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6</w:t>
      </w:r>
    </w:p>
    <w:p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Дело №1-53-19/2019</w:t>
      </w:r>
    </w:p>
    <w:p>
      <w:pPr>
        <w:ind w:left="2880" w:firstLine="720"/>
      </w:pPr>
      <w:r>
        <w:t>ПРИГОВОР</w:t>
      </w:r>
    </w:p>
    <w:p>
      <w:pPr>
        <w:ind w:left="1440" w:firstLine="720"/>
      </w:pPr>
      <w:r>
        <w:t>ИМЕНЕМ РОССИЙСКОЙ ФЕДЕРАЦИИ</w:t>
      </w:r>
    </w:p>
    <w:p>
      <w:r>
        <w:t xml:space="preserve">   </w:t>
      </w:r>
    </w:p>
    <w:p>
      <w:pPr>
        <w:jc w:val="both"/>
      </w:pPr>
      <w:r>
        <w:t xml:space="preserve">12 июля 2019 г.                                                                                           </w:t>
      </w:r>
      <w:r>
        <w:t>пгт</w:t>
      </w:r>
      <w:r>
        <w:t xml:space="preserve">. Кировское    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ab/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</w:t>
      </w:r>
    </w:p>
    <w:p>
      <w:pPr>
        <w:jc w:val="both"/>
      </w:pPr>
      <w:r>
        <w:t xml:space="preserve">Кировского судебного района </w:t>
      </w:r>
    </w:p>
    <w:p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>– Брагина Д.В.,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>
      <w:pPr>
        <w:jc w:val="both"/>
      </w:pPr>
    </w:p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с применением особого порядка судебного разбирательства уголовное дело в отношении</w:t>
      </w:r>
    </w:p>
    <w:p>
      <w:pPr>
        <w:jc w:val="both"/>
      </w:pPr>
    </w:p>
    <w:p>
      <w:pPr>
        <w:jc w:val="both"/>
      </w:pPr>
      <w:r>
        <w:t xml:space="preserve">БРАГИНА </w:t>
      </w:r>
      <w:r>
        <w:t>фио</w:t>
      </w:r>
      <w:r>
        <w:t xml:space="preserve">, родившегося </w:t>
      </w:r>
    </w:p>
    <w:p>
      <w:pPr>
        <w:jc w:val="both"/>
      </w:pPr>
      <w:r>
        <w:t>дата в адрес, гражданина ... зарегистрированного и проживающего по адресу: адрес, ...</w:t>
      </w:r>
    </w:p>
    <w:p>
      <w:pPr>
        <w:jc w:val="both"/>
      </w:pPr>
      <w:r>
        <w:t xml:space="preserve">   </w:t>
      </w:r>
    </w:p>
    <w:p>
      <w:pPr>
        <w:jc w:val="both"/>
      </w:pPr>
      <w:r>
        <w:t xml:space="preserve">обвиняемого в совершении преступления, предусмотренного ч.1 ст.119 УК РФ,      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Брагин Д.В. угрожал убийством потерпевшей </w:t>
      </w:r>
      <w:r>
        <w:t>фио</w:t>
      </w:r>
      <w:r>
        <w:t>, реально опасавшейся осуществления этой угрозы, при следующих обстоятельствах.</w:t>
      </w:r>
    </w:p>
    <w:p>
      <w:pPr>
        <w:jc w:val="both"/>
      </w:pPr>
      <w:r>
        <w:t xml:space="preserve">дата примерно в время час. Брагин Д.В. в состоянии алкогольного опьянения находился в ... по адрес в </w:t>
      </w:r>
    </w:p>
    <w:p>
      <w:pPr>
        <w:jc w:val="both"/>
      </w:pPr>
      <w:r>
        <w:t xml:space="preserve">адрес, где между ними с потерпевшей </w:t>
      </w:r>
      <w:r>
        <w:t>фио</w:t>
      </w:r>
      <w:r>
        <w:t xml:space="preserve"> на почве личных неприязненных отношений произошёл словесный конфликт, в ходе которого, преследуя преступный умысел, направленный на совершение угрозы убийством потерпевшей, осознавая преступный характер и противоправность своих действий, взял в правую руку со стола, расположенного в помещении кухни указанной квартиры, кухонный нож и вошёл в спальную комнату, где, подойдя к </w:t>
      </w:r>
      <w:r>
        <w:t>фио</w:t>
      </w:r>
      <w:r>
        <w:t xml:space="preserve"> на расстояние одного метра, с целью устрашения высказал в адрес потерпевшей угрозу убийством, сказав: «Я тебя сейчас убью», - при этом размахивая ножом перед лицом </w:t>
      </w:r>
      <w:r>
        <w:t>фио</w:t>
      </w:r>
      <w:r>
        <w:t>, которая восприняла угрозу убийством в свой адрес реально, опасаясь её осуществления, испугавшись за свою жизнь и здоровье.</w:t>
      </w:r>
    </w:p>
    <w:p>
      <w:pPr>
        <w:jc w:val="both"/>
      </w:pPr>
      <w:r>
        <w:t xml:space="preserve">Подсудимый Брагин Д.В. в ходе дознания и в судебном заседании в предъявленном обвинении по ч.1 ст.119 УК РФ виновным себя признал полностью, и пояснил, что </w:t>
      </w:r>
      <w:r>
        <w:t>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 xml:space="preserve">Защитник Батыров К.С., государственный обвинитель </w:t>
      </w:r>
      <w:r>
        <w:t>Балема</w:t>
      </w:r>
      <w:r>
        <w:t xml:space="preserve"> А.М. и потерпевшая </w:t>
      </w:r>
      <w:r>
        <w:t>фио</w:t>
      </w:r>
      <w:r>
        <w:t>, согласно представленной телефонограмме, не возражали против заявленного подсудимым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Брагин Д.В.,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>Суд удостоверился в том, что ходатайство об особом порядке судебного разбирательства Брагиным Д.В.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инкриминируемого Брагину Д.В. преступления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>
      <w:pPr>
        <w:jc w:val="both"/>
      </w:pPr>
      <w:r>
        <w:t>Действия Брагина Д.В. суд квалифицирует по ч.1 ст.119 УК РФ, как угроза убийством, если имелись основания опасаться осуществления этой угрозы.</w:t>
      </w:r>
    </w:p>
    <w:p>
      <w:pPr>
        <w:jc w:val="both"/>
      </w:pPr>
      <w:r>
        <w:t xml:space="preserve">Определяя указанную квалификацию действий Брагина Д.В., суд исходит из того, что подсудимый высказал </w:t>
      </w:r>
      <w:r>
        <w:t>фио</w:t>
      </w:r>
      <w:r>
        <w:t xml:space="preserve"> угрозу об общественно опасном намерении лишить её жизни, демонстрируя при этом кухонный нож, а также из того, что указанные информационные действия, с учётом поведения подсудимого и его действий, давали потерпевшей основание опасаться осуществления такой угрозы.</w:t>
      </w:r>
    </w:p>
    <w:p>
      <w:pPr>
        <w:jc w:val="both"/>
      </w:pPr>
      <w:r>
        <w:t>Разрешая вопрос о виде и мере наказания за совершённое Брагиным Д.В.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осуждённого.</w:t>
      </w:r>
    </w:p>
    <w:p>
      <w:pPr>
        <w:jc w:val="both"/>
      </w:pPr>
      <w:r>
        <w:t>Брагин Д.В. совершил преступление против естественного права каждого человека на жизнь и здоровье, которое в соответствии со ст.15 УК РФ относится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подсудимого Брагина Д.В. судом установлено, ..., паспортные данные (л.д.85), ... сумма в месяц.   </w:t>
      </w:r>
    </w:p>
    <w:p>
      <w:pPr>
        <w:jc w:val="both"/>
      </w:pPr>
      <w:r>
        <w:t xml:space="preserve">Обстоятельствами, смягчающими наказание Брагину Д.В., суд в соответствии с п. «и» ч.1 ст.61 УК РФ признаёт активное способствование подсудимого раскрытию и </w:t>
      </w:r>
      <w:r>
        <w:t>расследованию преступления, который в ходе дознания указал на обстоятельства, при которых совершил преступление (л.д.73-75).</w:t>
      </w:r>
    </w:p>
    <w:p>
      <w:pPr>
        <w:jc w:val="both"/>
      </w:pPr>
      <w:r>
        <w:t xml:space="preserve">Также в соответствии с ч.2 ст.61 УК РФ суд признаёт в качестве обстоятельств, смягчающих наказание, признание Брагиным Д.В. своей вины, его раскаяние в содеянном, а также состояние здоровья подсудимого являющегося инвалидом третьей группы. </w:t>
      </w:r>
    </w:p>
    <w:p>
      <w:pPr>
        <w:jc w:val="both"/>
      </w:pPr>
      <w:r>
        <w:t xml:space="preserve">В качестве обстоятельства, отягчающего наказание Брагину Д.В., в соответствии с ч.11 ст.63 УК РФ суд признаёт совершение Брагиным Д.В.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обусловило совершение им угрозы убийством </w:t>
      </w:r>
      <w:r>
        <w:t>фио</w:t>
      </w:r>
      <w:r>
        <w:t>, что подтверждается показаниями Брагина Д.В. в судебном заседании, который показал, что если бы он не был в состоянии опьянения, то преступления не совершил бы.</w:t>
      </w:r>
    </w:p>
    <w:p>
      <w:pPr>
        <w:jc w:val="both"/>
      </w:pPr>
      <w:r>
        <w:t xml:space="preserve">Иных обстоятельств, отягчающих наказание, предусмотренных ст.63 </w:t>
      </w:r>
    </w:p>
    <w:p>
      <w:pPr>
        <w:jc w:val="both"/>
      </w:pPr>
      <w:r>
        <w:t>УК РФ, судом не установлено.</w:t>
      </w:r>
    </w:p>
    <w:p>
      <w:pPr>
        <w:jc w:val="both"/>
      </w:pPr>
      <w:r>
        <w:t>В связи с рассмотрением уголовного дела в отношении Брагина Д.В. с учётом особенностей, установленных главой 40 УПК РФ, суд при назначении наказания, руководствуется правилами, предусмотренными ч.5 ст.62 УК РФ, согласно которым срок или размер наказания, назначаемого лицу, уголовное дело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совершённое преступление.</w:t>
      </w:r>
    </w:p>
    <w:p>
      <w:pPr>
        <w:jc w:val="both"/>
      </w:pPr>
      <w:r>
        <w:t xml:space="preserve">Оснований для применения при назначении Брагину Д.В. наказания положений ч.1 ст.62 УК РФ не имеется, поскольку установлено обстоятельство, отягчающее наказание. </w:t>
      </w:r>
    </w:p>
    <w:p>
      <w:pPr>
        <w:jc w:val="both"/>
      </w:pPr>
      <w:r>
        <w:t xml:space="preserve">Учитывая все обстоятельства дела, характер и степень общественной опасности совершённого преступления, личность подсудимого Брагина Д.В., его возраст и состояние здоровья, суд, руководствуясь принципом справедливости, в целях исправления виновного и предупреждения совершения новых преступлений, считает возможным исправление подсудимого без изоляции от общества, и приходит к выводу о необходимости назначения подсудимому наказания за совершённое преступление в виде ограничения свободы на срок в пределах санкции ч.1 ст.119 УК РФ с установлением ряда ограничений и обязанностей, которые будут способствовать его исправлению и исключению причин совершения преступлений в будущем, в частности: не уходить из места постоянного проживания (пребывания) в определённое время суток, не посещать определенные места, расположенные в пределах территории соответствующего муниципального образования, не выезжать за пределы территории соответствующего муниципального образования, не посещать места проведения массовых и иных мероприятий и не участвовать в указанных мероприятиях, не изменять место жительства или пребывания без согласия специализированного государственного органа, осуществляющего надзор за отбыванием осуждёнными наказания в виде ограничения свободы; являться в специализированный государственный орган, осуществляющий надзор за отбыванием осужденными наказания в виде ограничения свободы, для регистрации. </w:t>
      </w:r>
    </w:p>
    <w:p>
      <w:pPr>
        <w:jc w:val="both"/>
      </w:pPr>
      <w:r>
        <w:t xml:space="preserve">Судом установлено, что подсудимый Брагин Д.В. имеет регистрацию на адрес, и требуется контроль за его поведением, поскольку он злоупотребляет спиртными напитками, имеет жалобы в ОМВД России по адрес от матери на поведение. 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наказания более мягкого, чем предусмотрено санкцией ч.1 ст.119 УК РФ.  </w:t>
      </w:r>
    </w:p>
    <w:p>
      <w:pPr>
        <w:jc w:val="both"/>
      </w:pPr>
      <w:r>
        <w:t xml:space="preserve">Учитывая, что совершённое Брагиным Д.В. преступление относится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>Обстоятельств, предусмотренных главами 11 и 12 УК РФ, влекущих освобождение Брагина Д.В. от уголовной ответственности или от наказания, судом не установлено.</w:t>
      </w:r>
    </w:p>
    <w:p>
      <w:pPr>
        <w:jc w:val="both"/>
      </w:pPr>
      <w:r>
        <w:t>Мера пресечения в ходе дознания в отношении Брагина Д.В. не избиралась. Суд, учитывая данные о личности подсудимого и обстоятельства дела, также считает возможным не избирать Брагину Д.В.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>На основании изложенного, руководствуясь ст.ст.299, 307, 308, 309, 316, 322 УПК РФ, суд</w:t>
      </w:r>
    </w:p>
    <w:p>
      <w:pPr>
        <w:jc w:val="both"/>
      </w:pPr>
    </w:p>
    <w:p>
      <w:pPr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Брагина </w:t>
      </w:r>
      <w:r>
        <w:t>фио</w:t>
      </w:r>
      <w:r>
        <w:t xml:space="preserve"> виновным в совершении преступления, предусмотренного ч.1 ст.119 УК РФ, и назначить ему наказание в виде ограничения свободы на срок 1 (один) год с установлением ограничений:</w:t>
      </w:r>
    </w:p>
    <w:p>
      <w:pPr>
        <w:jc w:val="both"/>
      </w:pPr>
      <w:r>
        <w:t>- не уходить из места постоянного проживания (пребывания) с время часов вечера до время часов утра;</w:t>
      </w:r>
    </w:p>
    <w:p>
      <w:pPr>
        <w:jc w:val="both"/>
      </w:pPr>
      <w:r>
        <w:t>- не изменять место постоянного проживания или пребывания без согласия специализированного государственного органа, осуществляющего надзор за отбыванием осуждёнными наказания в виде ограничения свободы;</w:t>
      </w:r>
    </w:p>
    <w:p>
      <w:pPr>
        <w:jc w:val="both"/>
      </w:pPr>
      <w:r>
        <w:t>- не выезжать за пределы территории муниципального образования адрес без согласия специализированного государственного органа, осуществляющего надзор за отбыванием осуждёнными наказания в виде ограничения свободы;</w:t>
      </w:r>
    </w:p>
    <w:p>
      <w:pPr>
        <w:jc w:val="both"/>
      </w:pPr>
      <w:r>
        <w:t>- не посещать места общественного питания, в которых разрешено потребление алкогольной продукции, и места проведения культурно-зрелищных мероприятий и не участвовать в указанных мероприятиях.</w:t>
      </w:r>
    </w:p>
    <w:p>
      <w:pPr>
        <w:jc w:val="both"/>
      </w:pPr>
      <w:r>
        <w:t xml:space="preserve">Возложить на Брагина </w:t>
      </w:r>
      <w:r>
        <w:t>фио</w:t>
      </w:r>
      <w:r>
        <w:t xml:space="preserve"> обязанность – два раза в месяц являться для регистрации в специализированный государственный орган, осуществляющий надзор за отбыванием осуждёнными наказания в виде ограничения свободы. </w:t>
      </w:r>
    </w:p>
    <w:p>
      <w:pPr>
        <w:jc w:val="both"/>
      </w:pPr>
      <w:r>
        <w:t xml:space="preserve">Меру процессуального принуждения в отношении Брагина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>
      <w:pPr>
        <w:jc w:val="both"/>
      </w:pPr>
      <w:r>
        <w:t xml:space="preserve">Вещественные доказательства: фрагменты деревянной табуретки, фрагмент марлевой ткани с пятнами бурого цвета, два фрагмента марлевой ткани со следами бурого цвета, кухонный нож, блузку с пятнами бурого цвета, хранящийся в камере хранения ОМВД России по адрес по квитанции №104 от дата </w:t>
      </w:r>
    </w:p>
    <w:p>
      <w:pPr>
        <w:jc w:val="both"/>
      </w:pPr>
      <w:r>
        <w:t>дата, по вступлению приговора в законную силу уничтожить.</w:t>
      </w:r>
    </w:p>
    <w:p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2A5689-219A-45DF-A8BD-DDD89437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