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8</w:t>
      </w:r>
    </w:p>
    <w:p>
      <w:r>
        <w:t xml:space="preserve">              </w:t>
      </w:r>
      <w:r>
        <w:tab/>
      </w:r>
      <w:r>
        <w:tab/>
      </w:r>
      <w:r>
        <w:tab/>
      </w:r>
      <w:r>
        <w:tab/>
      </w:r>
      <w:r>
        <w:tab/>
      </w:r>
      <w:r>
        <w:tab/>
      </w:r>
      <w:r>
        <w:tab/>
        <w:t>Дело №1-53-29/2020</w:t>
      </w:r>
    </w:p>
    <w:p>
      <w:pPr>
        <w:ind w:left="2880" w:firstLine="720"/>
      </w:pPr>
      <w:r>
        <w:t>ПРИГОВОР</w:t>
      </w:r>
    </w:p>
    <w:p>
      <w:pPr>
        <w:ind w:left="1440" w:firstLine="720"/>
      </w:pPr>
      <w:r>
        <w:t>ИМЕНЕМ РОССИЙСКОЙ ФЕДЕРАЦИИ</w:t>
      </w:r>
    </w:p>
    <w:p>
      <w:r>
        <w:t xml:space="preserve">   </w:t>
      </w:r>
    </w:p>
    <w:p>
      <w:pPr>
        <w:jc w:val="both"/>
      </w:pPr>
      <w:r>
        <w:t xml:space="preserve">6 октября 2020 г.                                                                                         адрес    </w:t>
      </w:r>
    </w:p>
    <w:p>
      <w:pPr>
        <w:jc w:val="both"/>
      </w:pPr>
    </w:p>
    <w:p>
      <w:pPr>
        <w:jc w:val="both"/>
      </w:pPr>
      <w:r>
        <w:t xml:space="preserve">Суд в составе: </w:t>
      </w:r>
    </w:p>
    <w:p>
      <w:pPr>
        <w:jc w:val="both"/>
      </w:pPr>
      <w:r>
        <w:t xml:space="preserve">председательствующего, мирового судьи </w:t>
      </w:r>
    </w:p>
    <w:p>
      <w:pPr>
        <w:jc w:val="both"/>
      </w:pPr>
      <w:r>
        <w:t xml:space="preserve">судебного участка №53 </w:t>
      </w:r>
    </w:p>
    <w:p>
      <w:pPr>
        <w:jc w:val="both"/>
      </w:pPr>
      <w:r>
        <w:t xml:space="preserve">Кировского судебного района </w:t>
      </w:r>
    </w:p>
    <w:p>
      <w:pPr>
        <w:jc w:val="both"/>
      </w:pPr>
      <w:r>
        <w:t xml:space="preserve">адрес </w:t>
      </w:r>
      <w:r>
        <w:tab/>
      </w:r>
      <w:r>
        <w:tab/>
      </w:r>
      <w:r>
        <w:tab/>
      </w:r>
      <w:r>
        <w:tab/>
      </w:r>
      <w:r>
        <w:tab/>
      </w:r>
      <w:r>
        <w:tab/>
      </w:r>
      <w:r>
        <w:tab/>
        <w:t xml:space="preserve">– Кувшинова И.В.,  </w:t>
      </w:r>
    </w:p>
    <w:p>
      <w:pPr>
        <w:jc w:val="both"/>
      </w:pPr>
      <w:r>
        <w:t xml:space="preserve">при секретаре </w:t>
      </w:r>
      <w:r>
        <w:tab/>
      </w:r>
      <w:r>
        <w:tab/>
      </w:r>
      <w:r>
        <w:tab/>
      </w:r>
      <w:r>
        <w:tab/>
      </w:r>
      <w:r>
        <w:tab/>
        <w:t>– Пащенко С.В.,</w:t>
      </w:r>
    </w:p>
    <w:p>
      <w:pPr>
        <w:jc w:val="both"/>
      </w:pPr>
      <w:r>
        <w:t>с участием:</w:t>
      </w:r>
    </w:p>
    <w:p>
      <w:pPr>
        <w:jc w:val="both"/>
      </w:pPr>
      <w:r>
        <w:t xml:space="preserve">государственного обвинителя </w:t>
      </w:r>
      <w:r>
        <w:tab/>
      </w:r>
      <w:r>
        <w:tab/>
      </w:r>
      <w:r>
        <w:tab/>
        <w:t xml:space="preserve">– </w:t>
      </w:r>
      <w:r>
        <w:t>Жевлакова</w:t>
      </w:r>
      <w:r>
        <w:t xml:space="preserve"> В.Е.,</w:t>
      </w:r>
    </w:p>
    <w:p>
      <w:pPr>
        <w:jc w:val="both"/>
      </w:pPr>
      <w:r>
        <w:t xml:space="preserve">подсудимого </w:t>
      </w:r>
      <w:r>
        <w:tab/>
      </w:r>
      <w:r>
        <w:tab/>
      </w:r>
      <w:r>
        <w:tab/>
      </w:r>
      <w:r>
        <w:tab/>
      </w:r>
      <w:r>
        <w:tab/>
      </w:r>
      <w:r>
        <w:tab/>
        <w:t xml:space="preserve">– </w:t>
      </w:r>
      <w:r>
        <w:t>Хаирова</w:t>
      </w:r>
      <w:r>
        <w:t xml:space="preserve"> А.А.,  </w:t>
      </w:r>
    </w:p>
    <w:p>
      <w:pPr>
        <w:jc w:val="both"/>
      </w:pPr>
      <w:r>
        <w:t>защитника</w:t>
      </w:r>
      <w:r>
        <w:tab/>
      </w:r>
      <w:r>
        <w:tab/>
      </w:r>
      <w:r>
        <w:tab/>
        <w:t xml:space="preserve"> </w:t>
      </w:r>
      <w:r>
        <w:tab/>
      </w:r>
      <w:r>
        <w:tab/>
      </w:r>
      <w:r>
        <w:tab/>
        <w:t xml:space="preserve">– адвоката </w:t>
      </w:r>
      <w:r>
        <w:t>Батырова</w:t>
      </w:r>
      <w:r>
        <w:t xml:space="preserve"> К.С.,</w:t>
      </w:r>
    </w:p>
    <w:p>
      <w:pPr>
        <w:jc w:val="both"/>
      </w:pPr>
    </w:p>
    <w:p>
      <w:pPr>
        <w:jc w:val="both"/>
      </w:pPr>
      <w:r>
        <w:t>рассмотрев в открытом судебном заседании в помещении судебного участка №53 Кировского судебного района адрес с применением особого порядка судебного разбирательства уголовное дело в отношении</w:t>
      </w:r>
    </w:p>
    <w:p>
      <w:pPr>
        <w:jc w:val="both"/>
      </w:pPr>
    </w:p>
    <w:p>
      <w:pPr>
        <w:jc w:val="both"/>
      </w:pPr>
      <w:r>
        <w:t xml:space="preserve">ХАИРОВА </w:t>
      </w:r>
      <w:r>
        <w:t>фио</w:t>
      </w:r>
      <w:r>
        <w:t xml:space="preserve">, родившегося дата в адрес, гражданина ... зарегистрированного и проживающего по адресу: адрес, ...  </w:t>
      </w:r>
    </w:p>
    <w:p>
      <w:pPr>
        <w:jc w:val="both"/>
      </w:pPr>
    </w:p>
    <w:p>
      <w:pPr>
        <w:jc w:val="both"/>
      </w:pPr>
      <w:r>
        <w:t xml:space="preserve">обвиняемого в совершении преступления, предусмотренного ч.1 ст.231 УК РФ,          </w:t>
      </w:r>
    </w:p>
    <w:p>
      <w:pPr>
        <w:ind w:left="2160" w:firstLine="720"/>
        <w:jc w:val="both"/>
      </w:pPr>
      <w:r>
        <w:t>установил:</w:t>
      </w:r>
    </w:p>
    <w:p>
      <w:pPr>
        <w:jc w:val="both"/>
      </w:pPr>
      <w:r>
        <w:t>Хаиров</w:t>
      </w:r>
      <w:r>
        <w:t xml:space="preserve"> А.А. в период времени </w:t>
      </w:r>
      <w:r>
        <w:t>с дата</w:t>
      </w:r>
      <w:r>
        <w:t xml:space="preserve"> по дата умышленно в нарушение Федерального закона №3-ФЗ от 8 января 1998 г. «О наркотических средствах и психотропных веществах» незаконно культивировал в крупном размере, в количестве 21 штуки, растения, содержащие наркотические средства, при следующих обстоятельствах.</w:t>
      </w:r>
    </w:p>
    <w:p>
      <w:pPr>
        <w:jc w:val="both"/>
      </w:pPr>
      <w:r>
        <w:t xml:space="preserve">В дата </w:t>
      </w:r>
      <w:r>
        <w:t>Хаиров</w:t>
      </w:r>
      <w:r>
        <w:t xml:space="preserve"> А.А., находясь на поле, на мусорной свалке, между адрес и адрес, обнаружил семена наркосодержащих растений конопли, лежавшие на грунте, после чего подобрал горсть семян и перенёс их на территорию своего домовладения, по адресу: адрес, где в начале дата, преследуя преступный умысел на незаконное культивирование в крупном размере растений, содержащих наркотические средства, зная, что незаконное культивирование растений сортов конопли, содержащих наркотические средства, на адрес запрещено,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нарушения законодательства в области оборота наркотических средств, предварительно подготовив земляной грунт, на территории своего домовладения высадил семена растения конопли в количестве 11 штук: 7 семян – в открытый грунт и 4 семени – в полимерные горшки, которые поставил в помещение уличного туалета; и на территории домовладения своего сына, </w:t>
      </w:r>
      <w:r>
        <w:t>фио</w:t>
      </w:r>
      <w:r>
        <w:t xml:space="preserve">, расположенного по адресу: адрес, </w:t>
      </w:r>
      <w:r>
        <w:t xml:space="preserve">высадил семена растения конопли в количестве 10 штук: 7 семян – в открытый грунт и 3 семени – в полимерные вёдра, за которыми осуществлял уход, а именно: поливал, удобрял, пропалывал земляной грунт, то есть культивировал произрастающие 21 растение конопли (растения рода </w:t>
      </w:r>
      <w:r>
        <w:t>Cannabis</w:t>
      </w:r>
      <w:r>
        <w:t xml:space="preserve">) в крупном размере.   </w:t>
      </w:r>
    </w:p>
    <w:p>
      <w:pPr>
        <w:jc w:val="both"/>
      </w:pPr>
      <w:r>
        <w:t xml:space="preserve">дата в период времени с время час. до время час. вышеуказанные растения в количестве 21 штук были обнаружены и изъяты сотрудниками полиции в ходе проведения осмотра места происшествия на территории приусадебных участков домов ... по адрес в адрес, и которые согласно заключения эксперта №1/1423 от </w:t>
      </w:r>
    </w:p>
    <w:p>
      <w:pPr>
        <w:jc w:val="both"/>
      </w:pPr>
      <w:r>
        <w:t xml:space="preserve">дата являются растениями конопля (растениями рода </w:t>
      </w:r>
      <w:r>
        <w:t>Cannabis</w:t>
      </w:r>
      <w:r>
        <w:t>) общей массой 103 кг 554 г, содержащими наркотическое средство.</w:t>
      </w:r>
    </w:p>
    <w:p>
      <w:pPr>
        <w:jc w:val="both"/>
      </w:pPr>
      <w:r>
        <w:t xml:space="preserve">В соответствии с постановлением Правительства Российской Федерации от </w:t>
      </w:r>
    </w:p>
    <w:p>
      <w:pPr>
        <w:jc w:val="both"/>
      </w:pPr>
      <w:r>
        <w:t>27 ноября 2010 г.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УК РФ,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21 растение конопли, независимо от фазы развития растения, является крупным размером культивирования.</w:t>
      </w:r>
    </w:p>
    <w:p>
      <w:pPr>
        <w:jc w:val="both"/>
      </w:pPr>
      <w:r>
        <w:t xml:space="preserve">Подсудимый </w:t>
      </w:r>
      <w:r>
        <w:t>Хаиров</w:t>
      </w:r>
      <w:r>
        <w:t xml:space="preserve"> А.А. в ходе дознания и в судебном заседании в предъявленном обвинении по ч.1 ст.231 УК РФ виновным себя признал полностью, и пояснил, что предъявленное обвинение ему понятно и он с ним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в содеянном раскаивается.</w:t>
      </w:r>
    </w:p>
    <w:p>
      <w:pPr>
        <w:jc w:val="both"/>
      </w:pPr>
      <w:r>
        <w:t xml:space="preserve">Государственный обвинитель </w:t>
      </w:r>
      <w:r>
        <w:t>Жевлаков</w:t>
      </w:r>
      <w:r>
        <w:t xml:space="preserve"> В.Е. и защитник-адвокат Батыров К.С. не возражали против заявленного подсудимым </w:t>
      </w:r>
      <w:r>
        <w:t>Хаировым</w:t>
      </w:r>
      <w:r>
        <w:t xml:space="preserve"> А.А. ходатайства о постановлении приговора без проведения судебного разбирательства. </w:t>
      </w:r>
    </w:p>
    <w:p>
      <w:pPr>
        <w:jc w:val="both"/>
      </w:pPr>
      <w:r>
        <w:t xml:space="preserve">Суд считает, что обвинение, с которым согласился подсудимый </w:t>
      </w:r>
    </w:p>
    <w:p>
      <w:pPr>
        <w:jc w:val="both"/>
      </w:pPr>
      <w:r>
        <w:t>Хаиров</w:t>
      </w:r>
      <w:r>
        <w:t xml:space="preserve"> А.А.,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pPr>
        <w:jc w:val="both"/>
      </w:pPr>
      <w:r>
        <w:t xml:space="preserve">Суд удостоверился в том, что ходатайство об особом порядке судебного разбирательства </w:t>
      </w:r>
      <w:r>
        <w:t>Хаировым</w:t>
      </w:r>
      <w:r>
        <w:t xml:space="preserve"> А.А. 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pPr>
        <w:jc w:val="both"/>
      </w:pPr>
      <w:r>
        <w:t xml:space="preserve">С учётом указанных обстоятельств, а также того, что </w:t>
      </w:r>
      <w:r>
        <w:t>Хаирову</w:t>
      </w:r>
      <w:r>
        <w:t xml:space="preserve"> А.А. инкриминируется совершение преступления небольшой тяжести, суд считает возможным постановить приговор в отношении подсудимого без проведения судебного разбирательства, поскольку условия для принятия судебного решения в </w:t>
      </w:r>
      <w:r>
        <w:t>особом порядке при согласии обвиняемого с предъявленным ему обвинением по делу соблюдены.</w:t>
      </w:r>
    </w:p>
    <w:p>
      <w:pPr>
        <w:jc w:val="both"/>
      </w:pPr>
      <w:r>
        <w:t xml:space="preserve">Действия </w:t>
      </w:r>
      <w:r>
        <w:t>Хаирова</w:t>
      </w:r>
      <w:r>
        <w:t xml:space="preserve"> А.А. суд квалифицирует по ч.1 ст.231 УК РФ, как незаконное культивирование в крупном размере растений, содержащих наркотические средства.</w:t>
      </w:r>
    </w:p>
    <w:p>
      <w:pPr>
        <w:jc w:val="both"/>
      </w:pPr>
      <w:r>
        <w:t xml:space="preserve">Определяя указанную квалификацию действий </w:t>
      </w:r>
      <w:r>
        <w:t>Хаирова</w:t>
      </w:r>
      <w:r>
        <w:t xml:space="preserve"> А.А., суд исходит из того, что подсудимый, не имея специального разрешения, зная, что растение конопля содержит наркотические средства, умышленно вырастил 21 растение конопли (растения рода </w:t>
      </w:r>
      <w:r>
        <w:t>Cannabis</w:t>
      </w:r>
      <w:r>
        <w:t xml:space="preserve">), создавая условия для повышения урожайности, а также того, что согласно постановлению Правительства Российской Федерации от 27 ноября 2010 г. №934 крупный размер культивирования растений конопли (растения рода </w:t>
      </w:r>
      <w:r>
        <w:t>Cannabis</w:t>
      </w:r>
      <w:r>
        <w:t xml:space="preserve">), независимо от фазы развития растения, составляет от 20 до 329 растений. </w:t>
      </w:r>
    </w:p>
    <w:p>
      <w:pPr>
        <w:jc w:val="both"/>
      </w:pPr>
      <w:r>
        <w:t xml:space="preserve">Разрешая вопрос о виде и мере наказания за совершённое </w:t>
      </w:r>
      <w:r>
        <w:t>Хаировым</w:t>
      </w:r>
      <w:r>
        <w:t xml:space="preserve"> А.А.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pPr>
        <w:jc w:val="both"/>
      </w:pPr>
      <w:r>
        <w:t>Хаиров</w:t>
      </w:r>
      <w:r>
        <w:t xml:space="preserve"> А.А. совершил преступление против здоровья населения, которое в соответствии со ст.15 УК РФ относится к категории преступлений небольшой тяжести.</w:t>
      </w:r>
    </w:p>
    <w:p>
      <w:pPr>
        <w:jc w:val="both"/>
      </w:pPr>
      <w:r>
        <w:t xml:space="preserve">При изучении личности подсудимого </w:t>
      </w:r>
      <w:r>
        <w:t>Хаирова</w:t>
      </w:r>
      <w:r>
        <w:t xml:space="preserve"> А.А. судом установлено, ... </w:t>
      </w:r>
      <w:r>
        <w:t>фио</w:t>
      </w:r>
      <w:r>
        <w:t>, паспортные данные, ...</w:t>
      </w:r>
    </w:p>
    <w:p>
      <w:pPr>
        <w:jc w:val="both"/>
      </w:pPr>
      <w:r>
        <w:t xml:space="preserve">Учитывая, что подсудимый </w:t>
      </w:r>
      <w:r>
        <w:t>Хаиров</w:t>
      </w:r>
      <w:r>
        <w:t xml:space="preserve"> А.А.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pPr>
        <w:jc w:val="both"/>
      </w:pPr>
      <w:r>
        <w:t xml:space="preserve">Обстоятельствами, смягчающими наказание </w:t>
      </w:r>
      <w:r>
        <w:t>Хаирову</w:t>
      </w:r>
      <w:r>
        <w:t xml:space="preserve"> А.А., суд в соответствии с п. «и» ч.1 ст.61 УК РФ признаёт активное способствование раскрытию и расследованию преступления, что выражено в указании </w:t>
      </w:r>
      <w:r>
        <w:t>Хаировым</w:t>
      </w:r>
      <w:r>
        <w:t xml:space="preserve"> А.А. в ходе дознания на обстоятельства, при которых он совершил преступление.</w:t>
      </w:r>
    </w:p>
    <w:p>
      <w:pPr>
        <w:jc w:val="both"/>
      </w:pPr>
      <w:r>
        <w:t xml:space="preserve">Также в соответствии с ч.2 ст.61 УК РФ в качестве обстоятельств, смягчающих наказание, суд признаёт признание </w:t>
      </w:r>
      <w:r>
        <w:t>Хаировым</w:t>
      </w:r>
      <w:r>
        <w:t xml:space="preserve"> А.А. своей вины, его раскаяние в содеянном.</w:t>
      </w:r>
    </w:p>
    <w:p>
      <w:pPr>
        <w:jc w:val="both"/>
      </w:pPr>
      <w:r>
        <w:t xml:space="preserve">Обстоятельств, отягчающих наказание </w:t>
      </w:r>
      <w:r>
        <w:t>Хаирову</w:t>
      </w:r>
      <w:r>
        <w:t xml:space="preserve"> А.А., судом не установлено.</w:t>
      </w:r>
    </w:p>
    <w:p>
      <w:pPr>
        <w:jc w:val="both"/>
      </w:pPr>
      <w:r>
        <w:t xml:space="preserve">Учитывая обстоятельства дела, характер и степень общественной опасности совершённого </w:t>
      </w:r>
      <w:r>
        <w:t>Хаировым</w:t>
      </w:r>
      <w:r>
        <w:t xml:space="preserve"> А.А. преступления, данные о личности подсудимого, суд считает возможным исправление подсудимого без изоляции от общества, с назначением наказания в виде штрафа в пределах санкции ч.1 ст.231 УК РФ. </w:t>
      </w:r>
    </w:p>
    <w:p>
      <w:pPr>
        <w:jc w:val="both"/>
      </w:pPr>
      <w:r>
        <w:t xml:space="preserve">В связи с назначением </w:t>
      </w:r>
      <w:r>
        <w:t>Хаирову</w:t>
      </w:r>
      <w:r>
        <w:t xml:space="preserve"> А.А. наказания в виде штрафа, оснований для применения ст.73 УК РФ не имеется.</w:t>
      </w:r>
    </w:p>
    <w:p>
      <w:pPr>
        <w:jc w:val="both"/>
      </w:pPr>
      <w:r>
        <w:t>При назначении наказания суд учитывает положения ч.ч.1, 5 ст.62 УК РФ.</w:t>
      </w:r>
    </w:p>
    <w:p>
      <w:pPr>
        <w:jc w:val="both"/>
      </w:pPr>
      <w:r>
        <w:t xml:space="preserve">Суд полагает невозможным, с учётом обстоятельств дела, а также данных о личности подсудимого </w:t>
      </w:r>
      <w:r>
        <w:t>Хаирова</w:t>
      </w:r>
      <w:r>
        <w:t xml:space="preserve"> А.А., назначение ему иной, более строгой меры наказания, чем штраф, поскольку это не будет отвечать закрепленному в </w:t>
      </w:r>
    </w:p>
    <w:p>
      <w:pPr>
        <w:jc w:val="both"/>
      </w:pPr>
      <w:r>
        <w:t>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ограничения свободы либо лишения свободы.</w:t>
      </w:r>
    </w:p>
    <w:p>
      <w:pPr>
        <w:jc w:val="both"/>
      </w:pPr>
      <w:r>
        <w:t xml:space="preserve">Оснований для применения ст.64 УК РФ при назначении наказания </w:t>
      </w:r>
    </w:p>
    <w:p>
      <w:pPr>
        <w:jc w:val="both"/>
      </w:pPr>
      <w:r>
        <w:t>Хаирову</w:t>
      </w:r>
      <w:r>
        <w:t xml:space="preserve"> А.А. судом не установлено. </w:t>
      </w:r>
    </w:p>
    <w:p>
      <w:pPr>
        <w:jc w:val="both"/>
      </w:pPr>
      <w:r>
        <w:t xml:space="preserve">Учитывая, что совершённое </w:t>
      </w:r>
      <w:r>
        <w:t>Хаировым</w:t>
      </w:r>
      <w:r>
        <w:t xml:space="preserve"> А.А. преступление относится к категории преступлений небольшой тяжести, то оснований для применения </w:t>
      </w:r>
    </w:p>
    <w:p>
      <w:pPr>
        <w:jc w:val="both"/>
      </w:pPr>
      <w:r>
        <w:t xml:space="preserve">ч.6 ст.15 УК РФ не имеется.  </w:t>
      </w:r>
    </w:p>
    <w:p>
      <w:pPr>
        <w:jc w:val="both"/>
      </w:pPr>
      <w:r>
        <w:t xml:space="preserve">Обстоятельств, предусмотренных главами 11 и 12 УК РФ, влекущих освобождение </w:t>
      </w:r>
      <w:r>
        <w:t>Хаирова</w:t>
      </w:r>
      <w:r>
        <w:t xml:space="preserve"> А.А. от уголовной ответственности или от наказания, судом не установлено.</w:t>
      </w:r>
    </w:p>
    <w:p>
      <w:pPr>
        <w:jc w:val="both"/>
      </w:pPr>
      <w:r>
        <w:t xml:space="preserve">Меру пресечения в отношении </w:t>
      </w:r>
      <w:r>
        <w:t>Хаирова</w:t>
      </w:r>
      <w:r>
        <w:t xml:space="preserve"> А.А. в виде подписки о невыезде и надлежащем поведении суд считает необходимым оставить без изменения до вступления приговора в законную силу. </w:t>
      </w:r>
    </w:p>
    <w:p>
      <w:pPr>
        <w:jc w:val="both"/>
      </w:pPr>
      <w:r>
        <w:t>Вопрос о вещественных доказательствах по делу подлежит разрешению в соответствии с требованиями ст.81 УПК РФ.</w:t>
      </w:r>
    </w:p>
    <w:p>
      <w:pPr>
        <w:jc w:val="both"/>
      </w:pPr>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pPr>
        <w:jc w:val="both"/>
      </w:pPr>
      <w:r>
        <w:t>На основании изложенного, руководствуясь ст.ст.299, 307, 308, 309, 316, 322 УПК РФ, суд</w:t>
      </w:r>
    </w:p>
    <w:p>
      <w:pPr>
        <w:ind w:left="2880" w:firstLine="720"/>
        <w:jc w:val="both"/>
      </w:pPr>
      <w:r>
        <w:t>приговорил:</w:t>
      </w:r>
    </w:p>
    <w:p>
      <w:pPr>
        <w:jc w:val="both"/>
      </w:pPr>
      <w:r>
        <w:t xml:space="preserve">признать </w:t>
      </w:r>
      <w:r>
        <w:t>Хаирова</w:t>
      </w:r>
      <w:r>
        <w:t xml:space="preserve"> </w:t>
      </w:r>
      <w:r>
        <w:t>фио</w:t>
      </w:r>
      <w:r>
        <w:t xml:space="preserve"> виновным в совершении преступления, предусмотренного ч.1 ст.231 УК РФ, и назначить ему наказание в виде штрафа в размере сумма в доход государства. </w:t>
      </w:r>
    </w:p>
    <w:p>
      <w:pPr>
        <w:jc w:val="both"/>
      </w:pPr>
      <w:r>
        <w:t>Штраф подлежит уплате по следующим реквизитам: УФК по РК (ОМВД России по адрес л/с 04751А92470); ИНН телефон; КПП телефон; расчётный счёт 40101810335100010001; ОКТМО телефон; Банк – Отделение адрес; БИК телефон; КБК 18811690050106000140.</w:t>
      </w:r>
    </w:p>
    <w:p>
      <w:pPr>
        <w:jc w:val="both"/>
      </w:pPr>
      <w:r>
        <w:t xml:space="preserve">Меру пресечения в отношении </w:t>
      </w:r>
      <w:r>
        <w:t>Хаирова</w:t>
      </w:r>
      <w:r>
        <w:t xml:space="preserve"> </w:t>
      </w:r>
      <w:r>
        <w:t>фио</w:t>
      </w:r>
      <w:r>
        <w:t xml:space="preserve"> в виде подписки о невыезде и надлежащем поведении до вступления приговора в законную силу оставить без изменения, по вступлению приговора в законную силу – отменить.</w:t>
      </w:r>
    </w:p>
    <w:p>
      <w:pPr>
        <w:jc w:val="both"/>
      </w:pPr>
      <w:r>
        <w:t>Вещественное доказательство: 21 растение конопли, хранящиеся в Центральной камере хранения наркотических средств МВД по адрес по квитанции РФ №010896 от дата, по вступлению приговора в законную силу уничтожить.</w:t>
      </w:r>
    </w:p>
    <w:p>
      <w:pPr>
        <w:jc w:val="both"/>
      </w:pPr>
      <w:r>
        <w:t xml:space="preserve">Вещественное доказательство: 6 полимерных шлангов, хранящихся в камере хранения ОМВД России по адрес по квитанции №2 от дата, по вступлению приговора в законную силу уничтожить. </w:t>
      </w:r>
    </w:p>
    <w:p>
      <w:pPr>
        <w:jc w:val="both"/>
      </w:pPr>
      <w:r>
        <w:t xml:space="preserve">Разъяснить </w:t>
      </w:r>
      <w:r>
        <w:t>Хаирову</w:t>
      </w:r>
      <w:r>
        <w:t xml:space="preserve"> </w:t>
      </w:r>
      <w:r>
        <w:t>фио</w:t>
      </w:r>
      <w:r>
        <w:t xml:space="preserve"> положения ст.46 </w:t>
      </w:r>
    </w:p>
    <w:p>
      <w:pPr>
        <w:jc w:val="both"/>
      </w:pPr>
      <w:r>
        <w:t xml:space="preserve">УК Российской Федерации и ст.ст.31,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w:t>
      </w:r>
      <w:r>
        <w:t xml:space="preserve">уплаты штрафа признается осуждённый, не уплативший штраф либо часть штрафа в установленный срок.  </w:t>
      </w:r>
    </w:p>
    <w:p>
      <w:pPr>
        <w:jc w:val="both"/>
      </w:pPr>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pPr>
        <w:jc w:val="both"/>
      </w:pPr>
    </w:p>
    <w:p>
      <w:pPr>
        <w:jc w:val="both"/>
      </w:pPr>
    </w:p>
    <w:p>
      <w:pPr>
        <w:jc w:val="both"/>
      </w:pPr>
      <w:r>
        <w:t>Председательствующий</w:t>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1330E5B-DE09-425B-BC1B-52E55B4C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