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5</w:t>
      </w:r>
    </w:p>
    <w:p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№1-53-32/2020</w:t>
      </w:r>
    </w:p>
    <w:p>
      <w:pPr>
        <w:ind w:left="2880" w:firstLine="720"/>
      </w:pPr>
      <w:r>
        <w:t>ПРИГОВОР</w:t>
      </w:r>
    </w:p>
    <w:p>
      <w:pPr>
        <w:ind w:left="1440" w:firstLine="720"/>
      </w:pPr>
      <w:r>
        <w:t>ИМЕНЕМ РОССИЙСКОЙ ФЕДЕРАЦИИ</w:t>
      </w:r>
    </w:p>
    <w:p>
      <w:r>
        <w:t xml:space="preserve">   </w:t>
      </w:r>
    </w:p>
    <w:p>
      <w:pPr>
        <w:jc w:val="both"/>
      </w:pPr>
      <w:r>
        <w:t xml:space="preserve">16 октября 2020 г.                                                                                       </w:t>
      </w:r>
      <w:r>
        <w:t>пгт</w:t>
      </w:r>
      <w:r>
        <w:t xml:space="preserve">. Кировское    </w:t>
      </w:r>
    </w:p>
    <w:p>
      <w:pPr>
        <w:jc w:val="both"/>
      </w:pPr>
    </w:p>
    <w:p>
      <w:pPr>
        <w:jc w:val="both"/>
      </w:pPr>
      <w:r>
        <w:t>Суд в составе:</w:t>
      </w:r>
    </w:p>
    <w:p>
      <w:pPr>
        <w:jc w:val="both"/>
      </w:pPr>
      <w:r>
        <w:tab/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  <w:r>
        <w:t>с участием:</w:t>
      </w:r>
    </w:p>
    <w:p>
      <w:pPr>
        <w:jc w:val="both"/>
      </w:pPr>
      <w:r>
        <w:t xml:space="preserve">государственного обвинителя </w:t>
      </w:r>
      <w:r>
        <w:tab/>
      </w:r>
      <w:r>
        <w:tab/>
      </w:r>
      <w:r>
        <w:tab/>
        <w:t xml:space="preserve">– </w:t>
      </w:r>
      <w:r>
        <w:t>Жевлакова</w:t>
      </w:r>
      <w:r>
        <w:t xml:space="preserve"> В..Е.,</w:t>
      </w:r>
    </w:p>
    <w:p>
      <w:pPr>
        <w:jc w:val="both"/>
      </w:pPr>
      <w:r>
        <w:t xml:space="preserve">представителя потерпевшего    </w:t>
      </w:r>
      <w:r>
        <w:tab/>
      </w:r>
      <w:r>
        <w:tab/>
      </w:r>
      <w:r>
        <w:tab/>
        <w:t xml:space="preserve">– </w:t>
      </w:r>
      <w:r>
        <w:t>Абдыллаева</w:t>
      </w:r>
      <w:r>
        <w:t xml:space="preserve"> Д.И.,</w:t>
      </w:r>
    </w:p>
    <w:p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  <w:t>– Лазаренко Р.Д.,</w:t>
      </w:r>
    </w:p>
    <w:p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– адвоката Чащина С.Я.,</w:t>
      </w:r>
    </w:p>
    <w:p>
      <w:pPr>
        <w:jc w:val="both"/>
      </w:pPr>
    </w:p>
    <w:p>
      <w:pPr>
        <w:jc w:val="both"/>
      </w:pPr>
      <w:r>
        <w:t>рассмотрев в открытом судебном заседании в помещении судебного участка №53 Кировского судебного района адрес с применением особого порядка судебного разбирательства уголовное дело в отношении</w:t>
      </w:r>
    </w:p>
    <w:p>
      <w:pPr>
        <w:jc w:val="both"/>
      </w:pPr>
    </w:p>
    <w:p>
      <w:pPr>
        <w:jc w:val="both"/>
      </w:pPr>
      <w:r>
        <w:t xml:space="preserve">ЛАЗАРЕНКО </w:t>
      </w:r>
      <w:r>
        <w:t>фио</w:t>
      </w:r>
      <w:r>
        <w:t xml:space="preserve"> родившегося </w:t>
      </w:r>
    </w:p>
    <w:p>
      <w:pPr>
        <w:jc w:val="both"/>
      </w:pPr>
      <w:r>
        <w:t xml:space="preserve">дата в адрес ... гражданина ... зарегистрированного и проживающего по адресу: адрес, ... </w:t>
      </w:r>
    </w:p>
    <w:p>
      <w:pPr>
        <w:jc w:val="both"/>
      </w:pPr>
      <w:r>
        <w:t>фио</w:t>
      </w:r>
      <w:r>
        <w:t>, ... и паспортные данные, ...</w:t>
      </w:r>
      <w:r>
        <w:t>еспублики</w:t>
      </w:r>
      <w:r>
        <w:t xml:space="preserve"> Крым от дата ... дата,   </w:t>
      </w:r>
    </w:p>
    <w:p>
      <w:pPr>
        <w:jc w:val="both"/>
      </w:pPr>
      <w:r>
        <w:t xml:space="preserve">  </w:t>
      </w:r>
    </w:p>
    <w:p>
      <w:pPr>
        <w:jc w:val="both"/>
      </w:pPr>
      <w:r>
        <w:t xml:space="preserve">обвиняемого в совершении преступлений, предусмотренных ч.1 ст.158, ч.1 ст.158 УК РФ,         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Лазаренко Р.Д. совершил две кражи чужого имущества при следующих обстоятельствах. </w:t>
      </w:r>
    </w:p>
    <w:p>
      <w:pPr>
        <w:jc w:val="both"/>
      </w:pPr>
      <w:r>
        <w:t>дата примерно в время час. Лазаренко Р.Д., имея единый умысел, направленный на совершение одного продолжаемого преступления – кражи имущества наименование организации, находясь на территории виноградного сада №38 вблизи адрес, зная, что в указанном саду находятся концевые виноградные опоры, руководствуясь корыстными побуждениями, с целью безвозмездного завладения чужими имуществом и обращения его в свою пользу, предвидя и желая наступления общественно-опасных последствий в виде причинения имущественного ущерба собственнику, убедившись, что за его действиями никто не наблюдает, тайно, путём свободного доступа вынул из земельного грунта 4 концевые виноградные опоры, стоимостью с чётом амортизации сумма каждая, скрывшись в дальнейшем с ними с места преступления.</w:t>
      </w:r>
    </w:p>
    <w:p>
      <w:pPr>
        <w:jc w:val="both"/>
      </w:pPr>
      <w:r>
        <w:t xml:space="preserve">После чего Лазаренко Р.Д., реализовывая свой единый умысел на тайное хищение имущества наименование организации, дата примерно в время час. приехал на территорию виноградного сада №38, расположенного вблизи адрес, и убедившись, что за его действиями никто не наблюдает, вынул из земельного грунта 98 концевых виноградных опор, стоимостью с учётом амортизации сумма каждая и 2 металлических виноградных кола, которые материальной ценности не представляют, скрывшись в дальнейшем с ними с места преступления. </w:t>
      </w:r>
    </w:p>
    <w:p>
      <w:pPr>
        <w:jc w:val="both"/>
      </w:pPr>
      <w:r>
        <w:t xml:space="preserve">Таким образом, Лазаренко Р.Д. похитил 102 концевые виноградные опоры и </w:t>
      </w:r>
    </w:p>
    <w:p>
      <w:pPr>
        <w:jc w:val="both"/>
      </w:pPr>
      <w:r>
        <w:t xml:space="preserve">2 металлических виноградных кола, принадлежащие наименование организации распорядившись ими по своему усмотрению и причинив тем самым </w:t>
      </w:r>
    </w:p>
    <w:p>
      <w:pPr>
        <w:jc w:val="both"/>
      </w:pPr>
      <w:r>
        <w:t>наименование организации материальный ущерб в размере сумма.</w:t>
      </w:r>
    </w:p>
    <w:p>
      <w:pPr>
        <w:jc w:val="both"/>
      </w:pPr>
      <w:r>
        <w:t xml:space="preserve">Он же, Лазаренко Р.Д., дата примерно в время час., находясь на территории виноградного сада №32, расположенного между адрес и </w:t>
      </w:r>
    </w:p>
    <w:p>
      <w:pPr>
        <w:jc w:val="both"/>
      </w:pPr>
      <w:r>
        <w:t>адрес, зная, что в саду находятся столбы шпалерные AR ШС 50х40х1500, принадлежащие наименование организации, преследуя умысел, направленный на тайное хищение столбов шпалерных AR ШС 50х40х1500, руководствуясь корыстными побуждениями, с целью безвозмездного завладения и обращения в свою пользу, предвидя и желая наступления общественно-опасных последствий в виде причинения материального ущерба собственнику имущества, тайно от окружающих вынул из земельного грунта 138 столбов шпалерных AR ШС 50х40х1500, стоимостью с учётом амортизации сумма каждый и 8 металлических виноградных кольев, которые материальной ценности не представляют.</w:t>
      </w:r>
    </w:p>
    <w:p>
      <w:pPr>
        <w:jc w:val="both"/>
      </w:pPr>
      <w:r>
        <w:t xml:space="preserve">После чего Лазаренко Р.Д. с места преступления скрылся, распорядившись похищенным имуществом по своему усмотрению, причинив тем самым </w:t>
      </w:r>
    </w:p>
    <w:p>
      <w:pPr>
        <w:jc w:val="both"/>
      </w:pPr>
      <w:r>
        <w:t xml:space="preserve">наименование организации материальный ущерб в размере сумма.  </w:t>
      </w:r>
    </w:p>
    <w:p>
      <w:pPr>
        <w:jc w:val="both"/>
      </w:pPr>
      <w:r>
        <w:t>Подсудимый Лазаренко Р.Д. в ходе предварительного следствия и в судебном заседании в предъявленном обвинении по ч.1 ст.158, ч.1 ст.158 УК РФ виновным себя признала полностью, и пояснил, что предъявленное обвинение ему понятно и он с ним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>
      <w:pPr>
        <w:jc w:val="both"/>
      </w:pPr>
      <w:r>
        <w:t xml:space="preserve">Защитник Чащин С.Я., государственный обвинитель </w:t>
      </w:r>
      <w:r>
        <w:t>Жевлаков</w:t>
      </w:r>
      <w:r>
        <w:t xml:space="preserve"> В.Е. и представитель потерпевшего </w:t>
      </w:r>
      <w:r>
        <w:t>Абдыллаев</w:t>
      </w:r>
      <w:r>
        <w:t xml:space="preserve"> Д.И. не возражали против заявленного подсудимым Лазаренко Р.Д. ходатайства о постановлении приговора без проведения судебного разбирательства.</w:t>
      </w:r>
    </w:p>
    <w:p>
      <w:pPr>
        <w:jc w:val="both"/>
      </w:pPr>
      <w:r>
        <w:t xml:space="preserve">Суд считает, что обвинение, с которым согласился подсудимый </w:t>
      </w:r>
    </w:p>
    <w:p>
      <w:pPr>
        <w:jc w:val="both"/>
      </w:pPr>
      <w:r>
        <w:t>Лазаренко Р.Д.,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>
      <w:pPr>
        <w:jc w:val="both"/>
      </w:pPr>
      <w:r>
        <w:t xml:space="preserve">Суд удостоверился в том, что ходатайство об особом порядке судебного разбирательства Лазаренко Р.Д.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</w:t>
      </w:r>
      <w:r>
        <w:t>возражений против рассмотрения дела в особом порядке от государственного обвинителя и потерпевшего не поступило.</w:t>
      </w:r>
    </w:p>
    <w:p>
      <w:pPr>
        <w:jc w:val="both"/>
      </w:pPr>
      <w:r>
        <w:t>С учётом указанных обстоятельств, а также того, что Лазаренко Р.Д. инкриминируется совершение преступлений небольшой тяжести, суд считает возможным постановить приговор в отношении подсудимого без проведения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>
      <w:pPr>
        <w:jc w:val="both"/>
      </w:pPr>
      <w:r>
        <w:t xml:space="preserve">Действия Лазаренко Р.Д. суд квалифицирует по эпизоду хищения имущества наименование организации от дата по ч.1 ст.158 УК РФ, как кража, то есть тайное хищение чужого имущества; по эпизоду хищения имущества </w:t>
      </w:r>
    </w:p>
    <w:p>
      <w:pPr>
        <w:jc w:val="both"/>
      </w:pPr>
      <w:r>
        <w:t xml:space="preserve">наименование организации от дата по ч.1 ст.158 УК РФ, как кража, то есть тайное хищение чужого имущества.    </w:t>
      </w:r>
    </w:p>
    <w:p>
      <w:pPr>
        <w:jc w:val="both"/>
      </w:pPr>
      <w:r>
        <w:t>Определяя указанную квалификацию действий Лазаренко Р.Д. по двум эпизодам преступной деятельности, суд исходит из того, что подсудимый совершил незаконные изъятия имущества, принадлежащего наименование организации, тайно в отсутствие других лиц из корыстных побуждений, при этом причинённый потерпевшему ущерб крупным или особо крупным размером не является.</w:t>
      </w:r>
    </w:p>
    <w:p>
      <w:pPr>
        <w:jc w:val="both"/>
      </w:pPr>
      <w:r>
        <w:t>Разрешая вопрос о виде и мере наказания за совершённые Лазаренко Р.Д. преступления, суд учитывает характер и степень общественной опасности совершённых преступлений,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>
      <w:pPr>
        <w:jc w:val="both"/>
      </w:pPr>
      <w:r>
        <w:t>Лазаренко Р.Д. совершил умышленные преступления против собственности, которые согласно ст.15 УК РФ относятся к категории преступлений небольшой тяжести.</w:t>
      </w:r>
    </w:p>
    <w:p>
      <w:pPr>
        <w:jc w:val="both"/>
      </w:pPr>
      <w:r>
        <w:t>При изучении личности подсудимого Лазаренко Р.Д. установлено, ... и паспортные данные (т.2 л.д.85, 86, 87), трудоустроен (т.2 л.д.94-98).</w:t>
      </w:r>
    </w:p>
    <w:p>
      <w:pPr>
        <w:jc w:val="both"/>
      </w:pPr>
      <w:r>
        <w:t>Учитывая, что подсудимый Лазаренко Р.Д. на учёте у врача-психиатра не состоит, принимая во внимание его поведение в период совершения преступления и судебного разбирательства, суд признаёт его вменяемым и подлежащим уголовной ответственности.</w:t>
      </w:r>
    </w:p>
    <w:p>
      <w:pPr>
        <w:jc w:val="both"/>
      </w:pPr>
      <w:r>
        <w:t xml:space="preserve">Обстоятельствами, смягчающими наказание Лазаренко Р.Д., по всем эпизодам преступной деятельности суд в соответствии с </w:t>
      </w:r>
      <w:r>
        <w:t>п.п</w:t>
      </w:r>
      <w:r>
        <w:t>. «г», «и», «к» ч.1 ст.61 УК РФ признаёт наличие у Лазаренко Р.Д. ... явку подсудимого с повинной, его активное способствование раскрытию и расследованию преступления, добровольное возмещение имущественного ущерба, причинённого в результате преступления.</w:t>
      </w:r>
    </w:p>
    <w:p>
      <w:pPr>
        <w:jc w:val="both"/>
      </w:pPr>
      <w:r>
        <w:t>Также в соответствии с ч.2 ст.61 УК РФ в качестве обстоятельств, смягчающих наказание Лазаренко Р.Д., по всем эпизодам преступной деятельности суд признаёт признание Лазаренко Р.Д. вины, его раскаяние в содеянном.</w:t>
      </w:r>
    </w:p>
    <w:p>
      <w:pPr>
        <w:jc w:val="both"/>
      </w:pPr>
      <w:r>
        <w:t xml:space="preserve">Обстоятельств, отягчающих наказание, судом не установлено. </w:t>
      </w:r>
    </w:p>
    <w:p>
      <w:pPr>
        <w:jc w:val="both"/>
      </w:pPr>
      <w:r>
        <w:t xml:space="preserve">Учитывая обстоятельства дела, характер и степень общественной опасности совершённого преступления, данные о личности подсудимого Лазаренко Р.Д., который трудоустроен, противопоказаний к труду не имеет, суд считает возможным исправление подсудимого без изоляции от общества, с назначением </w:t>
      </w:r>
      <w:r>
        <w:t>наказания за каждое из совершённых преступлений в виде обязательных работ в пределах санкции ч.1 ст.158 УК РФ.</w:t>
      </w:r>
    </w:p>
    <w:p>
      <w:pPr>
        <w:jc w:val="both"/>
      </w:pPr>
      <w:r>
        <w:t>Суд полагает невозможным, с учётом обстоятельств дела и данных о личности подсудимого, назначение Лазаренко Р.Д. иной, более мягкой или более строгой меры наказания, чем обязательные работы, поскольку это не будет отвечать закрепленному в ст.6 УК РФ принципу справедливости, так как характер и степень общественной опасности совершённого подсудимым преступления в совокупности с данными о его личности, свидетельствуют об отсутствии оснований для назначения наказания в виде штрафа, исправительных работ, ограничения свободы, принудительных работ или лишения свободы.</w:t>
      </w:r>
    </w:p>
    <w:p>
      <w:pPr>
        <w:jc w:val="both"/>
      </w:pPr>
      <w:r>
        <w:t>При назначении наказания суд учитывает положения ч.ч.1, 5 ст.62 УК РФ.</w:t>
      </w:r>
    </w:p>
    <w:p>
      <w:pPr>
        <w:jc w:val="both"/>
      </w:pPr>
      <w:r>
        <w:t xml:space="preserve"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РФ, то есть назначения Лазаренко Р.Д. наказания более мягкого, чем предусмотрено санкцией ч.1 ст.158 </w:t>
      </w:r>
    </w:p>
    <w:p>
      <w:pPr>
        <w:jc w:val="both"/>
      </w:pPr>
      <w:r>
        <w:t xml:space="preserve">УК РФ. </w:t>
      </w:r>
    </w:p>
    <w:p>
      <w:pPr>
        <w:jc w:val="both"/>
      </w:pPr>
      <w:r>
        <w:t xml:space="preserve">Учитывая, что совершённые Лазаренко Р.Д. преступления относятся к категории преступлений небольшой тяжести, то оснований для применения </w:t>
      </w:r>
    </w:p>
    <w:p>
      <w:pPr>
        <w:jc w:val="both"/>
      </w:pPr>
      <w:r>
        <w:t xml:space="preserve">ч.6 ст.15 УК РФ не имеется.  </w:t>
      </w:r>
    </w:p>
    <w:p>
      <w:pPr>
        <w:jc w:val="both"/>
      </w:pPr>
      <w:r>
        <w:t>Обстоятельств, предусмотренных главами 11 и 12 УК РФ, влекущих освобождение Лазаренко Р.Д. от уголовной ответственности или от наказания, судом не установлено.</w:t>
      </w:r>
    </w:p>
    <w:p>
      <w:pPr>
        <w:jc w:val="both"/>
      </w:pPr>
      <w:r>
        <w:t>Приговором мирового судьи судебного участка №53 Кировского судебного района адрес от дата Лазаренко Р.Д. осуждён по ч.1 ст.158 УК РФ за совершение тайного хищения чужого имущества дата, назначенное наказание в виде 300 часов обязательных работ отбыто, снят с учёта уголовно-исполнительной инспекции дата (т.2 л.д.71-73, 74).</w:t>
      </w:r>
    </w:p>
    <w:p>
      <w:pPr>
        <w:jc w:val="both"/>
      </w:pPr>
      <w:r>
        <w:t>По настоящему уголовному делу установлена вина Лазаренко Р.Д. в совершении преступлений, одно из которых совершено до, а другое – после вынесения приговора от дата</w:t>
      </w:r>
    </w:p>
    <w:p>
      <w:pPr>
        <w:jc w:val="both"/>
      </w:pPr>
      <w:r>
        <w:t xml:space="preserve">Таким образом наказание должно быть назначено Лазаренко Р.Д. по правилам ч.5 ст.69 УК РФ и ст.70 УК РФ.    </w:t>
      </w:r>
    </w:p>
    <w:p>
      <w:pPr>
        <w:jc w:val="both"/>
      </w:pPr>
      <w:r>
        <w:t>Мера пресечения в ходе дознания в отношении Лазаренко Р.Д. не избиралась. Суд, учитывая данные о личности подсудимого и обстоятельства дела, также считает возможным не избирать Лазаренко Р.Д. меру пресечения до вступления приговора в законную силу, поскольку нарушений взятого у подсудимого обязательства о явке им допущено не было.</w:t>
      </w:r>
    </w:p>
    <w:p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>
      <w:pPr>
        <w:jc w:val="both"/>
      </w:pPr>
      <w:r>
        <w:t>На основании изложенного, руководствуясь ст.ст.299, 307, 308, 309, 316, 322 УПК РФ, суд</w:t>
      </w:r>
    </w:p>
    <w:p>
      <w:pPr>
        <w:ind w:left="2880"/>
        <w:jc w:val="both"/>
      </w:pPr>
      <w:r>
        <w:t>приговорил:</w:t>
      </w:r>
    </w:p>
    <w:p>
      <w:pPr>
        <w:jc w:val="both"/>
      </w:pPr>
      <w:r>
        <w:t xml:space="preserve">признать Лазаренко </w:t>
      </w:r>
      <w:r>
        <w:t>фио</w:t>
      </w:r>
      <w:r>
        <w:t xml:space="preserve"> виновным в совершении преступлений, предусмотренных ч.1 ст.158 УК РФ по эпизоду хищения имущества </w:t>
      </w:r>
    </w:p>
    <w:p>
      <w:pPr>
        <w:jc w:val="both"/>
      </w:pPr>
      <w:r>
        <w:t>наименование организации от дата, по ч.1 ст.158 УК РФ по эпизоду хищения имущества наименование организации от дата, и назначить ему наказание:</w:t>
      </w:r>
    </w:p>
    <w:p>
      <w:pPr>
        <w:jc w:val="both"/>
      </w:pPr>
      <w:r>
        <w:t xml:space="preserve">- по ч.1 ст.158 УК РФ по эпизоду хищения имущества наименование организации от </w:t>
      </w:r>
    </w:p>
    <w:p>
      <w:pPr>
        <w:jc w:val="both"/>
      </w:pPr>
      <w:r>
        <w:t>дата в виде обязательных работ на срок 150 (сто пятьдесят) часов;</w:t>
      </w:r>
    </w:p>
    <w:p>
      <w:pPr>
        <w:jc w:val="both"/>
      </w:pPr>
      <w:r>
        <w:t xml:space="preserve">- по ч.1 ст.158 УК РФ по эпизоду хищения имущества наименование организации от </w:t>
      </w:r>
    </w:p>
    <w:p>
      <w:pPr>
        <w:jc w:val="both"/>
      </w:pPr>
      <w:r>
        <w:t>дата в виде обязательных работ на срок 200 (двести) часов.</w:t>
      </w:r>
    </w:p>
    <w:p>
      <w:pPr>
        <w:jc w:val="both"/>
      </w:pPr>
      <w:r>
        <w:t xml:space="preserve">На основании ч.5 ст.69 УК РФ по совокупности преступлений, путём частичного сложения назначенного наказания по ч.1 ст.158 УК РФ по эпизоду хищения имущества наименование организации от дата и наказания по приговору мирового судьи судебного участка №53 Кировского судебного района адрес от дата, назначить Лазаренко </w:t>
      </w:r>
      <w:r>
        <w:t>фио</w:t>
      </w:r>
      <w:r>
        <w:t xml:space="preserve"> наказание в виде обязательных работ на срок 350 (триста пятьдесят) часов, с зачётом отбытого наказания по приговору мирового судьи судебного участка №53 Кировского судебного района адрес от дата</w:t>
      </w:r>
    </w:p>
    <w:p>
      <w:pPr>
        <w:jc w:val="both"/>
      </w:pPr>
      <w:r>
        <w:t xml:space="preserve">В соответствии со ст.70 УК РФ по совокупности приговоров, путём частичного присоединения к назначенному наказанию по ч.1 ст.158 УК РФ по эпизоду хищения имущества наименование организации от дата неотбытой части наказания, назначенного по правилам ч.5 ст.69 УК РФ, окончательно назначить Лазаренко </w:t>
      </w:r>
      <w:r>
        <w:t>фио</w:t>
      </w:r>
      <w:r>
        <w:t xml:space="preserve"> наказание в виде обязательных работ на срок 240 (двести сорок) часов.   </w:t>
      </w:r>
    </w:p>
    <w:p>
      <w:pPr>
        <w:jc w:val="both"/>
      </w:pPr>
      <w:r>
        <w:t xml:space="preserve">Меру процессуального принуждения в отношении Лазаренко </w:t>
      </w:r>
      <w:r>
        <w:t>фио</w:t>
      </w:r>
      <w:r>
        <w:t xml:space="preserve"> в виде обязательства о явке по вступлению приговора в законную силу – отменить. </w:t>
      </w:r>
    </w:p>
    <w:p>
      <w:pPr>
        <w:jc w:val="both"/>
      </w:pPr>
      <w:r>
        <w:t xml:space="preserve">Вещественное доказательство: 112 металлических виноградных кольев, переданные на хранение представителю наименование организации </w:t>
      </w:r>
      <w:r>
        <w:t>Абдыллаеву</w:t>
      </w:r>
      <w:r>
        <w:t xml:space="preserve"> Д.И., по вступлению приговора в законную силу считать возвращёнными </w:t>
      </w:r>
    </w:p>
    <w:p>
      <w:pPr>
        <w:jc w:val="both"/>
      </w:pPr>
      <w:r>
        <w:t xml:space="preserve">наименование организации по принадлежности. </w:t>
      </w:r>
    </w:p>
    <w:p>
      <w:pPr>
        <w:jc w:val="both"/>
      </w:pPr>
      <w:r>
        <w:t>Приговор может быть обжалован в Кировский районный суд адрес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870450-5AC9-49CA-BBF3-B13047D4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