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№1-53-33/2018</w:t>
      </w:r>
    </w:p>
    <w:p w:rsidR="00A77B3E" w:rsidP="001F5E7B">
      <w:pPr>
        <w:ind w:left="2160" w:firstLine="720"/>
      </w:pPr>
      <w:r>
        <w:t>ПОСТАНОВЛЕНИЕ</w:t>
      </w:r>
    </w:p>
    <w:p w:rsidR="00A77B3E">
      <w:r>
        <w:t xml:space="preserve">   </w:t>
      </w:r>
    </w:p>
    <w:p w:rsidR="00A77B3E" w:rsidP="001F5E7B">
      <w:r>
        <w:t xml:space="preserve">4 июля 2018 г.  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1F5E7B"/>
    <w:p w:rsidR="00A77B3E" w:rsidP="001F5E7B">
      <w:r>
        <w:t>Суд в составе:</w:t>
      </w:r>
    </w:p>
    <w:p w:rsidR="00A77B3E" w:rsidP="001F5E7B">
      <w:r>
        <w:t xml:space="preserve">председательствующего, мирового судьи </w:t>
      </w:r>
    </w:p>
    <w:p w:rsidR="00A77B3E" w:rsidP="001F5E7B">
      <w:r>
        <w:t xml:space="preserve">судебного участка №53 Кировского </w:t>
      </w:r>
    </w:p>
    <w:p w:rsidR="00A77B3E" w:rsidP="001F5E7B"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1F5E7B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P="001F5E7B">
      <w:r>
        <w:t>с участием:</w:t>
      </w:r>
    </w:p>
    <w:p w:rsidR="00A77B3E" w:rsidP="001F5E7B"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 w:rsidP="001F5E7B">
      <w:r>
        <w:t xml:space="preserve">представителя потерпевшего </w:t>
      </w:r>
      <w:r>
        <w:tab/>
      </w:r>
      <w:r>
        <w:tab/>
        <w:t>– Южакова Д.А.,</w:t>
      </w:r>
    </w:p>
    <w:p w:rsidR="00A77B3E" w:rsidP="001F5E7B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>– Кузнецова Е.</w:t>
      </w:r>
      <w:r>
        <w:t xml:space="preserve">Н.,  </w:t>
      </w:r>
    </w:p>
    <w:p w:rsidR="00A77B3E" w:rsidP="001F5E7B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адвоката </w:t>
      </w:r>
      <w:r>
        <w:t>Батырова</w:t>
      </w:r>
      <w:r>
        <w:t xml:space="preserve"> К.С., </w:t>
      </w:r>
    </w:p>
    <w:p w:rsidR="00A77B3E" w:rsidP="001F5E7B"/>
    <w:p w:rsidR="00A77B3E" w:rsidP="001F5E7B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 w:rsidR="00A77B3E" w:rsidP="001F5E7B">
      <w:pPr>
        <w:jc w:val="both"/>
      </w:pPr>
    </w:p>
    <w:p w:rsidR="00A77B3E" w:rsidP="001F5E7B">
      <w:pPr>
        <w:jc w:val="both"/>
      </w:pPr>
      <w:r>
        <w:t>КУЗНЕЦОВА ЕВГЕНИЯ НИКОЛАЕВИЧА, родившегося дата в адрес, гр</w:t>
      </w:r>
      <w:r>
        <w:t xml:space="preserve">ажданина ... зарегистрированного и проживающего по адресу: адрес, </w:t>
      </w:r>
    </w:p>
    <w:p w:rsidR="00A77B3E" w:rsidP="001F5E7B">
      <w:pPr>
        <w:jc w:val="both"/>
      </w:pPr>
      <w:r>
        <w:t xml:space="preserve">адрес, ..., паспортные данные,  </w:t>
      </w:r>
    </w:p>
    <w:p w:rsidR="00A77B3E" w:rsidP="001F5E7B">
      <w:pPr>
        <w:jc w:val="both"/>
      </w:pPr>
    </w:p>
    <w:p w:rsidR="00A77B3E" w:rsidP="001F5E7B">
      <w:pPr>
        <w:jc w:val="both"/>
      </w:pPr>
      <w:r>
        <w:t xml:space="preserve">обвиняемого в совершении преступления, предусмотренного ч.1 ст.158 УК РФ,                         </w:t>
      </w:r>
    </w:p>
    <w:p w:rsidR="00A77B3E" w:rsidP="001F5E7B">
      <w:pPr>
        <w:jc w:val="both"/>
      </w:pPr>
    </w:p>
    <w:p w:rsidR="00A77B3E" w:rsidP="001F5E7B">
      <w:pPr>
        <w:jc w:val="both"/>
      </w:pPr>
      <w:r>
        <w:t>установил:</w:t>
      </w:r>
    </w:p>
    <w:p w:rsidR="00A77B3E" w:rsidP="001F5E7B">
      <w:pPr>
        <w:jc w:val="both"/>
      </w:pPr>
    </w:p>
    <w:p w:rsidR="00A77B3E" w:rsidP="001F5E7B">
      <w:pPr>
        <w:jc w:val="both"/>
      </w:pPr>
      <w:r>
        <w:t>Кузнецов Е.Н. совершил кражу, то есть тайно</w:t>
      </w:r>
      <w:r>
        <w:t>е хищение чужого имущества, при следующих обстоятельствах.</w:t>
      </w:r>
    </w:p>
    <w:p w:rsidR="00A77B3E" w:rsidP="001F5E7B">
      <w:pPr>
        <w:jc w:val="both"/>
      </w:pPr>
      <w:r>
        <w:t>дата примерно в время час. Кузнецов Е.Н., проезжая мимо строящейся адрес, расположенной в 1км северо-западнее от адрес, увидел водоналивной блок красного цвета размером 1,2х0,5х0,75м стоимостью сум</w:t>
      </w:r>
      <w:r>
        <w:t xml:space="preserve">ма и водоналивной блок жёлтого цвета размером 2х0,5х0,75м стоимостью сумма 42 коп, принадлежащие наименование организации, в результате чего у него возник преступный умысел, направленный на тайное хищение чужого имущества. Реализуя свой преступный умысел, </w:t>
      </w:r>
      <w:r>
        <w:t>Кузнецов Е.Н. из корыстных побуждений, убедившись, что за его действиями никто не наблюдает, подошёл к вышеуказанным водоналивным блокам и умышленно, путём свободного доступа тайно погрузил их в принадлежащий ему автомобиль марки марка автомобиля тем самым</w:t>
      </w:r>
      <w:r>
        <w:t xml:space="preserve"> похитил их.</w:t>
      </w:r>
    </w:p>
    <w:p w:rsidR="00A77B3E" w:rsidP="001F5E7B">
      <w:pPr>
        <w:jc w:val="both"/>
      </w:pPr>
      <w:r>
        <w:t xml:space="preserve">Похищенными водоналивными блоками Кузнецов Е.Н. распорядился по своему усмотрению, оставив для хозяйственных нужд, перевезя их по адресу: адрес, причинив тем самым наименование организации материальный ущерб на сумму сумма  </w:t>
      </w:r>
    </w:p>
    <w:p w:rsidR="00A77B3E" w:rsidP="001F5E7B">
      <w:pPr>
        <w:jc w:val="both"/>
      </w:pPr>
      <w:r>
        <w:t xml:space="preserve">В судебном заседании представитель потерпевшего Южаков Д.А. просил уголовное дело в отношении Кузнецова Е.Н. прекратить в связи с примирением, </w:t>
      </w:r>
      <w:r>
        <w:t xml:space="preserve">поскольку подсудимый загладил причинённый предприятию вред, претензий к нему не имеется. </w:t>
      </w:r>
    </w:p>
    <w:p w:rsidR="00A77B3E" w:rsidP="001F5E7B">
      <w:pPr>
        <w:jc w:val="both"/>
      </w:pPr>
      <w:r>
        <w:t>Подсудимый Кузнецов Е.Н</w:t>
      </w:r>
      <w:r>
        <w:t xml:space="preserve">. также ходатайствовал о прекращении уголовного дела в связи с примирением с потерпевшим, поскольку между ними с потерпевшим достигнуто примирение, он полностью возместил причинённый вред, и потерпевший не имеет к нему претензий. </w:t>
      </w:r>
    </w:p>
    <w:p w:rsidR="00A77B3E" w:rsidP="001F5E7B">
      <w:pPr>
        <w:jc w:val="both"/>
      </w:pPr>
      <w:r>
        <w:t xml:space="preserve">Защитник-адвокат Батыров </w:t>
      </w:r>
      <w:r>
        <w:t>К.С. не возражал против прекращения уголовного дела в отношении Кузнецова Е.Н. в связи с примирением сторон.</w:t>
      </w:r>
    </w:p>
    <w:p w:rsidR="00A77B3E" w:rsidP="001F5E7B">
      <w:pPr>
        <w:jc w:val="both"/>
      </w:pPr>
      <w:r>
        <w:t xml:space="preserve">Государственный обвинитель </w:t>
      </w:r>
      <w:r>
        <w:t>Балема</w:t>
      </w:r>
      <w:r>
        <w:t xml:space="preserve"> А.М. не возражал против прекращения уголовного дела в отношении Кузнецова Е.Н. в связи с примирением потерпевшего</w:t>
      </w:r>
      <w:r>
        <w:t xml:space="preserve"> с подсудимым.</w:t>
      </w:r>
    </w:p>
    <w:p w:rsidR="00A77B3E" w:rsidP="001F5E7B">
      <w:pPr>
        <w:jc w:val="both"/>
      </w:pPr>
      <w:r>
        <w:t xml:space="preserve">Выслушав ходатайство представителя потерпевшего Южакова Д.А. и ходатайство подсудимого Кузнецова Е.Н., мнения государственного обвинителя </w:t>
      </w:r>
      <w:r>
        <w:t>Балемы</w:t>
      </w:r>
      <w:r>
        <w:t xml:space="preserve"> А.М. и защитника-адвоката </w:t>
      </w:r>
      <w:r>
        <w:t>Батырова</w:t>
      </w:r>
      <w:r>
        <w:t xml:space="preserve"> К.С. по заявленным ходатайствам, суд приходит к следующим выв</w:t>
      </w:r>
      <w:r>
        <w:t>одам.</w:t>
      </w:r>
    </w:p>
    <w:p w:rsidR="00A77B3E" w:rsidP="001F5E7B">
      <w:pPr>
        <w:jc w:val="both"/>
      </w:pPr>
      <w:r>
        <w:t>Подсудимый Кузнецов Е.Н. в ходе дознания и в судебном заседании в предъявленном обвинении по ч.1 ст.158 УК РФ виновным себя признал полностью, и пояснил, что предъявленное обвинение ему понятно и он с ним согласен. В ходе ознакомления с материалами у</w:t>
      </w:r>
      <w:r>
        <w:t xml:space="preserve">головного дела добровольно после консультации с защитником и в его присутствии заявил ходатайство об особом порядке судебного разбирательства. </w:t>
      </w:r>
    </w:p>
    <w:p w:rsidR="00A77B3E" w:rsidP="001F5E7B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1F5E7B">
      <w:pPr>
        <w:jc w:val="both"/>
      </w:pPr>
      <w:r>
        <w:t>Кузнецов Е.Н., обоснованно, подтверждается собранны</w:t>
      </w:r>
      <w:r>
        <w:t>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1F5E7B">
      <w:pPr>
        <w:jc w:val="both"/>
      </w:pPr>
      <w:r>
        <w:t>В силу п.3 ст.254 УПК РФ в случаях, предусмотренных статьями 25 и 28 настоящего Кодекса, суд прекращает уголовное дело в су</w:t>
      </w:r>
      <w:r>
        <w:t xml:space="preserve">дебном заседании.    </w:t>
      </w:r>
    </w:p>
    <w:p w:rsidR="00A77B3E" w:rsidP="001F5E7B">
      <w:pPr>
        <w:jc w:val="both"/>
      </w:pPr>
      <w: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</w:t>
      </w:r>
      <w:r>
        <w:t xml:space="preserve"> случаях, предусмотренных ст.76 УК РФ, если это лицо примерилось с потерпевшим и загладило причинённый ему вред.</w:t>
      </w:r>
    </w:p>
    <w:p w:rsidR="00A77B3E" w:rsidP="001F5E7B">
      <w:pPr>
        <w:jc w:val="both"/>
      </w:pPr>
      <w:r>
        <w:t xml:space="preserve">Статьёй 76 УК РФ, предусмотрено, что лицо, впервые совершившее преступление небольшой или средней тяжести, может быть освобождено от уголовной </w:t>
      </w:r>
      <w:r>
        <w:t>ответственности, если оно примирилось с потерпевшим и загладило причинённый потерпевшему вред.</w:t>
      </w:r>
    </w:p>
    <w:p w:rsidR="00A77B3E" w:rsidP="001F5E7B">
      <w:pPr>
        <w:jc w:val="both"/>
      </w:pPr>
      <w:r>
        <w:t xml:space="preserve">Таким образом, основанием для прекращения уголовного дела в связи с примирением сторон, в порядке, предусмотренном ст.25 УПК РФ, является заявление потерпевшего </w:t>
      </w:r>
      <w:r>
        <w:t>о прекращении уголовного дела в отношении лица, впервые совершившего преступление небольшой или средней тяжести, при наличии определённых ст.76 УК РФ условий, а именно: примирения с потерпевшим и заглаживания причинённого ему вреда.</w:t>
      </w:r>
    </w:p>
    <w:p w:rsidR="00A77B3E" w:rsidP="001F5E7B">
      <w:pPr>
        <w:jc w:val="both"/>
      </w:pPr>
      <w:r>
        <w:t>При этом, под заглажива</w:t>
      </w:r>
      <w:r>
        <w:t xml:space="preserve">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 w:rsidP="001F5E7B">
      <w:r>
        <w:t>Способы заглаживания вреда, которые должны носить законный характер и не ущемлять права</w:t>
      </w:r>
      <w:r>
        <w:t xml:space="preserve"> третьих лиц, а также размер его возмещения определяются потерпевшим, что определено п.10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</w:t>
      </w:r>
      <w:r>
        <w:t>оловной ответственности».</w:t>
      </w:r>
    </w:p>
    <w:p w:rsidR="00A77B3E" w:rsidP="001F5E7B">
      <w:r>
        <w:t>Кузнецов Е.Н. совершил преступление, предусмотренное ч.1 ст.158</w:t>
      </w:r>
    </w:p>
    <w:p w:rsidR="00A77B3E" w:rsidP="001F5E7B">
      <w:pPr>
        <w:jc w:val="both"/>
      </w:pPr>
      <w:r>
        <w:t>УК РФ, которое согласно ст.15 УК РФ отнесено к категории преступлений небольшой тяжести.</w:t>
      </w:r>
    </w:p>
    <w:p w:rsidR="00A77B3E" w:rsidP="001F5E7B">
      <w:pPr>
        <w:jc w:val="both"/>
      </w:pPr>
      <w:r>
        <w:t xml:space="preserve">Согласно материалам дела Кузнецов Е.Н. ранее не судим (л.д.88). </w:t>
      </w:r>
    </w:p>
    <w:p w:rsidR="00A77B3E" w:rsidP="001F5E7B">
      <w:pPr>
        <w:jc w:val="both"/>
      </w:pPr>
      <w:r>
        <w:t>Таким образо</w:t>
      </w:r>
      <w:r>
        <w:t>м, Кузнецов Е.Н. совершил преступление небольшой тяжести в отношении наименование организации впервые.</w:t>
      </w:r>
    </w:p>
    <w:p w:rsidR="00A77B3E" w:rsidP="001F5E7B">
      <w:pPr>
        <w:jc w:val="both"/>
      </w:pPr>
      <w:r>
        <w:t>Представитель потерпевшего Южаков Д.А. подтвердил, что действия Кузнецова Е.Н. по искуплению его вины были достаточными для принятия решения о примирении</w:t>
      </w:r>
      <w:r>
        <w:t xml:space="preserve"> с ним. </w:t>
      </w:r>
    </w:p>
    <w:p w:rsidR="00A77B3E" w:rsidP="001F5E7B">
      <w:pPr>
        <w:jc w:val="both"/>
      </w:pPr>
      <w:r>
        <w:t>Добровольность и осознанность заявления представителя потерпевшего о примирении судом проверена.</w:t>
      </w:r>
    </w:p>
    <w:p w:rsidR="00A77B3E" w:rsidP="001F5E7B">
      <w:pPr>
        <w:jc w:val="both"/>
      </w:pPr>
      <w:r>
        <w:t xml:space="preserve">Исследовав характер и степень общественной опасности содеянного </w:t>
      </w:r>
    </w:p>
    <w:p w:rsidR="00A77B3E" w:rsidP="001F5E7B">
      <w:pPr>
        <w:jc w:val="both"/>
      </w:pPr>
      <w:r>
        <w:t>Кузнецовым Е.Н., изучив данные о его личности, учитывая наличие обстоятельств, смягча</w:t>
      </w:r>
      <w:r>
        <w:t xml:space="preserve">ющих наказание, которыми в соответствии с </w:t>
      </w:r>
      <w:r>
        <w:t>п.п</w:t>
      </w:r>
      <w:r>
        <w:t xml:space="preserve">. «г», «и» ч.1 ст.61 </w:t>
      </w:r>
    </w:p>
    <w:p w:rsidR="00A77B3E" w:rsidP="001F5E7B">
      <w:pPr>
        <w:jc w:val="both"/>
      </w:pPr>
      <w:r>
        <w:t>УК РФ судом признаётся наличие малолетнего ребёнка у виновного и явка с повинной, суд приходит к выводу о возможности прекращения уголовного дела.</w:t>
      </w:r>
    </w:p>
    <w:p w:rsidR="00A77B3E" w:rsidP="001F5E7B">
      <w:pPr>
        <w:jc w:val="both"/>
      </w:pPr>
      <w:r>
        <w:t>В соответствии с п.28 постановления Пленум</w:t>
      </w:r>
      <w:r>
        <w:t>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</w:t>
      </w:r>
      <w:r>
        <w:t>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</w:t>
      </w:r>
      <w:r>
        <w:t>ёт за собой реабилитацию лица, совершившего преступление.</w:t>
      </w:r>
    </w:p>
    <w:p w:rsidR="00A77B3E" w:rsidP="001F5E7B">
      <w:pPr>
        <w:jc w:val="both"/>
      </w:pPr>
      <w:r>
        <w:t>Мера пресечения в ходе дознания в отношении Кузнецова Е.Н. не избиралась. Суд, учитывая данные о личности подсудимого и обстоятельства дела, также считает возможным не избирать Кузнецову Е.Н. меру п</w:t>
      </w:r>
      <w:r>
        <w:t>ресечения до вступления постановления в законную силу, поскольку нарушений взятого у подсудимого обязательства о явке им допущено не было.</w:t>
      </w:r>
    </w:p>
    <w:p w:rsidR="00A77B3E" w:rsidP="001F5E7B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1F5E7B">
      <w:pPr>
        <w:jc w:val="both"/>
      </w:pPr>
      <w:r>
        <w:t>Процесс</w:t>
      </w:r>
      <w:r>
        <w:t>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1F5E7B">
      <w:pPr>
        <w:jc w:val="both"/>
      </w:pPr>
      <w:r>
        <w:t xml:space="preserve">На основании изложенного, руководствуясь ст.ст.25, 254 УПК РФ, суд </w:t>
      </w:r>
    </w:p>
    <w:p w:rsidR="00A77B3E" w:rsidP="001F5E7B">
      <w:pPr>
        <w:jc w:val="both"/>
      </w:pPr>
    </w:p>
    <w:p w:rsidR="00A77B3E" w:rsidP="001F5E7B">
      <w:pPr>
        <w:ind w:left="2880" w:firstLine="720"/>
        <w:jc w:val="both"/>
      </w:pPr>
      <w:r>
        <w:t>постановил:</w:t>
      </w:r>
    </w:p>
    <w:p w:rsidR="00A77B3E" w:rsidP="001F5E7B">
      <w:pPr>
        <w:jc w:val="both"/>
      </w:pPr>
    </w:p>
    <w:p w:rsidR="00A77B3E" w:rsidP="001F5E7B">
      <w:pPr>
        <w:jc w:val="both"/>
      </w:pPr>
      <w:r>
        <w:t xml:space="preserve">ходатайство представителя потерпевшего наименование организации - Южакова Дениса Александровича о прекращении уголовного дела в отношении Кузнецова Евгения Николаевича </w:t>
      </w:r>
      <w:r>
        <w:t>удовлетворить.</w:t>
      </w:r>
    </w:p>
    <w:p w:rsidR="00A77B3E" w:rsidP="001F5E7B">
      <w:pPr>
        <w:jc w:val="both"/>
      </w:pPr>
      <w:r>
        <w:t>Прекратить уголовное дело в отношении Кузнецова Евгения Николаевича, обвиняемого в совершении преступления, предусмотренного ч.1 ст.158 УК РФ, в связи с примирением сторон.</w:t>
      </w:r>
    </w:p>
    <w:p w:rsidR="00A77B3E" w:rsidP="001F5E7B">
      <w:pPr>
        <w:jc w:val="both"/>
      </w:pPr>
      <w:r>
        <w:t xml:space="preserve">Вещественные доказательства: два водоналивных блока, находящиеся на </w:t>
      </w:r>
      <w:r>
        <w:t xml:space="preserve">хранении у представителя потерпевшего адрес, считать переданными наименование организации по принадлежности.  </w:t>
      </w:r>
    </w:p>
    <w:p w:rsidR="00A77B3E" w:rsidP="001F5E7B">
      <w:pPr>
        <w:jc w:val="both"/>
      </w:pPr>
      <w:r>
        <w:t>Постановление может быть обжаловано в Кировский районный суд Республики Крым через суд, вынесший постановление, в течение 10 суток со дня вынесен</w:t>
      </w:r>
      <w:r>
        <w:t xml:space="preserve">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</w:t>
      </w:r>
      <w:r>
        <w:t>назначении защитника.</w:t>
      </w:r>
    </w:p>
    <w:p w:rsidR="00A77B3E" w:rsidP="001F5E7B"/>
    <w:p w:rsidR="00A77B3E" w:rsidP="001F5E7B"/>
    <w:p w:rsidR="00A77B3E" w:rsidP="001F5E7B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F5E7B"/>
    <w:p w:rsidR="00A77B3E" w:rsidP="001F5E7B"/>
    <w:p w:rsidR="00A77B3E" w:rsidP="001F5E7B"/>
    <w:p w:rsidR="00A77B3E" w:rsidP="001F5E7B"/>
    <w:p w:rsidR="00A77B3E" w:rsidP="001F5E7B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7B"/>
    <w:rsid w:val="001F5E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7B7678-DCB9-49C2-AF19-69FFA06F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F5E7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F5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