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8</w:t>
      </w:r>
    </w:p>
    <w:p>
      <w:r>
        <w:t xml:space="preserve">              </w:t>
      </w:r>
      <w:r>
        <w:tab/>
      </w:r>
      <w:r>
        <w:tab/>
      </w:r>
      <w:r>
        <w:tab/>
      </w:r>
      <w:r>
        <w:tab/>
      </w:r>
      <w:r>
        <w:tab/>
      </w:r>
      <w:r>
        <w:tab/>
      </w:r>
      <w:r>
        <w:tab/>
        <w:t>Дело №1-53-41/2018</w:t>
      </w:r>
    </w:p>
    <w:p>
      <w:pPr>
        <w:ind w:left="2880" w:firstLine="720"/>
      </w:pPr>
      <w:r>
        <w:t>ПРИГОВОР</w:t>
      </w:r>
    </w:p>
    <w:p>
      <w:pPr>
        <w:ind w:left="1440" w:firstLine="720"/>
      </w:pPr>
      <w:r>
        <w:t>ИМЕНЕМ РОССИЙСКОЙ ФЕДЕРАЦИИ</w:t>
      </w:r>
    </w:p>
    <w:p>
      <w:r>
        <w:t xml:space="preserve">   </w:t>
      </w:r>
    </w:p>
    <w:p>
      <w:r>
        <w:t xml:space="preserve">4 сентября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r>
      <w:r>
        <w:tab/>
        <w:t xml:space="preserve">– Кувшинова И.В.,  </w:t>
      </w:r>
    </w:p>
    <w:p>
      <w:r>
        <w:t xml:space="preserve">при секретаре </w:t>
      </w:r>
      <w:r>
        <w:tab/>
      </w:r>
      <w:r>
        <w:tab/>
      </w:r>
      <w:r>
        <w:tab/>
      </w:r>
      <w:r>
        <w:tab/>
      </w:r>
      <w:r>
        <w:tab/>
        <w:t xml:space="preserve">– </w:t>
      </w:r>
      <w:r>
        <w:t>Джан</w:t>
      </w:r>
      <w:r>
        <w:t xml:space="preserve"> Э.Э.,</w:t>
      </w:r>
    </w:p>
    <w:p>
      <w:r>
        <w:t>с участием:</w:t>
      </w:r>
    </w:p>
    <w:p>
      <w:r>
        <w:t xml:space="preserve">государственного обвинителя </w:t>
      </w:r>
      <w:r>
        <w:tab/>
      </w:r>
      <w:r>
        <w:tab/>
      </w:r>
      <w:r>
        <w:tab/>
        <w:t xml:space="preserve">– </w:t>
      </w:r>
      <w:r>
        <w:t>Балемы</w:t>
      </w:r>
      <w:r>
        <w:t xml:space="preserve"> А.М.,</w:t>
      </w:r>
    </w:p>
    <w:p>
      <w:r>
        <w:t xml:space="preserve">подсудимого </w:t>
      </w:r>
      <w:r>
        <w:tab/>
      </w:r>
      <w:r>
        <w:tab/>
      </w:r>
      <w:r>
        <w:tab/>
      </w:r>
      <w:r>
        <w:tab/>
      </w:r>
      <w:r>
        <w:tab/>
      </w:r>
      <w:r>
        <w:tab/>
        <w:t xml:space="preserve">– Халилова С.Р.,  </w:t>
      </w:r>
    </w:p>
    <w:p>
      <w:r>
        <w:t>защитника</w:t>
      </w:r>
      <w:r>
        <w:tab/>
      </w:r>
      <w:r>
        <w:tab/>
      </w:r>
      <w:r>
        <w:tab/>
        <w:t xml:space="preserve"> </w:t>
      </w:r>
      <w:r>
        <w:tab/>
      </w:r>
      <w:r>
        <w:tab/>
      </w:r>
      <w:r>
        <w:tab/>
        <w:t>– адвоката Чащина С.Я.,</w:t>
      </w:r>
    </w:p>
    <w:p/>
    <w:p>
      <w:pPr>
        <w:jc w:val="both"/>
      </w:pPr>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pPr>
        <w:jc w:val="both"/>
      </w:pPr>
    </w:p>
    <w:p>
      <w:pPr>
        <w:jc w:val="both"/>
      </w:pPr>
      <w:r>
        <w:t xml:space="preserve">ХАЛИЛОВА СЕЙРАНА РИШАТОВИЧА, родившегося дата </w:t>
      </w:r>
    </w:p>
    <w:p>
      <w:pPr>
        <w:jc w:val="both"/>
      </w:pPr>
      <w:r>
        <w:t xml:space="preserve">дата в адрес, гражданина ... зарегистрированного и проживающего по адресу: адрес, </w:t>
      </w:r>
    </w:p>
    <w:p>
      <w:pPr>
        <w:jc w:val="both"/>
      </w:pPr>
      <w:r>
        <w:t xml:space="preserve">адрес, ... </w:t>
      </w:r>
    </w:p>
    <w:p>
      <w:pPr>
        <w:jc w:val="both"/>
      </w:pPr>
      <w:r>
        <w:t xml:space="preserve">дата п... дата, ... </w:t>
      </w:r>
    </w:p>
    <w:p>
      <w:pPr>
        <w:jc w:val="both"/>
      </w:pPr>
      <w:r>
        <w:t xml:space="preserve">дата ...     </w:t>
      </w:r>
    </w:p>
    <w:p>
      <w:pPr>
        <w:jc w:val="both"/>
      </w:pPr>
      <w:r>
        <w:t xml:space="preserve">  </w:t>
      </w:r>
    </w:p>
    <w:p>
      <w:pPr>
        <w:jc w:val="both"/>
      </w:pPr>
      <w:r>
        <w:t xml:space="preserve">обвиняемого в совершении преступления, предусмотренного ст.264.1 УК РФ,          </w:t>
      </w:r>
    </w:p>
    <w:p>
      <w:pPr>
        <w:jc w:val="both"/>
      </w:pPr>
    </w:p>
    <w:p>
      <w:pPr>
        <w:jc w:val="both"/>
      </w:pPr>
      <w:r>
        <w:t>установил:</w:t>
      </w:r>
    </w:p>
    <w:p>
      <w:pPr>
        <w:jc w:val="both"/>
      </w:pPr>
    </w:p>
    <w:p>
      <w:pPr>
        <w:jc w:val="both"/>
      </w:pPr>
      <w:r>
        <w:t>Халилов С.Р., являясь лицом, подвергнутым административному наказанию за управление транспортным средством в состоянии опьянения и имеющим судимость за совершение преступления, предусмотренного ст.264.1 УК РФ, управлял трактором в состоянии опьянения при следующих обстоятельствах.</w:t>
      </w:r>
    </w:p>
    <w:p>
      <w:pPr>
        <w:jc w:val="both"/>
      </w:pPr>
      <w:r>
        <w:t xml:space="preserve">дата в время час. Халилов С.Р., являясь лицом, подвергнутым административному наказанию по ч.1 ст.12.8 КоАП РФ по постановлению Кировского районного суда Республики Крым от дата, вступившему в законную силу дата, и имеющим судимость за совершение преступления, предусмотренного ст.264.1 УК РФ, по приговору мирового судьи судебного участка №52 Кировского судебного района Республики Крым от дата, вступившего в законную силу дата, имея умысел на нарушение правил дорожного движения, находясь по месту своего проживания по адресу: адрес, сел в трактор марки ... без государственного регистрационного знака, с помощью ключа зажигания привёл двигатель указанного трактора в заведённое состояние, после чего направился в сторону адрес в адрес, где в время час. был </w:t>
      </w:r>
      <w:r>
        <w:t xml:space="preserve">остановлен инспектором ОГИБДД ОМВД России по адрес </w:t>
      </w:r>
      <w:r>
        <w:t>фио</w:t>
      </w:r>
      <w:r>
        <w:t xml:space="preserve"> и отстранён от управления транспортным средством. После установления личности Халилова С.Р. ему было предложено пройти освидетельствование на состояние алкогольного опьянения либо проехать в медицинское учреждение, так как у Халилова С.Р. имелись признаки опьянения: резкое изменение окраски кожных покровов лица, поведение, не соответствующее обстановке. дата в время час. Халилов С.Р. не выполнил законное требование уполномоченного должностного лица о прохождении медицинского освидетельствования на состояние опьянения, что в соответствии с п.2 примечаний к ст.264 УК РФ приравнивается к нахождению лица, управляющим транспортным средством, в состоянии опьянения.</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Халилов С.Р.,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Халилов С.Р.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ст.264.1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Халилов С.Р.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Чащин С.Я. и государственный обвинитель </w:t>
      </w:r>
      <w:r>
        <w:t>Балема</w:t>
      </w:r>
      <w:r>
        <w:t xml:space="preserve"> А.М. не возражали против заявленного подсудимым </w:t>
      </w:r>
      <w:r>
        <w:t>Халиловым</w:t>
      </w:r>
      <w:r>
        <w:t xml:space="preserve"> С.Р.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w:t>
      </w:r>
      <w:r>
        <w:t>Халиловым</w:t>
      </w:r>
      <w:r>
        <w:t xml:space="preserve"> С.Р.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Халилову С.Р.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Халилов С.Р., обоснованно, подтверждается собранными по делу доказательствами, которые указаны в обвинительном постановлении и </w:t>
      </w:r>
      <w:r>
        <w:t xml:space="preserve">исследованы в судебном заседании, в частности, показаниями подозреваемого Халилова С.Р. (л.д.44-47), показаниями свидетелей </w:t>
      </w:r>
      <w:r>
        <w:t>фио</w:t>
      </w:r>
      <w:r>
        <w:t xml:space="preserve"> и </w:t>
      </w:r>
      <w:r>
        <w:t>фио</w:t>
      </w:r>
      <w:r>
        <w:t xml:space="preserve"> (л.д.26-28, 29-31), рапортом оперативного дежурного ОМВД России по адрес </w:t>
      </w:r>
      <w:r>
        <w:t>фио</w:t>
      </w:r>
      <w:r>
        <w:t xml:space="preserve"> от дата (л.д.5), протоколом об отстранении от управления транспортным средством 61 АМ телефон от дата (л.д.7), актом освидетельствования на состояние алкогольного опьянения 61 АА телефон от дата (л.д.8), протоколом о направлении на медицинское освидетельствование на состояние опьянения 61 АК телефон от дата (л.д.10), протоколом об административном правонарушении 61 АГ телефон от </w:t>
      </w:r>
    </w:p>
    <w:p>
      <w:pPr>
        <w:jc w:val="both"/>
      </w:pPr>
      <w:r>
        <w:t xml:space="preserve">дата (л.д.11), постановлением о прекращении производства по делу об административном правонарушении от дата (л.д.12), копией приговора мирового судьи судебного участка №52 Кировского судебного района Республики Крым от дата по делу №1-52-61/2017 (л.д.17-18), протоколом осмотра и прослушивания фонограммы от дата (л.д.21-22), компакт-диском «DVD-R» с видеозаписью опроса Халилова С.Р. от дата (л.д.25).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Халилова С.Р. суд квалифицирует по ст.264.1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 имеющим судимость за совершение преступления, предусмотренного ст.264.1 УК РФ.  </w:t>
      </w:r>
    </w:p>
    <w:p>
      <w:pPr>
        <w:jc w:val="both"/>
      </w:pPr>
      <w:r>
        <w:t xml:space="preserve">Определяя указанную квалификацию действий Халилова С.Р., суд исходит из того, что подсудимый, являясь в силу ст.4.6 КоАП РФ с дата, то есть со дня вступления в законную силу постановления о назначении ему административного наказания по ч.1 ст.12.8 КоАП РФ, лицом, подвергнутым административному наказанию, до истечения одного года со дня окончания исполнения данного постановления, и в силу ст.86 УК РФ лицом, имеющим судимость за совершение преступления, предусмотренного ст.264.1 УК РФ, управлял трактором, и при наличии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не выполнил законное требование уполномоченного должностного лица о прохождении медицинского освидетельствования на состояние опьянения, что в силу п.2 примечаний к ст.264 УК РФ приравнивается к управлению транспортным средством в состоянии опьянения.  </w:t>
      </w:r>
    </w:p>
    <w:p>
      <w:pPr>
        <w:jc w:val="both"/>
      </w:pPr>
      <w:r>
        <w:t xml:space="preserve">Разрешая вопрос о виде и мере наказания за совершённое </w:t>
      </w:r>
      <w:r>
        <w:t>Халиловым</w:t>
      </w:r>
      <w:r>
        <w:t xml:space="preserve"> С.Р.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w:t>
      </w:r>
    </w:p>
    <w:p>
      <w:pPr>
        <w:jc w:val="both"/>
      </w:pPr>
      <w:r>
        <w:t>Халилов С.Р. совершил преступление против безопасности движения и эксплуатации транспорта, относящееся к категории преступлений небольшой тяжести.</w:t>
      </w:r>
    </w:p>
    <w:p>
      <w:pPr>
        <w:jc w:val="both"/>
      </w:pPr>
      <w:r>
        <w:t xml:space="preserve">При изучении личности подсудимого Халилова С.Р. установлено, ...: </w:t>
      </w:r>
      <w:r>
        <w:t>фио</w:t>
      </w:r>
      <w:r>
        <w:t xml:space="preserve">, паспортные данные, и </w:t>
      </w:r>
      <w:r>
        <w:t>фио</w:t>
      </w:r>
      <w:r>
        <w:t xml:space="preserve"> 19... </w:t>
      </w:r>
      <w:r>
        <w:t>фио</w:t>
      </w:r>
      <w:r>
        <w:t xml:space="preserve">, паспортные данные (л.д.57), ...   </w:t>
      </w:r>
    </w:p>
    <w:p>
      <w:pPr>
        <w:jc w:val="both"/>
      </w:pPr>
      <w:r>
        <w:t>Обстоятельствами, смягчающими наказание Халилову С.Р., суд в соответствии с ч.2 ст.61 УК РФ признаёт – признание подсудимым вины и раскаяние в содеянном.</w:t>
      </w:r>
    </w:p>
    <w:p>
      <w:pPr>
        <w:jc w:val="both"/>
      </w:pPr>
      <w:r>
        <w:t>Обстоятельств, отягчающих наказание Халилову С.Р., судом не установлено.</w:t>
      </w:r>
    </w:p>
    <w:p>
      <w:pPr>
        <w:jc w:val="both"/>
      </w:pPr>
      <w:r>
        <w:t>С учётом того обстоятельства, что подсудимый совершил преступление не впервые, на момент совершения преступления дата имел судимость за аналогичное преступление, суд приходит к выводу о том, что ранее назначенного наказания оказалось недостаточно для исправления осуждённого, в связи с чем ему должно быть назначено более строгое наказание.</w:t>
      </w:r>
    </w:p>
    <w:p>
      <w:pPr>
        <w:jc w:val="both"/>
      </w:pPr>
      <w:r>
        <w:t xml:space="preserve">Суд считает, что достижение целей наказания Халилова С.Р.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ст.264.1 УК РФ и с назначением дополнительного наказания в виде лишения права заниматься определенной деятельностью, связанной с управлением транспортными средствами, поскольку назначение указанного вида наказания является обязательным, при этом суд считает необходимым установить срок лишения права заниматься такой деятельностью близко к максимальному, установленному санкцией ст.264.1 УК РФ.       </w:t>
      </w:r>
    </w:p>
    <w:p>
      <w:pPr>
        <w:jc w:val="both"/>
      </w:pPr>
      <w:r>
        <w:t>При назначении наказания суд учитывает положения ч.5 ст.62 УК РФ.</w:t>
      </w:r>
    </w:p>
    <w:p>
      <w:pPr>
        <w:jc w:val="both"/>
      </w:pPr>
      <w:r>
        <w:t xml:space="preserve">Оснований для применения к подсудимому Халилову С.Р. положений </w:t>
      </w:r>
    </w:p>
    <w:p>
      <w:pPr>
        <w:jc w:val="both"/>
      </w:pPr>
      <w:r>
        <w:t>ст.64 УК РФ судом не установлено.</w:t>
      </w:r>
    </w:p>
    <w:p>
      <w:pPr>
        <w:jc w:val="both"/>
      </w:pPr>
      <w:r>
        <w:t xml:space="preserve">Учитывая, что совершённое </w:t>
      </w:r>
      <w:r>
        <w:t>Халиловым</w:t>
      </w:r>
      <w:r>
        <w:t xml:space="preserve"> С.Р.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Халилова С.Р. от уголовной ответственности или от наказания, судом не установлено.</w:t>
      </w:r>
    </w:p>
    <w:p>
      <w:pPr>
        <w:jc w:val="both"/>
      </w:pPr>
      <w:r>
        <w:t xml:space="preserve">Вместе с тем, учитывая характер и степень общественной опасности совершённого преступления, личность виновного, смягчающие наказание обстоятельства, суд считает, что исправление подсудимого Халилова С.Р. возможно без реального отбывания наказания, в связи с чем, назначая ему наказание по ст.264.1 УК РФ в виде лишения свободы, полагает возможным применить к подсудимому положения ст.73 УК РФ об условном осуждении. </w:t>
      </w:r>
    </w:p>
    <w:p>
      <w:pPr>
        <w:jc w:val="both"/>
      </w:pPr>
      <w:r>
        <w:t>При этом суд с учётом возраста и состояния здоровья Халилова С.Р. считает необходимым возложить на подсудимого ряд обязанностей, исполнение которых будет способствовать его исправлению и исключению причин совершения преступлений в будущем, в частности: встать по месту жительства на учёт в специализированный государственный орган, осуществляющий контроль за поведением условно осуждённых, являться в указанный орган для регистрации, не менять постоянного места жительства без уведомления данного органа.</w:t>
      </w:r>
    </w:p>
    <w:p>
      <w:pPr>
        <w:jc w:val="both"/>
      </w:pPr>
      <w:r>
        <w:t xml:space="preserve">Согласно ч.1 ст.36 УИК РФ срок лишения права занимать определенные должности или заниматься определенной деятельностью, назначенного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w:t>
      </w:r>
      <w:r>
        <w:t xml:space="preserve">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w:t>
      </w:r>
    </w:p>
    <w:p>
      <w:pPr>
        <w:jc w:val="both"/>
      </w:pPr>
      <w:r>
        <w:t>Судом установлено, что приговором мирового судьи судебного участка №52 Кировского судебного района Республики Крым от дата Халилов С.Р. осуждён по ст.264.1 УК РФ к 150 часам обязательных работ с лишением права заниматься деятельностью, связанной с управлением транспортными средствами, на дата (л.д.17-18).</w:t>
      </w:r>
    </w:p>
    <w:p>
      <w:pPr>
        <w:jc w:val="both"/>
      </w:pPr>
      <w:r>
        <w:t xml:space="preserve">Постановлением Кировского районного суда Республики Крым от дата Халилов С.Р. освобождён от отбывания наказания в виде обязательных работ по указанному приговору в связи с болезнью (л.д.113).  </w:t>
      </w:r>
    </w:p>
    <w:p>
      <w:pPr>
        <w:jc w:val="both"/>
      </w:pPr>
      <w:r>
        <w:t xml:space="preserve">Вместе с тем дополнительное наказание в виде лишения права заниматься деятельностью, связанной с управлением транспортными средствами, подсудимым не отбыто. </w:t>
      </w:r>
    </w:p>
    <w:p>
      <w:pPr>
        <w:jc w:val="both"/>
      </w:pPr>
      <w:r>
        <w:t xml:space="preserve">Приговор мирового судьи судебного участка №52 Кировского судебного района Республики Крым от дата вступил в законную силу дата (л.д.17-18). </w:t>
      </w:r>
    </w:p>
    <w:p>
      <w:pPr>
        <w:jc w:val="both"/>
      </w:pPr>
      <w:r>
        <w:t xml:space="preserve">Таким образом, неотбытый срок дополнительного наказания составляет дата 4 месяца 6 дней.  </w:t>
      </w:r>
    </w:p>
    <w:p>
      <w:pPr>
        <w:jc w:val="both"/>
      </w:pPr>
      <w:r>
        <w:t>Поскольку подсудимый Халилов С.Р. не отбыл полностью дополнительное наказание в виде лишение права заниматься деятельностью, связанной с управлением транспортными средствами, окончательное наказание подсудимому должно быть назначено по совокупности приговоров по правилам ст.70 УК РФ. При этом, согласно ч.5 ст.70 УК РФ, присоединение дополнительных видов наказаний при назначении наказания по совокупности приговоров производится по правилам, предусмотренным ч.4 ст.69 УК РФ, в соответствии с которой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w:t>
      </w:r>
    </w:p>
    <w:p>
      <w:pPr>
        <w:jc w:val="both"/>
      </w:pPr>
      <w:r>
        <w:t xml:space="preserve">Меру пресечения в отношении Халилова С.Р. в виде подписки о невыезде и надлежащем поведении суд считает необходимым оставить без изменения до вступления приговора в законную силу.   </w:t>
      </w:r>
    </w:p>
    <w:p>
      <w:pPr>
        <w:jc w:val="both"/>
      </w:pPr>
      <w:r>
        <w:t>Вопрос о вещественных доказательств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 xml:space="preserve">На основании изложенного, руководствуясь ст.ст.2269, 299, 307, 308, 309, </w:t>
      </w:r>
    </w:p>
    <w:p>
      <w:pPr>
        <w:jc w:val="both"/>
      </w:pPr>
      <w:r>
        <w:t>316, 322 УПК Российской Федерации, суд</w:t>
      </w:r>
    </w:p>
    <w:p>
      <w:pPr>
        <w:jc w:val="both"/>
      </w:pPr>
    </w:p>
    <w:p>
      <w:pPr>
        <w:jc w:val="both"/>
      </w:pPr>
      <w:r>
        <w:t>приговорил:</w:t>
      </w:r>
    </w:p>
    <w:p/>
    <w:p>
      <w:pPr>
        <w:jc w:val="both"/>
      </w:pPr>
      <w:r>
        <w:t xml:space="preserve">признать Халилова </w:t>
      </w:r>
      <w:r>
        <w:t>Сейрана</w:t>
      </w:r>
      <w:r>
        <w:t xml:space="preserve"> </w:t>
      </w:r>
      <w:r>
        <w:t>Ришатовича</w:t>
      </w:r>
      <w:r>
        <w:t xml:space="preserve"> виновным в совершении преступления, предусмотренного ст.264.1 УК РФ, и назначить ему наказание в виде лишения свободы на срок 10 (десять) месяцев с лишением права заниматься деятельностью, </w:t>
      </w:r>
      <w:r>
        <w:t>связанной с управлением транспортными средствами, на срок 2 (два) года 6 (шесть) месяцев.</w:t>
      </w:r>
    </w:p>
    <w:p>
      <w:pPr>
        <w:jc w:val="both"/>
      </w:pPr>
      <w:r>
        <w:t xml:space="preserve">На основании ст.70 УК РФ по совокупности приговоров к вновь назначенному наказанию частично присоединить неотбытую часть наказания по приговору мирового судьи судебного участка №52 Кировского судебного района Республики Крым от дата и окончательно, с учётом правил ч.4 ст.69 УК РФ, назначить Халилову </w:t>
      </w:r>
      <w:r>
        <w:t>Сейрану</w:t>
      </w:r>
      <w:r>
        <w:t xml:space="preserve"> </w:t>
      </w:r>
      <w:r>
        <w:t>Ришатовичу</w:t>
      </w:r>
      <w:r>
        <w:t xml:space="preserve"> наказание в виде лишение свободы на срок 10 (десять) месяцев с лишением права заниматься деятельностью, связанной с управлением транспортными средствами, на срок 2 (два) года 10 (десять) месяцев.  </w:t>
      </w:r>
    </w:p>
    <w:p>
      <w:pPr>
        <w:jc w:val="both"/>
      </w:pPr>
      <w:r>
        <w:t xml:space="preserve">В соответствии со ст.73 УК РФ назначенное Халилову </w:t>
      </w:r>
      <w:r>
        <w:t>Сейрану</w:t>
      </w:r>
      <w:r>
        <w:t xml:space="preserve"> </w:t>
      </w:r>
      <w:r>
        <w:t>Ришатовичу</w:t>
      </w:r>
      <w:r>
        <w:t xml:space="preserve"> основное наказание в виде лишения свободы считать условным с испытательным сроком 2 (два) года.</w:t>
      </w:r>
    </w:p>
    <w:p>
      <w:pPr>
        <w:jc w:val="both"/>
      </w:pPr>
      <w:r>
        <w:t xml:space="preserve">Возложить на Халилова </w:t>
      </w:r>
      <w:r>
        <w:t>Сейрана</w:t>
      </w:r>
      <w:r>
        <w:t xml:space="preserve"> </w:t>
      </w:r>
      <w:r>
        <w:t>Ришатовича</w:t>
      </w:r>
      <w:r>
        <w:t xml:space="preserve"> обязанности:</w:t>
      </w:r>
    </w:p>
    <w:p>
      <w:pPr>
        <w:jc w:val="both"/>
      </w:pPr>
      <w:r>
        <w:t>- встать по месту жительства на учёт в специализированный государственный орган, осуществляющий контроль за поведением условно осуждённых;</w:t>
      </w:r>
    </w:p>
    <w:p>
      <w:pPr>
        <w:jc w:val="both"/>
      </w:pPr>
      <w:r>
        <w:t>- два раза в месяц являться в специализированный государственный орган, осуществляющий контроль за поведением условно осуждённых, для регистрации согласно установленного данным органом графика;</w:t>
      </w:r>
    </w:p>
    <w:p>
      <w:pPr>
        <w:jc w:val="both"/>
      </w:pPr>
      <w: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осуждённых.</w:t>
      </w:r>
    </w:p>
    <w:p>
      <w:pPr>
        <w:jc w:val="both"/>
      </w:pPr>
      <w:r>
        <w:t xml:space="preserve">Меру пресечения в отношении Халилова </w:t>
      </w:r>
      <w:r>
        <w:t>Сейрана</w:t>
      </w:r>
      <w:r>
        <w:t xml:space="preserve"> </w:t>
      </w:r>
      <w:r>
        <w:t>Ришатовича</w:t>
      </w:r>
      <w:r>
        <w:t xml:space="preserve"> в виде подписки о невыезде и надлежащем поведении до вступления приговора в законную силу оставить без изменения.</w:t>
      </w:r>
    </w:p>
    <w:p>
      <w:pPr>
        <w:jc w:val="both"/>
      </w:pPr>
      <w:r>
        <w:t xml:space="preserve">Вещественное доказательство: компакт-диск с видеозаписью опроса </w:t>
      </w:r>
    </w:p>
    <w:p>
      <w:pPr>
        <w:jc w:val="both"/>
      </w:pPr>
      <w:r>
        <w:t>Халилова С.Р. от дата – хранить в материалах дела.</w:t>
      </w:r>
    </w:p>
    <w:p>
      <w:pPr>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4759639-DC50-48BF-A453-B40128C8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