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1-54-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0054-01-2020-001138-28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Г О В О 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Шульге Н.Е.,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Шостака О.В.,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защитника: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подсудимого: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Ф.Л.,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уголовное дело по обвинению: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Федора Леонидовича, 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с основным общим образованием, холостого, не имеющего на иждивении несовершеннолетних детей, официально не трудоустроенного, зарегистрированного и проживающего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судимого: 07.05.2015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Красногвардейским районным судом по п. «а» ч. 2 ст. 158, п. «а», «в» ч. 2 ст. 158УК РФ к лишению свободы на срок 2 года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08.02.2016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Красногвардейским районным судом по п. «а» «б» ч. 2 ст. 158 УК РФ 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года 9 месяцев лишения свободы, освобожденного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06.12.2017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по отбытию срока наказания, в совершении преступления, предусмотренного ч. 1 ст. 112 УК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умышленно причинил средней тяжести вред здоровью, </w:t>
      </w:r>
      <w:r>
        <w:rPr>
          <w:rFonts w:ascii="Times New Roman" w:eastAsia="Times New Roman" w:hAnsi="Times New Roman" w:cs="Times New Roman"/>
          <w:sz w:val="28"/>
          <w:szCs w:val="28"/>
        </w:rPr>
        <w:t>не опасного для жизни человека и не повлекшее последствий, указанных в ст. 111 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РФ, но вызвавшего длительное расстройство здоровья, при следующих обстоятельствах: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06.09.2020 года примерно в 22 часа 00 минут,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перед входом в подъезд № 2 дома № 29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Красногвардейское Красногвардейского района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в ходе ссоры с Чернявским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возникшей на почве личных неприязненных отношений, имея умысел на причинение </w:t>
      </w:r>
      <w:r>
        <w:rPr>
          <w:rFonts w:ascii="Times New Roman" w:eastAsia="Times New Roman" w:hAnsi="Times New Roman" w:cs="Times New Roman"/>
          <w:sz w:val="28"/>
          <w:szCs w:val="28"/>
        </w:rPr>
        <w:t>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 последнего,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осознавая общественную опасность своих действий, предвидя возможность наступления общественно-опасных последствий, и желая их наступления,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 нанес Чернявскому А.П. несколько ударов руками по лицу и телу, после чего сбил его с ног и стал беспорядочно наносить удары руками и ногами по телу с левой стороны и голове. В продолжение своего преступного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умысла,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Ф.Л. догнал Чернявского А.П. на втором этаже подъезда № 2, по вышеуказанному адресу, где продолжил наносить ему неоднократные удары по лицу и телу, причинив последнему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параорбитальной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гематомы, сотрясения головного мозга и закрытые переломы 6,7,8 ребер слева.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заключению судебно-медицинского эксперта № 439 от 30.09.2020 года, обнаруженные у Чернявского А.П. телесные повреждения в виде переломов 6,7,8 ребер, подтвержденные рентгенологически, причинили средней тяжести вред здоровью, как повлекшие за собой длительное расстройство здоровья, более 21 дня, (Пункт 7,1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человека»). Телесное повреждение в виде гематомы, не повлекшее за собой кратковременного расстройства здоровья или незначительную утрату общей трудоспособности, является повреждением, не причинившим вреда здоровью человека (Пункт 9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 Леонидович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преступление, предусмотренное ч. 1 ст. 112 УК Российской Федерации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здоровью, не опасного для жизни человека и не повлекшее последствий, указанных в ст. 111 УК РФ, но вызвавшего длительное расстройство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уголовного дела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и, что приговор им не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обжалован по основаниям, предусмотренным п. 1 ст. 389.15 УПК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свое согласие на рассмотрение дела в особом порядке принятия судебного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Успенская А.А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позицию подзащитного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eastAsia="Times New Roman" w:hAnsi="Times New Roman" w:cs="Times New Roman"/>
          <w:sz w:val="28"/>
          <w:szCs w:val="28"/>
        </w:rPr>
        <w:t>Чернявский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судебное заседание не явился, о времени и месте рассмотрения дела извещен надлежащим образом, просил рассмотреть дело без его участия. </w:t>
      </w:r>
      <w:r>
        <w:rPr>
          <w:rFonts w:ascii="Times New Roman" w:eastAsia="Times New Roman" w:hAnsi="Times New Roman" w:cs="Times New Roman"/>
          <w:sz w:val="28"/>
          <w:szCs w:val="28"/>
        </w:rPr>
        <w:t>Также указав</w:t>
      </w:r>
      <w:r>
        <w:rPr>
          <w:rFonts w:ascii="Times New Roman" w:eastAsia="Times New Roman" w:hAnsi="Times New Roman" w:cs="Times New Roman"/>
          <w:sz w:val="28"/>
          <w:szCs w:val="28"/>
        </w:rPr>
        <w:t>, что претензий к подсудимому не имеет, ущерб возмещен,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прекратить дело за примирением </w:t>
      </w:r>
      <w:r>
        <w:rPr>
          <w:rFonts w:ascii="Times New Roman" w:eastAsia="Times New Roman" w:hAnsi="Times New Roman" w:cs="Times New Roman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возражал против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особом порядке.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ч. 1 ст. 112 УК РФ – умышленное причинение средней тяжести вреда здоровью, не опасного для жизни человека и не повлекшего последствий, указанных в ст.111 УК РФ, но вызвавшего длительное расстройство здоровья.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постановить приговор в отношении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eastAsia="Times New Roman" w:hAnsi="Times New Roman" w:cs="Times New Roman"/>
          <w:sz w:val="28"/>
          <w:szCs w:val="28"/>
        </w:rPr>
        <w:t>. без проведения судебного разбирательства по следующим основаниям.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eastAsia="Times New Roman" w:hAnsi="Times New Roman" w:cs="Times New Roman"/>
          <w:sz w:val="28"/>
          <w:szCs w:val="28"/>
        </w:rPr>
        <w:t>. заявил о своем полном согласии с предъявленным обвинением. Ходатайство заявлено им в присутствии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за совершенное преступление, суд учитывает, что преступление, предусмотренное ч.1 ст. 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 Российской Федерации отнесено к категории преступлений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судим, на учете у врачей нарколога и психиатра не состоит.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наказание подсудимого, суд признает активное способствование раскрытию и расследованию преступления, чистосердечное раскаяние и примирение с потерпевшим.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суд, в соответствии со ст. 18 УК РФ, признает рецидив преступлений,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совершил преступление, имея не погашенную и не снятую в установленном законом порядке судимость по приговорам: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07.05.2015 года Красногвардейским районным судом по п. «а» ч. 2 ст. 158, п. «а», «в» ч. 2 ст. 158УК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 </w:t>
      </w:r>
      <w:r>
        <w:rPr>
          <w:rFonts w:ascii="Times New Roman" w:eastAsia="Times New Roman" w:hAnsi="Times New Roman" w:cs="Times New Roman"/>
          <w:sz w:val="28"/>
          <w:szCs w:val="28"/>
        </w:rPr>
        <w:t>к лишению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2 года 6 месяцев; 08.02.2016 года Красногвардейским районным судом по п. «а» «б» ч. 2 ст. 158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 </w:t>
      </w:r>
      <w:r>
        <w:rPr>
          <w:rFonts w:ascii="Times New Roman" w:eastAsia="Times New Roman" w:hAnsi="Times New Roman" w:cs="Times New Roman"/>
          <w:sz w:val="28"/>
          <w:szCs w:val="28"/>
        </w:rPr>
        <w:t>сроком на 2 года 9 месяцев лишения свободы, освобожден 06.12.2017 года по отбытию срока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изменения категории преступления,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</w:t>
      </w:r>
      <w:r>
        <w:rPr>
          <w:rFonts w:ascii="Times New Roman" w:eastAsia="Times New Roman" w:hAnsi="Times New Roman" w:cs="Times New Roman"/>
          <w:sz w:val="28"/>
          <w:szCs w:val="28"/>
        </w:rPr>
        <w:t>. на менее тяжкую, в соответствии с. ч. 6 ст. 15 УК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степени тяжести совершенного преступления, которое относится к преступлениям небольшой тяжести, личности подсудимого, который вину признал в полном объеме,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раскаялся, активно способствовал раскрытию преступления, учитывая примирение с потерпевшим и заглаживание вины перед ним, и принимая во внимание рецидив преступлений, суд считает, что исправление подсудимого возможно в 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связанных с изоляцией от общества и считает достаточным, для достижения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наказание в виде лишения свободы, с учетом положений ч. 3 ст. 68 УК РФ,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наказание менее 1/3 части максимального срока наиболее строгого наказания, предусмотренного ч.1 ст. 112 УК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73 УК РФ считать назначенное наказание условным и установить подсудимому испытательный срок 1 год, с возложением на него обязанностей не менять постоянного места жительства, работы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осужденного; два раза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</w:t>
      </w:r>
      <w:r>
        <w:rPr>
          <w:rFonts w:ascii="Times New Roman" w:eastAsia="Times New Roman" w:hAnsi="Times New Roman" w:cs="Times New Roman"/>
          <w:sz w:val="28"/>
          <w:szCs w:val="28"/>
        </w:rPr>
        <w:t>..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296, 299, 303, 304, 307 – 310, 316 УПК Российской Федерации, суд –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 И 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Федора Леонидовича, </w:t>
      </w:r>
      <w:r>
        <w:rPr>
          <w:rStyle w:val="cat-ExternalSystemDefinedgrp-30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5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преступления, предусмотренного ч. 1 ст. 112 УК Российской Федерации и назначить ему наказание в виде 8 (восемь) месяцев лишения свободы.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73 УК РФ считать назначенное </w:t>
      </w:r>
      <w:r>
        <w:rPr>
          <w:rFonts w:ascii="Times New Roman" w:eastAsia="Times New Roman" w:hAnsi="Times New Roman" w:cs="Times New Roman"/>
          <w:sz w:val="28"/>
          <w:szCs w:val="28"/>
        </w:rPr>
        <w:t>Олениченко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условным и установить ему испытательный срок на 1 (один) год, с возложением на него обязанностей не менять постоянного места жительства, работы без уведомления специализированного государственного органа, осуществляющего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осужденного; два раза в месяц, в дни, установленные специализированным государственным органом, осуществляющим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 условно осужденного, являться на регистрацию в специализированный государственный орган, осуществляющий контроль за поведением условно осужденного.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приговора в законную силу меру процессуального принуждения осужденному </w:t>
      </w:r>
      <w:r>
        <w:rPr>
          <w:rFonts w:ascii="Times New Roman" w:eastAsia="Times New Roman" w:hAnsi="Times New Roman" w:cs="Times New Roman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ениченко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.Л. в виде обязательства о явке, оставить без изменения.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Вещественные доказательства по делу 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Успенской А.А</w:t>
      </w:r>
      <w:r>
        <w:rPr>
          <w:rFonts w:ascii="Times New Roman" w:eastAsia="Times New Roman" w:hAnsi="Times New Roman" w:cs="Times New Roman"/>
          <w:sz w:val="28"/>
          <w:szCs w:val="28"/>
        </w:rPr>
        <w:t>. за оказание юридической помощи при его участии на стадии судебного разбирательства, подлежат возмещению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Красногвардейский районный суд Республики Крым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 309 УПК РФ, осужденный имеет право ходатайствовать об участии в рассмотрении уголовного дела судом апелляционной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ExternalSystemDefinedgrp-30rplc-55">
    <w:name w:val="cat-ExternalSystemDefined grp-30 rplc-55"/>
    <w:basedOn w:val="DefaultParagraphFont"/>
  </w:style>
  <w:style w:type="character" w:customStyle="1" w:styleId="cat-PassportDatagrp-26rplc-56">
    <w:name w:val="cat-PassportData grp-2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