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1-54-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/2019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марта 2019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пгт</w:t>
      </w:r>
      <w:r>
        <w:rPr>
          <w:rFonts w:ascii="Times New Roman" w:eastAsia="Times New Roman" w:hAnsi="Times New Roman" w:cs="Times New Roman"/>
          <w:sz w:val="28"/>
          <w:szCs w:val="28"/>
        </w:rPr>
        <w:t>. Красногвардейское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судебного участка № 54 Красногвардейского судебного района Республики Крым Чернецкая И.В.,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секретаре </w:t>
      </w:r>
      <w:r>
        <w:rPr>
          <w:rFonts w:ascii="Times New Roman" w:eastAsia="Times New Roman" w:hAnsi="Times New Roman" w:cs="Times New Roman"/>
          <w:sz w:val="28"/>
          <w:szCs w:val="28"/>
        </w:rPr>
        <w:t>Мазур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Н.А.,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участием государственного обвинителя – помощника прокурора Красногвардейского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Абселямова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Л.Э.,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защитника: адвоката Тимакова О.С.,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подсудимого: Сидякина А.Н.,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потерпевшего: Марченко И.В.,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 уголовное дело по обвинению: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Сидякина Артема Николаевича, </w:t>
      </w:r>
      <w:r>
        <w:rPr>
          <w:rStyle w:val="cat-ExternalSystemDefinedgrp-23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0rplc-12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гражданина Российской Федерации, имеющего среднее общее образование, без постоянного источника доходов, состоящего на воинском учете, не имеющего на иждивении несовершеннолетних детей, ранее не судимого, зарегистрированного по адресу: </w:t>
      </w:r>
      <w:r>
        <w:rPr>
          <w:rStyle w:val="cat-Addressgrp-3rplc-1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 проживающего по адресу: </w:t>
      </w:r>
      <w:r>
        <w:rPr>
          <w:rStyle w:val="cat-Addressgrp-4rplc-1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преступления, предусмотренного п. «в» ч. 2 ст. 115 УК РФ,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Подсудимый </w:t>
      </w:r>
      <w:r>
        <w:rPr>
          <w:rFonts w:ascii="Times New Roman" w:eastAsia="Times New Roman" w:hAnsi="Times New Roman" w:cs="Times New Roman"/>
          <w:sz w:val="28"/>
          <w:szCs w:val="28"/>
        </w:rPr>
        <w:t>умышленно причинил легкий вред здоровью, вызвавший кратковременное расстройство здоровья, совершенный с применением предметов, используемых в качестве оружия, при следующих обстоятельствах: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23 декабря 2018 года примерно в 16 часов 00 минут, Сидякин А.Н., находясь около дома, расположенного по адресу: </w:t>
      </w:r>
      <w:r>
        <w:rPr>
          <w:rStyle w:val="cat-Addressgrp-4rplc-1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в ходе ссоры с Марченко Иваном Васильевичем, возникшей на почве личных неприязненных отношений, имея умысел на причинение вреда здоровью последнему, осознавая общественную опасность своих действий, предвидя возможность наступления общественно опасных последствий и желая их наступления, используя в качестве оружия отрезок металлической трубы, умышленно нанес им 1-2 удара в область головы Марченко И.В., причинив последнему, согласно заключения судебно-медицинского эксперта №16 от 11.01.2019 г. телесные повреждения в виде закрытой черепно-мозговой травмы, сотрясения головного мозга, которое квалифицируется согласно п.8.1 Приказа Министерства здравоохранения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и социального развития РФ от 24.04.2008 №194н «Об утверждении Медицинских критериев определения степени тяжести вреда, причиненного здоровью человека», как причинение легкого вреда здоровью, повлекшее за собой кратковременное расстройство здоровья продолжительностью до 3 недель (до 21 дня включительно).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судебном заседании подсудимый </w:t>
      </w:r>
      <w:r>
        <w:rPr>
          <w:rFonts w:ascii="Times New Roman" w:eastAsia="Times New Roman" w:hAnsi="Times New Roman" w:cs="Times New Roman"/>
          <w:sz w:val="28"/>
          <w:szCs w:val="28"/>
        </w:rPr>
        <w:t>Сидякин А.Н</w:t>
      </w:r>
      <w:r>
        <w:rPr>
          <w:rFonts w:ascii="Times New Roman" w:eastAsia="Times New Roman" w:hAnsi="Times New Roman" w:cs="Times New Roman"/>
          <w:sz w:val="28"/>
          <w:szCs w:val="28"/>
        </w:rPr>
        <w:t>. свою вину в совершенном преступлении признал полностью, в содеянном раскаялся.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Потерпевш</w:t>
      </w:r>
      <w:r>
        <w:rPr>
          <w:rFonts w:ascii="Times New Roman" w:eastAsia="Times New Roman" w:hAnsi="Times New Roman" w:cs="Times New Roman"/>
          <w:sz w:val="28"/>
          <w:szCs w:val="28"/>
        </w:rPr>
        <w:t>ий Марченко И.В.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судебно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заявил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ходатайство о прекращении уголовного дела, претензий морального и материального характера к подсудимому не имеет, просит прекратить уголовное дело.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Подсудимый </w:t>
      </w:r>
      <w:r>
        <w:rPr>
          <w:rFonts w:ascii="Times New Roman" w:eastAsia="Times New Roman" w:hAnsi="Times New Roman" w:cs="Times New Roman"/>
          <w:sz w:val="28"/>
          <w:szCs w:val="28"/>
        </w:rPr>
        <w:t>Сидякин А.Н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и его защитник </w:t>
      </w:r>
      <w:r>
        <w:rPr>
          <w:rFonts w:ascii="Times New Roman" w:eastAsia="Times New Roman" w:hAnsi="Times New Roman" w:cs="Times New Roman"/>
          <w:sz w:val="28"/>
          <w:szCs w:val="28"/>
        </w:rPr>
        <w:t>Тимаков О.С.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просили прекратить уголовное дело в связи с примирением сторон.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Государственный обвинитель – помощник прокурора </w:t>
      </w:r>
      <w:r>
        <w:rPr>
          <w:rFonts w:ascii="Times New Roman" w:eastAsia="Times New Roman" w:hAnsi="Times New Roman" w:cs="Times New Roman"/>
          <w:sz w:val="28"/>
          <w:szCs w:val="28"/>
        </w:rPr>
        <w:t>Абселямова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Л.Э.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возражал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против прекращения уголовного дела, поскольку преступление совершено в первые, преступление относится к категории небольшой тяжести, вред возмещен путем принесения извинений.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ст. 76 УК РФ лицо, впервые совершившее преступление небольшой или средней тяжести, может быть освобождено от уголовной ответственности, если оно примирилось с потерпевшим и загладило причиненный потерпевшему вред.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Преступление, совершенное </w:t>
      </w:r>
      <w:r>
        <w:rPr>
          <w:rFonts w:ascii="Times New Roman" w:eastAsia="Times New Roman" w:hAnsi="Times New Roman" w:cs="Times New Roman"/>
          <w:sz w:val="28"/>
          <w:szCs w:val="28"/>
        </w:rPr>
        <w:t>Сидякиным А.Н</w:t>
      </w:r>
      <w:r>
        <w:rPr>
          <w:rFonts w:ascii="Times New Roman" w:eastAsia="Times New Roman" w:hAnsi="Times New Roman" w:cs="Times New Roman"/>
          <w:sz w:val="28"/>
          <w:szCs w:val="28"/>
        </w:rPr>
        <w:t>., предусмотренное п. «в» ч. 2 ст. 115 УК РФ, относится к категории преступлений небольшой тяжести.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Суд удостоверился в обоснованности обвинения собранными по делу доказательствами.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устано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влено в судебном заседании, подсудимый </w:t>
      </w:r>
      <w:r>
        <w:rPr>
          <w:rFonts w:ascii="Times New Roman" w:eastAsia="Times New Roman" w:hAnsi="Times New Roman" w:cs="Times New Roman"/>
          <w:sz w:val="28"/>
          <w:szCs w:val="28"/>
        </w:rPr>
        <w:t>Сидякин А.Н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чистосердечно раскаялся в содеянном, ранее не судим, потерпевшая претензий к нему ни материального, ни морального характера не имеет.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Подсудимому в присутствии защитника разъяснено, что прекращение уголовного дела за примирением не является реабилитирующим основанием.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Потерпевшая не имеет к подсудимому никаких претензий, а потому суд считает возможным освободить подсудимого от уголовной ответственности на основании ст. 76 УК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ст. 76 УК РФ, руководствуясь ст. 25 УПК РФ, суд –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н о в и л: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Освободить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Сидякина Артема Николаевича, </w:t>
      </w:r>
      <w:r>
        <w:rPr>
          <w:rStyle w:val="cat-ExternalSystemDefinedgrp-23rplc-3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1rplc-32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от уголовной ответственности по п. «в» ч. 2 ст. 115 УК РФ в связи с примирением подсудимого с потерпевш</w:t>
      </w:r>
      <w:r>
        <w:rPr>
          <w:rFonts w:ascii="Times New Roman" w:eastAsia="Times New Roman" w:hAnsi="Times New Roman" w:cs="Times New Roman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sz w:val="28"/>
          <w:szCs w:val="28"/>
        </w:rPr>
        <w:t>, на основании ст. 76 УК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Производство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уголовному делу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Сидякина Артема Николаевича, </w:t>
      </w:r>
      <w:r>
        <w:rPr>
          <w:rStyle w:val="cat-ExternalSystemDefinedgrp-23rplc-3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1rplc-35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прекратить.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Меру процессуального принуждения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Сидякина Артема Николаевича, </w:t>
      </w:r>
      <w:r>
        <w:rPr>
          <w:rStyle w:val="cat-ExternalSystemDefinedgrp-23rplc-3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1rplc-38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виде обязательства о явке, отменить. 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Вещественные доказательства: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отрезок металлической трубы, находящийся в камере хранения вещественных доказательств по уголовным и административным делам ОМВД России по Красногвардейскому району (квитанция №16 от 25.01.2019) – уничтожить.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ч. 10 ст. 316,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131, 132 УПК РФ, процессуальные издержки, подлежащие выплате адвокату Тимакову О.С. отнести за счет средств федерального бюджета.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апелляционном порядке в Красногвардейский районный суд Республики Крым в течение 10 суток со дня провозглашения.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И.В. Чернецкая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3rplc-11">
    <w:name w:val="cat-ExternalSystemDefined grp-23 rplc-11"/>
    <w:basedOn w:val="DefaultParagraphFont"/>
  </w:style>
  <w:style w:type="character" w:customStyle="1" w:styleId="cat-PassportDatagrp-20rplc-12">
    <w:name w:val="cat-PassportData grp-20 rplc-12"/>
    <w:basedOn w:val="DefaultParagraphFont"/>
  </w:style>
  <w:style w:type="character" w:customStyle="1" w:styleId="cat-Addressgrp-3rplc-13">
    <w:name w:val="cat-Address grp-3 rplc-13"/>
    <w:basedOn w:val="DefaultParagraphFont"/>
  </w:style>
  <w:style w:type="character" w:customStyle="1" w:styleId="cat-Addressgrp-4rplc-14">
    <w:name w:val="cat-Address grp-4 rplc-14"/>
    <w:basedOn w:val="DefaultParagraphFont"/>
  </w:style>
  <w:style w:type="character" w:customStyle="1" w:styleId="cat-Addressgrp-4rplc-18">
    <w:name w:val="cat-Address grp-4 rplc-18"/>
    <w:basedOn w:val="DefaultParagraphFont"/>
  </w:style>
  <w:style w:type="character" w:customStyle="1" w:styleId="cat-ExternalSystemDefinedgrp-23rplc-31">
    <w:name w:val="cat-ExternalSystemDefined grp-23 rplc-31"/>
    <w:basedOn w:val="DefaultParagraphFont"/>
  </w:style>
  <w:style w:type="character" w:customStyle="1" w:styleId="cat-PassportDatagrp-21rplc-32">
    <w:name w:val="cat-PassportData grp-21 rplc-32"/>
    <w:basedOn w:val="DefaultParagraphFont"/>
  </w:style>
  <w:style w:type="character" w:customStyle="1" w:styleId="cat-ExternalSystemDefinedgrp-23rplc-34">
    <w:name w:val="cat-ExternalSystemDefined grp-23 rplc-34"/>
    <w:basedOn w:val="DefaultParagraphFont"/>
  </w:style>
  <w:style w:type="character" w:customStyle="1" w:styleId="cat-PassportDatagrp-21rplc-35">
    <w:name w:val="cat-PassportData grp-21 rplc-35"/>
    <w:basedOn w:val="DefaultParagraphFont"/>
  </w:style>
  <w:style w:type="character" w:customStyle="1" w:styleId="cat-ExternalSystemDefinedgrp-23rplc-37">
    <w:name w:val="cat-ExternalSystemDefined grp-23 rplc-37"/>
    <w:basedOn w:val="DefaultParagraphFont"/>
  </w:style>
  <w:style w:type="character" w:customStyle="1" w:styleId="cat-PassportDatagrp-21rplc-38">
    <w:name w:val="cat-PassportData grp-21 rplc-3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