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330" w:rsidRPr="00E434DC" w:rsidP="004C7330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E434DC">
        <w:rPr>
          <w:rFonts w:ascii="Times New Roman" w:hAnsi="Times New Roman"/>
          <w:sz w:val="27"/>
          <w:szCs w:val="27"/>
        </w:rPr>
        <w:t>Дело № 1-54-9/2024</w:t>
      </w:r>
    </w:p>
    <w:p w:rsidR="004C7330" w:rsidRPr="00E434DC" w:rsidP="004C7330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 w:rsidRPr="00E434DC">
        <w:rPr>
          <w:rFonts w:ascii="Times New Roman" w:hAnsi="Times New Roman"/>
          <w:bCs/>
          <w:sz w:val="27"/>
          <w:szCs w:val="27"/>
        </w:rPr>
        <w:t>91MS0054-01-2024-000380-38</w:t>
      </w:r>
    </w:p>
    <w:p w:rsidR="004C7330" w:rsidRPr="00E434DC" w:rsidP="004C7330">
      <w:pPr>
        <w:pStyle w:val="NoSpacing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7330" w:rsidRPr="00E434DC" w:rsidP="004C733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434DC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23 апреля 2024 года                                               пгт. Красногвардейское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секретаре Козиренко С.В., 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 Киршиной И.Е., заместителя прокурора Красногвардейского района Иващенко Д.С.,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защитника: адвоката Акилина М.Т.,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подсудимого: Данькина А.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С.,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рассмотрев в открытом судебном заседании уголовное дело по обвинению: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Данькина А.С., </w:t>
      </w:r>
      <w:r w:rsidRPr="00E434DC">
        <w:rPr>
          <w:rFonts w:ascii="Times New Roman" w:hAnsi="Times New Roman"/>
          <w:b/>
          <w:sz w:val="27"/>
          <w:szCs w:val="27"/>
        </w:rPr>
        <w:t>ДАННЫЕ О ЛИЧНОСТИ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, обвиняемого в совершении преступлени</w:t>
      </w:r>
      <w:r w:rsidRPr="00E434DC" w:rsidR="005D469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, предусмотренн</w:t>
      </w:r>
      <w:r w:rsidRPr="00E434DC" w:rsidR="005D469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160</w:t>
      </w:r>
      <w:r w:rsidRPr="00E434DC" w:rsidR="005D469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4" w:history="1">
        <w:r w:rsidRPr="00E434D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УК РФ</w:t>
        </w:r>
      </w:hyperlink>
      <w:r w:rsidRPr="00E434DC">
        <w:rPr>
          <w:rFonts w:ascii="Times New Roman" w:hAnsi="Times New Roman"/>
          <w:sz w:val="27"/>
          <w:szCs w:val="27"/>
          <w:shd w:val="clear" w:color="auto" w:fill="FFFFFF"/>
        </w:rPr>
        <w:t>,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У С Т А Н О В И Л:</w:t>
      </w:r>
    </w:p>
    <w:p w:rsidR="004C7330" w:rsidRPr="00E434DC" w:rsidP="004C73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>Дан</w:t>
      </w:r>
      <w:r w:rsidRPr="00E434DC" w:rsidR="005D469F">
        <w:rPr>
          <w:rFonts w:ascii="Times New Roman" w:hAnsi="Times New Roman"/>
          <w:sz w:val="27"/>
          <w:szCs w:val="27"/>
          <w:lang w:eastAsia="ru-RU"/>
        </w:rPr>
        <w:t xml:space="preserve">ькин А.С., органами дознания 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обвиняется в 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присвоении, то есть хищении чужого имущества, вверенного в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иновному при следующих обстоятельствах</w:t>
      </w:r>
      <w:r w:rsidRPr="00E434DC">
        <w:rPr>
          <w:rFonts w:ascii="Times New Roman" w:hAnsi="Times New Roman"/>
          <w:sz w:val="27"/>
          <w:szCs w:val="27"/>
          <w:lang w:eastAsia="ru-RU"/>
        </w:rPr>
        <w:t>:</w:t>
      </w:r>
    </w:p>
    <w:p w:rsidR="00DC33FE" w:rsidRPr="00E434DC" w:rsidP="00DC33F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E434DC">
        <w:rPr>
          <w:rFonts w:ascii="Times New Roman" w:hAnsi="Times New Roman"/>
          <w:sz w:val="27"/>
          <w:szCs w:val="27"/>
          <w:lang w:eastAsia="ru-RU"/>
        </w:rPr>
        <w:t>Данькин А.С., будучи трудоустроенным на основании трудового договора № 118 от 25.09.2023 года на должность водителя транспортных средств ООО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являясь, в силу договора о полной индивидуальной материальной ответственности от 25.09.2023, материально ответственным лицом за недостачу (утерю), порчу вверенного ему имущества, действуя из корыстных побуждений, осознавая противоправность своих д</w:t>
      </w:r>
      <w:r w:rsidRPr="00E434DC">
        <w:rPr>
          <w:rFonts w:ascii="Times New Roman" w:hAnsi="Times New Roman"/>
          <w:sz w:val="27"/>
          <w:szCs w:val="27"/>
          <w:lang w:eastAsia="ru-RU"/>
        </w:rPr>
        <w:t>ействий и предвидя наступление общественно-опасных последствий, реализуя совой единый преступный умысел, в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434DC">
        <w:rPr>
          <w:rFonts w:ascii="Times New Roman" w:hAnsi="Times New Roman"/>
          <w:sz w:val="27"/>
          <w:szCs w:val="27"/>
          <w:lang w:eastAsia="ru-RU"/>
        </w:rPr>
        <w:t>течении непродолжительного времени, путем изъятия материальных ценностей из одного и того же источника, одним и тем же способом, совершил хищение вве</w:t>
      </w:r>
      <w:r w:rsidRPr="00E434DC">
        <w:rPr>
          <w:rFonts w:ascii="Times New Roman" w:hAnsi="Times New Roman"/>
          <w:sz w:val="27"/>
          <w:szCs w:val="27"/>
          <w:lang w:eastAsia="ru-RU"/>
        </w:rPr>
        <w:t>ренного ему имущества, принадлежащего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», для собственных нужд, при следующих обстоятельствах.  </w:t>
      </w:r>
    </w:p>
    <w:p w:rsidR="00DC33FE" w:rsidRPr="00E434DC" w:rsidP="00DC33F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        Так, ДАТА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Данькин А.С., примерно в ВРЕМЯ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мин., более точное время в ходе дознания не установлено, осуществляя перевоз</w:t>
      </w:r>
      <w:r w:rsidRPr="00E434DC">
        <w:rPr>
          <w:rFonts w:ascii="Times New Roman" w:hAnsi="Times New Roman"/>
          <w:sz w:val="27"/>
          <w:szCs w:val="27"/>
          <w:lang w:eastAsia="ru-RU"/>
        </w:rPr>
        <w:t>ку продукции, принадлежащей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на автомобиле 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рефрижератор, государственный регистрационный знак НОМЕР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регион, принадлежащем ООО «</w:t>
      </w:r>
      <w:r w:rsidRPr="00E434DC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имея умысел на хищение продукции, принадлежащей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находясь  на автодороге, вблизи АДРЕС</w:t>
      </w:r>
      <w:r w:rsidRPr="00E434DC">
        <w:rPr>
          <w:rFonts w:ascii="Times New Roman" w:hAnsi="Times New Roman"/>
          <w:sz w:val="27"/>
          <w:szCs w:val="27"/>
          <w:lang w:eastAsia="ru-RU"/>
        </w:rPr>
        <w:t>, действуя из корыстных побуждений, с целью личного обогащения,   из вышеуказанного автомобиля 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 похитил вверенную ему продукцию</w:t>
      </w:r>
      <w:r w:rsidRPr="00E434DC">
        <w:rPr>
          <w:rFonts w:ascii="Times New Roman" w:hAnsi="Times New Roman"/>
          <w:sz w:val="27"/>
          <w:szCs w:val="27"/>
          <w:lang w:eastAsia="ru-RU"/>
        </w:rPr>
        <w:t>, принадлежащую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»,  а именно:  тушку цып-бр 1 сорт потрош охл (нефас 20 кг) в количестве 19 кг, стоимостью 159, 79 руб. за 1 кг, на общую сумму 3 036,01 руб., филе тушки цып-бр охл, </w:t>
      </w:r>
      <w:r w:rsidRPr="00E434DC">
        <w:rPr>
          <w:rFonts w:ascii="Times New Roman" w:hAnsi="Times New Roman"/>
          <w:sz w:val="27"/>
          <w:szCs w:val="27"/>
          <w:lang w:eastAsia="ru-RU"/>
        </w:rPr>
        <w:t>п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/ф из мяса птицы нарут куск бескост (нефас 20 кг) в 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количестве 6 кг, стоимостью 303, 48 руб. за 1 кг, на общую сумму 1 820, 88 рублей, всего на общую сумму 4856, 89 руб.,  чем совершил их присвоение. </w:t>
      </w:r>
    </w:p>
    <w:p w:rsidR="00DC33FE" w:rsidRPr="00E434DC" w:rsidP="00DC33F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E434DC">
        <w:rPr>
          <w:rFonts w:ascii="Times New Roman" w:hAnsi="Times New Roman"/>
          <w:sz w:val="27"/>
          <w:szCs w:val="27"/>
          <w:lang w:eastAsia="ru-RU"/>
        </w:rPr>
        <w:t>Далее, ДАТА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Данькин А.С., действуя в продолжение единого преступного умысла, направленного </w:t>
      </w:r>
      <w:r w:rsidRPr="00E434DC">
        <w:rPr>
          <w:rFonts w:ascii="Times New Roman" w:hAnsi="Times New Roman"/>
          <w:sz w:val="27"/>
          <w:szCs w:val="27"/>
          <w:lang w:eastAsia="ru-RU"/>
        </w:rPr>
        <w:t>на хищение продукции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примерно в ВРЕМЯ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мин., более точное время в ходе дознания не установлено, осуществляя перевозку продукции, принадлежащей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», на </w:t>
      </w:r>
      <w:r w:rsidRPr="00E434DC">
        <w:rPr>
          <w:rFonts w:ascii="Times New Roman" w:hAnsi="Times New Roman"/>
          <w:sz w:val="27"/>
          <w:szCs w:val="27"/>
          <w:lang w:eastAsia="ru-RU"/>
        </w:rPr>
        <w:t>автомобиле 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рефрижератор, госуд</w:t>
      </w:r>
      <w:r w:rsidRPr="00E434DC">
        <w:rPr>
          <w:rFonts w:ascii="Times New Roman" w:hAnsi="Times New Roman"/>
          <w:sz w:val="27"/>
          <w:szCs w:val="27"/>
          <w:lang w:eastAsia="ru-RU"/>
        </w:rPr>
        <w:t>арственный регистрационный знак НОМЕР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регион, принадлежащем ООО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находясь на автодороге, вблизи АДРЕС</w:t>
      </w:r>
      <w:r w:rsidRPr="00E434DC">
        <w:rPr>
          <w:rFonts w:ascii="Times New Roman" w:hAnsi="Times New Roman"/>
          <w:sz w:val="27"/>
          <w:szCs w:val="27"/>
          <w:lang w:eastAsia="ru-RU"/>
        </w:rPr>
        <w:t>, действуя из корыстных побуждений, с целью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личного обогащения,  из вышеуказанного  автомобиля </w:t>
      </w:r>
      <w:r w:rsidRPr="00E434DC">
        <w:rPr>
          <w:rFonts w:ascii="Times New Roman" w:hAnsi="Times New Roman"/>
          <w:sz w:val="27"/>
          <w:szCs w:val="27"/>
          <w:lang w:eastAsia="ru-RU"/>
        </w:rPr>
        <w:t>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 похитил вверенную ему продукцию, принадлежащую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 а именно:  тушку цып-бр 1 сорт потрош охл (нефас 20 кг) в количестве 22 кг, стоимостью 159, 79 руб. за 1 кг, на общую сумму 3 515,38 руб., филе туш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ки цып-бр охл, </w:t>
      </w:r>
      <w:r w:rsidRPr="00E434DC">
        <w:rPr>
          <w:rFonts w:ascii="Times New Roman" w:hAnsi="Times New Roman"/>
          <w:sz w:val="27"/>
          <w:szCs w:val="27"/>
          <w:lang w:eastAsia="ru-RU"/>
        </w:rPr>
        <w:t>п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/ф из мяса птицы нарут куск бескост (нефас 20 кг) в количестве 3 кг, стоимостью 303, 48 руб. за 1 кг, на общую сумму 910, 44 рублей,  всего на общую сумму 4425, 82 руб., чем совершил их присвоение. </w:t>
      </w:r>
    </w:p>
    <w:p w:rsidR="00DC33FE" w:rsidRPr="00E434DC" w:rsidP="00DC33F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E434DC">
        <w:rPr>
          <w:rFonts w:ascii="Times New Roman" w:hAnsi="Times New Roman"/>
          <w:sz w:val="27"/>
          <w:szCs w:val="27"/>
          <w:lang w:eastAsia="ru-RU"/>
        </w:rPr>
        <w:t>Далее, ДАТА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Данькин А.С., </w:t>
      </w:r>
      <w:r w:rsidRPr="00E434DC">
        <w:rPr>
          <w:rFonts w:ascii="Times New Roman" w:hAnsi="Times New Roman"/>
          <w:sz w:val="27"/>
          <w:szCs w:val="27"/>
          <w:lang w:eastAsia="ru-RU"/>
        </w:rPr>
        <w:t>действуя в продолжение единого преступного умысла, направленного на хищение продукции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примерно в ВРЕМЯ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мин., более точное время в ходе дознания не установлено, осуществляя перевозку продукции, принадлежащей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на автомобиле 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рефрижератор, государственный регистрационный знак НОМЕР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регион, принадлежащем ООО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находясь  на автодороге, вблизи АДРЕС</w:t>
      </w:r>
      <w:r w:rsidRPr="00E434DC">
        <w:rPr>
          <w:rFonts w:ascii="Times New Roman" w:hAnsi="Times New Roman"/>
          <w:sz w:val="27"/>
          <w:szCs w:val="27"/>
          <w:lang w:eastAsia="ru-RU"/>
        </w:rPr>
        <w:t>, действуя из корыстных побужд</w:t>
      </w:r>
      <w:r w:rsidRPr="00E434DC">
        <w:rPr>
          <w:rFonts w:ascii="Times New Roman" w:hAnsi="Times New Roman"/>
          <w:sz w:val="27"/>
          <w:szCs w:val="27"/>
          <w:lang w:eastAsia="ru-RU"/>
        </w:rPr>
        <w:t>ений, с целью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 личного обогащения,   из вышеуказанного автомобиля марки «МАРКА</w:t>
      </w:r>
      <w:r w:rsidRPr="00E434DC">
        <w:rPr>
          <w:rFonts w:ascii="Times New Roman" w:hAnsi="Times New Roman"/>
          <w:sz w:val="27"/>
          <w:szCs w:val="27"/>
          <w:lang w:eastAsia="ru-RU"/>
        </w:rPr>
        <w:t>» Грузовой рефрижератор похитил вверенную ему продукцию, принадлежащую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 а именно:  тушку цып-бр 1 сорт потрош охл (нефас 20 кг) в количестве 22, 21 кг, ст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оимостью 159, 79 руб. за 1 кг, на общую сумму 3 548, 93 руб., филе тушки цып-бр охл, </w:t>
      </w:r>
      <w:r w:rsidRPr="00E434DC">
        <w:rPr>
          <w:rFonts w:ascii="Times New Roman" w:hAnsi="Times New Roman"/>
          <w:sz w:val="27"/>
          <w:szCs w:val="27"/>
          <w:lang w:eastAsia="ru-RU"/>
        </w:rPr>
        <w:t>п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/ф из мяса птицы нарут куск бескост (нефас 20 кг) в количестве 4, 270 кг, стоимостью 303, 48 руб. за 1 кг, на общую сумму 1 295, 86 рублей, всего на общую сумму 4844, 79 </w:t>
      </w:r>
      <w:r w:rsidRPr="00E434DC">
        <w:rPr>
          <w:rFonts w:ascii="Times New Roman" w:hAnsi="Times New Roman"/>
          <w:sz w:val="27"/>
          <w:szCs w:val="27"/>
          <w:lang w:eastAsia="ru-RU"/>
        </w:rPr>
        <w:t xml:space="preserve">руб., чем совершил их присвоение. </w:t>
      </w:r>
    </w:p>
    <w:p w:rsidR="004C7330" w:rsidRPr="00E434DC" w:rsidP="00DC33F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        Похищенное имущество Данькин А.С. обратил в свою пользу и распорядился им по своему усмотрению, причинив АО «НАИМЕНОВАНИЕ</w:t>
      </w:r>
      <w:r w:rsidRPr="00E434DC">
        <w:rPr>
          <w:rFonts w:ascii="Times New Roman" w:hAnsi="Times New Roman"/>
          <w:sz w:val="27"/>
          <w:szCs w:val="27"/>
          <w:lang w:eastAsia="ru-RU"/>
        </w:rPr>
        <w:t>», вред имуществу на общую сумму 14 127, 50 рублей.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C7330" w:rsidRPr="00E434DC" w:rsidP="004C733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Адвокат подсудимого </w:t>
      </w:r>
      <w:r w:rsidRPr="00E434DC" w:rsidR="00DC33FE">
        <w:rPr>
          <w:rFonts w:ascii="Times New Roman" w:eastAsia="Times New Roman" w:hAnsi="Times New Roman"/>
          <w:sz w:val="27"/>
          <w:szCs w:val="27"/>
          <w:lang w:eastAsia="ru-RU"/>
        </w:rPr>
        <w:t>Акилина М.Т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. в судебном заседании заявила ходатайство о прекращении уголовного дела в отношении ее подзащитного и  освобождении подсудимого от уголовной ответственности с назначением судебного штрафа</w:t>
      </w:r>
      <w:r w:rsidRPr="00E434DC" w:rsidR="00C70A5F">
        <w:rPr>
          <w:rFonts w:ascii="Times New Roman" w:eastAsia="Times New Roman" w:hAnsi="Times New Roman"/>
          <w:sz w:val="27"/>
          <w:szCs w:val="27"/>
          <w:lang w:eastAsia="ru-RU"/>
        </w:rPr>
        <w:t xml:space="preserve">, ссылаясь на то, что Данькин А.С. </w:t>
      </w:r>
      <w:r w:rsidRPr="00E434DC" w:rsidR="00C70A5F">
        <w:rPr>
          <w:rFonts w:ascii="Times New Roman" w:hAnsi="Times New Roman"/>
          <w:sz w:val="27"/>
          <w:szCs w:val="27"/>
          <w:lang w:eastAsia="ru-RU"/>
        </w:rPr>
        <w:t>ущерб возместил в полном объеме, в содеянном раскаялся, ранее не судим.</w:t>
      </w:r>
    </w:p>
    <w:p w:rsidR="004C7330" w:rsidRPr="00E434DC" w:rsidP="004C733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E434DC"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подсудимый Дан</w:t>
      </w:r>
      <w:r w:rsidRPr="00E434DC" w:rsidR="00DC33FE">
        <w:rPr>
          <w:rFonts w:ascii="Times New Roman" w:hAnsi="Times New Roman"/>
          <w:sz w:val="27"/>
          <w:szCs w:val="27"/>
          <w:lang w:eastAsia="ru-RU"/>
        </w:rPr>
        <w:t>ькин А.С</w:t>
      </w:r>
      <w:r w:rsidRPr="00E434DC">
        <w:rPr>
          <w:rFonts w:ascii="Times New Roman" w:hAnsi="Times New Roman"/>
          <w:sz w:val="27"/>
          <w:szCs w:val="27"/>
          <w:lang w:eastAsia="ru-RU"/>
        </w:rPr>
        <w:t>., вину признал в полном объеме, в содеянном раскаялся</w:t>
      </w:r>
      <w:r w:rsidRPr="00E434DC" w:rsidR="00C70A5F">
        <w:rPr>
          <w:rFonts w:ascii="Times New Roman" w:hAnsi="Times New Roman"/>
          <w:sz w:val="27"/>
          <w:szCs w:val="27"/>
          <w:lang w:eastAsia="ru-RU"/>
        </w:rPr>
        <w:t>,</w:t>
      </w:r>
      <w:r w:rsidRPr="00E434DC">
        <w:rPr>
          <w:rFonts w:ascii="Times New Roman" w:hAnsi="Times New Roman"/>
          <w:sz w:val="27"/>
          <w:szCs w:val="27"/>
          <w:lang w:eastAsia="ru-RU"/>
        </w:rPr>
        <w:t>.  Поддержал ходатайство своего защитника о прекращении уголовного дела с назначением судебного штрафа.</w:t>
      </w:r>
    </w:p>
    <w:p w:rsidR="00DC33FE" w:rsidRPr="00E434DC" w:rsidP="004C73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 Представитель потерпевшего в судебное заседание не явился, о времени и месте рассмотрения дела извещен. Предоставил ходатайство о рассмотрении дела без участия представителя, также в данном ходатайстве просили назначить наказание на усмотрение суда. </w:t>
      </w:r>
    </w:p>
    <w:p w:rsidR="004C7330" w:rsidRPr="00E434DC" w:rsidP="004C73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     Государственный обвинитель – </w:t>
      </w:r>
      <w:r w:rsidRPr="00E434DC" w:rsidR="00DC33FE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прокурора Красногвардейского района </w:t>
      </w:r>
      <w:r w:rsidRPr="00E434DC" w:rsidR="00DC33FE">
        <w:rPr>
          <w:rFonts w:ascii="Times New Roman" w:eastAsia="Times New Roman" w:hAnsi="Times New Roman"/>
          <w:sz w:val="27"/>
          <w:szCs w:val="27"/>
          <w:lang w:eastAsia="ru-RU"/>
        </w:rPr>
        <w:t>Иващенко Д.С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 xml:space="preserve">. в судебном заседании </w:t>
      </w:r>
      <w:r w:rsidRPr="00E434DC" w:rsidR="00DC33FE">
        <w:rPr>
          <w:rFonts w:ascii="Times New Roman" w:eastAsia="Times New Roman" w:hAnsi="Times New Roman"/>
          <w:sz w:val="27"/>
          <w:szCs w:val="27"/>
          <w:lang w:eastAsia="ru-RU"/>
        </w:rPr>
        <w:t xml:space="preserve">возражал </w:t>
      </w:r>
      <w:r w:rsidRPr="00E434DC">
        <w:rPr>
          <w:rFonts w:ascii="Times New Roman" w:eastAsia="Times New Roman" w:hAnsi="Times New Roman"/>
          <w:sz w:val="27"/>
          <w:szCs w:val="27"/>
          <w:lang w:eastAsia="ru-RU"/>
        </w:rPr>
        <w:t>против удовлетворения заявленного ходатайства</w:t>
      </w:r>
      <w:r w:rsidRPr="00E434DC" w:rsidR="00DC33FE">
        <w:rPr>
          <w:rFonts w:ascii="Times New Roman" w:eastAsia="Times New Roman" w:hAnsi="Times New Roman"/>
          <w:sz w:val="27"/>
          <w:szCs w:val="27"/>
          <w:lang w:eastAsia="ru-RU"/>
        </w:rPr>
        <w:t xml:space="preserve">, считая, что при освобождении от уголовной ответственности не будут достигнуты цели </w:t>
      </w:r>
      <w:r w:rsidRPr="00E434DC" w:rsidR="00E15994">
        <w:rPr>
          <w:rFonts w:ascii="Times New Roman" w:eastAsia="Times New Roman" w:hAnsi="Times New Roman"/>
          <w:sz w:val="27"/>
          <w:szCs w:val="27"/>
          <w:lang w:eastAsia="ru-RU"/>
        </w:rPr>
        <w:t>неотвратимости наказания.</w:t>
      </w:r>
    </w:p>
    <w:p w:rsidR="009D384D" w:rsidRPr="00E434DC" w:rsidP="009D3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Выслушав участников процесса, мировой судья приходит к следующему.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При изучении представленных материалов и рассмотрении ходатайства установлено, что выдвинутое в отношении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Данькина А.С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 обвинение в совершении преступления, предус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мотренного ч. 1 ст.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160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УК РФ, подтверждается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доказательствами, собранными по уголовному делу, обоснованно, и не оспаривается сторонами. 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Согласно статье 76.2 УК РФ лицо, впервые совершившее преступление небольшой или средней тяжести, может быть освобожден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со ст. 446.3 УПК РФ, если в ходе судебного производства по уголовному делу бу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Судом установл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ено, что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 А.С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 обвиняется в совершении преступления небольшой степени тяжести.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Ходатайство о прекращении дела с применением мер уголовно-правового характера в виде судебного штрафа заявлено добровольно, совместно с защитником, подсудимому разъяснены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правовые последствия прекращения уголовного дела по данному основанию.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В п. 2.1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сти» (ст.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ления прав потерпевшего, законных интересов личности, общества и государства. </w:t>
      </w:r>
    </w:p>
    <w:p w:rsidR="00B27138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Доводы государственного обвинителя о не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согласии с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прекращени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ем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уголовного дела, нельзя признать обоснованными, поскольку уголовный закон не дифференцирует возможность применения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указанных норм в зависимости от объекта преступления и конструкции состава преступления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>, неотвратимость ответственности следует воспринимать через призму раскрытия преступления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Частью 2 статьи 43 УК РФ наказание применяется в целях восстановления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социальной справедливости, а также в целях исправления осужденного и предупреждения совершения новых преступлений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9A4D8C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Изучением данных о личности установлено, что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А.С., </w:t>
      </w:r>
      <w:r w:rsidRPr="00E434DC">
        <w:rPr>
          <w:rFonts w:ascii="Times New Roman" w:hAnsi="Times New Roman"/>
          <w:b/>
          <w:sz w:val="27"/>
          <w:szCs w:val="27"/>
        </w:rPr>
        <w:t>ДАННЫЕ О ЛИЧНОСТИ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 Гражданский иск не заявлен.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В силу ч. 2 ст.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ной ответственности, и его семьи, а также с учетом возможности получения указанным лицом заработной платы или иного дохода. </w:t>
      </w:r>
    </w:p>
    <w:p w:rsidR="009D384D" w:rsidRPr="00E434DC" w:rsidP="009D38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Оценивая тяжесть совершенного преступления, имущественное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 xml:space="preserve">, семейное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положение 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>Данькина А.С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., его 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>характеризующие данные, а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также 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 xml:space="preserve">то, что он возместил ущерб в полном объеме, совершил преступление впервые,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его поведение до возбуждения дела, активное способствование раскрытию и расследованию преступления</w:t>
      </w:r>
      <w:r w:rsidRPr="00E434DC" w:rsidR="009A4D8C">
        <w:rPr>
          <w:rFonts w:ascii="Times New Roman" w:eastAsia="Times New Roman" w:hAnsi="Times New Roman"/>
          <w:sz w:val="27"/>
          <w:szCs w:val="27"/>
          <w:lang w:eastAsia="ar-SA"/>
        </w:rPr>
        <w:t xml:space="preserve">,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суд приходит к выводу о возможности его освобождения от уголовной ответственности 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назначением судебного штрафа в размере 5000,00 руб. с установлением срока для его оплаты не позднее 60 дней.</w:t>
      </w:r>
    </w:p>
    <w:p w:rsidR="009A4D8C" w:rsidRPr="00E434DC" w:rsidP="009A4D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На основании ст. 76.2 УК РФ, руководствуясь ст. 25.1 УПК РФ, суд –</w:t>
      </w:r>
    </w:p>
    <w:p w:rsidR="009A4D8C" w:rsidRPr="00E434DC" w:rsidP="009A4D8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П О С Т А Н О В И Л: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На основании ст. 76.2 УК РФ, освободить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Данькина А.С., ДАТА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рождения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, от уголовной ответственности по ч. 1 ст.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160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УК РФ с назначением ему судебного штрафа в размере 5000,00 руб. (пять тысяч рублей).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Установить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Данькину А.С., ДАТА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рождения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, срок для уплаты судебно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го штрафа 60 дней со дня вступления настоящего постановления в законную силу.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Производство по уголовному делу в отношении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Данькина А.С., ДАТА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рождения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, по ч. 1 ст.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160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 УК РФ, прекратить. 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Меру пр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оцессуального принуждения – обязатель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ство о явке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, сохранить до вступления постановления в законную силу.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 xml:space="preserve">Разъяснить 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Данькину А.С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., что в соответствии с ч. 2 ст. 104.4. УК РФ, в случае неуплаты судебного штрафа в установленный судом срок судебный штраф отменяется, и лицо привлекается к уголовн</w:t>
      </w:r>
      <w:r w:rsidRPr="00E434DC">
        <w:rPr>
          <w:rFonts w:ascii="Times New Roman" w:eastAsia="Times New Roman" w:hAnsi="Times New Roman"/>
          <w:sz w:val="27"/>
          <w:szCs w:val="27"/>
          <w:lang w:eastAsia="ar-SA"/>
        </w:rPr>
        <w:t>ой ответственности по соответствующей статье Особенной части УК РФ.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E434DC">
        <w:rPr>
          <w:rFonts w:ascii="Times New Roman" w:hAnsi="Times New Roman"/>
          <w:sz w:val="27"/>
          <w:szCs w:val="27"/>
          <w:lang w:eastAsia="ar-SA"/>
        </w:rPr>
        <w:t>Штраф подлежит оплате на следующие реквизиты: РЕКВИЗИТЫ</w:t>
      </w:r>
      <w:r w:rsidRPr="00E434DC">
        <w:rPr>
          <w:rFonts w:ascii="Times New Roman" w:hAnsi="Times New Roman"/>
          <w:sz w:val="27"/>
          <w:szCs w:val="27"/>
          <w:lang w:eastAsia="ar-SA"/>
        </w:rPr>
        <w:t>.</w:t>
      </w:r>
      <w:r w:rsidRPr="00E434DC">
        <w:rPr>
          <w:rFonts w:ascii="Times New Roman" w:hAnsi="Times New Roman"/>
          <w:sz w:val="27"/>
          <w:szCs w:val="27"/>
          <w:lang w:eastAsia="ar-SA"/>
        </w:rPr>
        <w:t xml:space="preserve"> </w:t>
      </w:r>
    </w:p>
    <w:p w:rsidR="009A4D8C" w:rsidRPr="00E434DC" w:rsidP="009A4D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E434DC">
        <w:rPr>
          <w:rFonts w:ascii="Times New Roman" w:hAnsi="Times New Roman"/>
          <w:sz w:val="27"/>
          <w:szCs w:val="27"/>
          <w:lang w:eastAsia="ar-SA"/>
        </w:rPr>
        <w:t xml:space="preserve">Вещественные доказательства по делу: </w:t>
      </w:r>
      <w:r w:rsidRPr="00E434DC">
        <w:rPr>
          <w:rFonts w:ascii="Times New Roman" w:hAnsi="Times New Roman"/>
          <w:sz w:val="27"/>
          <w:szCs w:val="27"/>
          <w:lang w:eastAsia="ar-SA"/>
        </w:rPr>
        <w:t>автомобиль марки</w:t>
      </w:r>
      <w:r w:rsidRPr="00E434DC">
        <w:rPr>
          <w:rFonts w:ascii="Times New Roman" w:hAnsi="Times New Roman"/>
          <w:sz w:val="27"/>
          <w:szCs w:val="27"/>
          <w:lang w:eastAsia="ar-SA"/>
        </w:rPr>
        <w:t xml:space="preserve"> «МАРКА</w:t>
      </w:r>
      <w:r w:rsidRPr="00E434DC">
        <w:rPr>
          <w:rFonts w:ascii="Times New Roman" w:hAnsi="Times New Roman"/>
          <w:sz w:val="27"/>
          <w:szCs w:val="27"/>
          <w:lang w:eastAsia="ar-SA"/>
        </w:rPr>
        <w:t>» грузовой рефрижератор государственный регистрационный знак НОМЕР</w:t>
      </w:r>
      <w:r w:rsidRPr="00E434DC">
        <w:rPr>
          <w:rFonts w:ascii="Times New Roman" w:hAnsi="Times New Roman"/>
          <w:sz w:val="27"/>
          <w:szCs w:val="27"/>
          <w:lang w:eastAsia="ar-SA"/>
        </w:rPr>
        <w:t xml:space="preserve">, считать возвращенным </w:t>
      </w:r>
      <w:r w:rsidRPr="00E434DC" w:rsidR="00F07226">
        <w:rPr>
          <w:rFonts w:ascii="Times New Roman" w:hAnsi="Times New Roman"/>
          <w:sz w:val="27"/>
          <w:szCs w:val="27"/>
          <w:lang w:eastAsia="ar-SA"/>
        </w:rPr>
        <w:t xml:space="preserve">собственнику </w:t>
      </w:r>
      <w:r w:rsidRPr="00E434DC">
        <w:rPr>
          <w:rFonts w:ascii="Times New Roman" w:hAnsi="Times New Roman"/>
          <w:sz w:val="27"/>
          <w:szCs w:val="27"/>
          <w:lang w:eastAsia="ar-SA"/>
        </w:rPr>
        <w:t>ООО «НАИМЕНОВАНИЕ</w:t>
      </w:r>
      <w:r w:rsidRPr="00E434DC">
        <w:rPr>
          <w:rFonts w:ascii="Times New Roman" w:hAnsi="Times New Roman"/>
          <w:sz w:val="27"/>
          <w:szCs w:val="27"/>
          <w:lang w:eastAsia="ar-SA"/>
        </w:rPr>
        <w:t>»; - филе тушки цыпленка общим весом 4,270 кг, тушки цыплёнка в количестве 13 шт., общим весом 22,21 кг</w:t>
      </w:r>
      <w:r w:rsidRPr="00E434DC" w:rsidR="00F07226">
        <w:rPr>
          <w:rFonts w:ascii="Times New Roman" w:hAnsi="Times New Roman"/>
          <w:sz w:val="27"/>
          <w:szCs w:val="27"/>
          <w:lang w:eastAsia="ar-SA"/>
        </w:rPr>
        <w:t xml:space="preserve">., </w:t>
      </w:r>
      <w:r w:rsidRPr="00E434DC" w:rsidR="00F07226">
        <w:rPr>
          <w:rFonts w:ascii="Times New Roman" w:hAnsi="Times New Roman"/>
          <w:sz w:val="27"/>
          <w:szCs w:val="27"/>
          <w:lang w:eastAsia="ar-SA"/>
        </w:rPr>
        <w:t xml:space="preserve">считать возвращенным собственнику </w:t>
      </w:r>
      <w:r w:rsidRPr="00E434DC">
        <w:rPr>
          <w:rFonts w:ascii="Times New Roman" w:hAnsi="Times New Roman"/>
          <w:sz w:val="27"/>
          <w:szCs w:val="27"/>
          <w:lang w:eastAsia="ar-SA"/>
        </w:rPr>
        <w:t xml:space="preserve"> переданы на хранение АО «НАИМЕНОВАНИЕ</w:t>
      </w:r>
      <w:r w:rsidRPr="00E434DC">
        <w:rPr>
          <w:rFonts w:ascii="Times New Roman" w:hAnsi="Times New Roman"/>
          <w:sz w:val="27"/>
          <w:szCs w:val="27"/>
          <w:lang w:eastAsia="ar-SA"/>
        </w:rPr>
        <w:t>»</w:t>
      </w:r>
      <w:r w:rsidRPr="00E434DC">
        <w:rPr>
          <w:rFonts w:ascii="Times New Roman" w:hAnsi="Times New Roman"/>
          <w:sz w:val="27"/>
          <w:szCs w:val="27"/>
          <w:lang w:eastAsia="ar-SA"/>
        </w:rPr>
        <w:t>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E434DC">
        <w:rPr>
          <w:rFonts w:ascii="Times New Roman" w:hAnsi="Times New Roman"/>
          <w:sz w:val="27"/>
          <w:szCs w:val="27"/>
          <w:lang w:eastAsia="ar-SA"/>
        </w:rPr>
        <w:t>Процессуальные издержки отнести за счет средств федерального бюджета.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E434DC">
        <w:rPr>
          <w:rFonts w:ascii="Times New Roman" w:hAnsi="Times New Roman"/>
          <w:sz w:val="27"/>
          <w:szCs w:val="27"/>
          <w:lang w:eastAsia="ar-SA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</w:t>
      </w:r>
      <w:r w:rsidRPr="00E434DC">
        <w:rPr>
          <w:rFonts w:ascii="Times New Roman" w:hAnsi="Times New Roman"/>
          <w:sz w:val="27"/>
          <w:szCs w:val="27"/>
          <w:lang w:eastAsia="ar-SA"/>
        </w:rPr>
        <w:t xml:space="preserve">со дня провозглашения. 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9A4D8C" w:rsidRPr="00E434DC" w:rsidP="009A4D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E434DC">
        <w:rPr>
          <w:rFonts w:ascii="Times New Roman" w:hAnsi="Times New Roman"/>
          <w:sz w:val="27"/>
          <w:szCs w:val="27"/>
          <w:lang w:eastAsia="ar-SA"/>
        </w:rPr>
        <w:t>Мировой судья                                                               И.В. Чернецкая</w:t>
      </w:r>
    </w:p>
    <w:p w:rsidR="009A4D8C" w:rsidRPr="00E434DC" w:rsidP="009A4D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4D8C" w:rsidRPr="00E434DC" w:rsidP="009A4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0AE9" w:rsidRPr="00E434DC" w:rsidP="009A4D8C">
      <w:pPr>
        <w:tabs>
          <w:tab w:val="left" w:pos="567"/>
        </w:tabs>
        <w:spacing w:after="0" w:line="240" w:lineRule="auto"/>
        <w:jc w:val="both"/>
      </w:pPr>
    </w:p>
    <w:sectPr w:rsidSect="00423E1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19750E"/>
    <w:rsid w:val="00370AE9"/>
    <w:rsid w:val="00423E10"/>
    <w:rsid w:val="004C7330"/>
    <w:rsid w:val="005D469F"/>
    <w:rsid w:val="009A4D8C"/>
    <w:rsid w:val="009D384D"/>
    <w:rsid w:val="00B27138"/>
    <w:rsid w:val="00C70A5F"/>
    <w:rsid w:val="00DC33FE"/>
    <w:rsid w:val="00E15994"/>
    <w:rsid w:val="00E434DC"/>
    <w:rsid w:val="00F07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3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330"/>
    <w:rPr>
      <w:color w:val="0000FF"/>
      <w:u w:val="single"/>
    </w:rPr>
  </w:style>
  <w:style w:type="paragraph" w:styleId="NoSpacing">
    <w:name w:val="No Spacing"/>
    <w:uiPriority w:val="1"/>
    <w:qFormat/>
    <w:rsid w:val="004C733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2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3E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8_%D0%A3%D0%9A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