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ind w:firstLine="545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№1-54-1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/2019</w:t>
      </w:r>
    </w:p>
    <w:p>
      <w:pPr>
        <w:pStyle w:val="Heading2"/>
        <w:spacing w:before="0" w:after="0"/>
        <w:ind w:firstLine="545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91MS005</w:t>
      </w:r>
      <w:r>
        <w:rPr>
          <w:b w:val="0"/>
          <w:bCs w:val="0"/>
          <w:i w:val="0"/>
          <w:iCs w:val="0"/>
          <w:sz w:val="28"/>
          <w:szCs w:val="28"/>
        </w:rPr>
        <w:t>4</w:t>
      </w:r>
      <w:r>
        <w:rPr>
          <w:b w:val="0"/>
          <w:bCs w:val="0"/>
          <w:i w:val="0"/>
          <w:iCs w:val="0"/>
          <w:sz w:val="28"/>
          <w:szCs w:val="28"/>
        </w:rPr>
        <w:t>-01-2019-000</w:t>
      </w:r>
      <w:r>
        <w:rPr>
          <w:b w:val="0"/>
          <w:bCs w:val="0"/>
          <w:i w:val="0"/>
          <w:iCs w:val="0"/>
          <w:sz w:val="28"/>
          <w:szCs w:val="28"/>
        </w:rPr>
        <w:t>571-64</w:t>
      </w:r>
    </w:p>
    <w:p>
      <w:pPr>
        <w:pStyle w:val="Heading2"/>
        <w:spacing w:before="0" w:after="0"/>
        <w:ind w:firstLine="545"/>
        <w:jc w:val="center"/>
        <w:outlineLvl w:val="9"/>
        <w:rPr>
          <w:b/>
          <w:bCs/>
          <w:sz w:val="28"/>
          <w:szCs w:val="28"/>
        </w:rPr>
      </w:pPr>
    </w:p>
    <w:p>
      <w:pPr>
        <w:pStyle w:val="Heading2"/>
        <w:spacing w:before="0" w:after="0"/>
        <w:ind w:firstLine="545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ПОСТАНОВЛЕНИЕ</w:t>
      </w:r>
    </w:p>
    <w:p>
      <w:pPr>
        <w:spacing w:before="0" w:after="0"/>
        <w:ind w:firstLine="54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06 августа </w:t>
      </w:r>
      <w:r>
        <w:rPr>
          <w:rFonts w:ascii="Times New Roman" w:eastAsia="Times New Roman" w:hAnsi="Times New Roman" w:cs="Times New Roman"/>
          <w:sz w:val="28"/>
          <w:szCs w:val="28"/>
        </w:rPr>
        <w:t>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545"/>
        <w:rPr>
          <w:sz w:val="28"/>
          <w:szCs w:val="28"/>
        </w:rPr>
      </w:pPr>
    </w:p>
    <w:p>
      <w:pPr>
        <w:spacing w:before="0" w:after="0"/>
        <w:ind w:firstLine="54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</w:t>
      </w:r>
      <w:r>
        <w:rPr>
          <w:rFonts w:ascii="Times New Roman" w:eastAsia="Times New Roman" w:hAnsi="Times New Roman" w:cs="Times New Roman"/>
          <w:sz w:val="28"/>
          <w:szCs w:val="28"/>
        </w:rPr>
        <w:t>ового судьи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4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Мазур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Н.А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</w:p>
    <w:p>
      <w:pPr>
        <w:spacing w:before="0" w:after="0"/>
        <w:ind w:firstLine="54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участием: </w:t>
      </w:r>
    </w:p>
    <w:p>
      <w:pPr>
        <w:spacing w:before="0" w:after="0"/>
        <w:ind w:firstLine="54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обвинителя </w:t>
      </w:r>
      <w:r>
        <w:rPr>
          <w:rFonts w:ascii="Times New Roman" w:eastAsia="Times New Roman" w:hAnsi="Times New Roman" w:cs="Times New Roman"/>
          <w:sz w:val="28"/>
          <w:szCs w:val="28"/>
        </w:rPr>
        <w:t>Кобзарева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подсудимой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Фандеевой Е.В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</w:p>
    <w:p>
      <w:pPr>
        <w:spacing w:before="0" w:after="0"/>
        <w:ind w:firstLine="54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адвоката </w:t>
      </w:r>
      <w:r>
        <w:rPr>
          <w:rFonts w:ascii="Times New Roman" w:eastAsia="Times New Roman" w:hAnsi="Times New Roman" w:cs="Times New Roman"/>
          <w:sz w:val="28"/>
          <w:szCs w:val="28"/>
        </w:rPr>
        <w:t>Кутырева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</w:p>
    <w:p>
      <w:pPr>
        <w:spacing w:before="0" w:after="0"/>
        <w:ind w:firstLine="54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уголовное дело по обвинению:</w:t>
      </w:r>
    </w:p>
    <w:p>
      <w:pPr>
        <w:spacing w:before="0" w:after="0"/>
        <w:ind w:firstLine="54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Фандеевой Елены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Вахтанговны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40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УССР, гражданки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 имеюще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среднее (полное) общее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замужней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имеющей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иждивении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двух </w:t>
      </w:r>
      <w:r>
        <w:rPr>
          <w:rFonts w:ascii="Times New Roman" w:eastAsia="Times New Roman" w:hAnsi="Times New Roman" w:cs="Times New Roman"/>
          <w:sz w:val="28"/>
          <w:szCs w:val="28"/>
        </w:rPr>
        <w:t>несовершеннолетн</w:t>
      </w:r>
      <w:r>
        <w:rPr>
          <w:rFonts w:ascii="Times New Roman" w:eastAsia="Times New Roman" w:hAnsi="Times New Roman" w:cs="Times New Roman"/>
          <w:sz w:val="28"/>
          <w:szCs w:val="28"/>
        </w:rPr>
        <w:t>их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2003 и 2010 г.р.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ранее не судимой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 и проживающей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преступления, предусмотренного ст.322.3 УК РФ,</w:t>
      </w:r>
    </w:p>
    <w:p>
      <w:pPr>
        <w:spacing w:before="0" w:after="0"/>
        <w:ind w:firstLine="545"/>
        <w:jc w:val="center"/>
        <w:rPr>
          <w:sz w:val="28"/>
          <w:szCs w:val="28"/>
        </w:rPr>
      </w:pPr>
    </w:p>
    <w:p>
      <w:pPr>
        <w:spacing w:before="0" w:after="0"/>
        <w:ind w:firstLine="545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Органами дознания </w:t>
      </w:r>
      <w:r>
        <w:rPr>
          <w:rFonts w:ascii="Times New Roman" w:eastAsia="Times New Roman" w:hAnsi="Times New Roman" w:cs="Times New Roman"/>
          <w:sz w:val="28"/>
          <w:szCs w:val="28"/>
        </w:rPr>
        <w:t>Фандеева Е.В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обвиняется в том, что 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фиктивную постановку на учет иностранного гражданина по месту пребывания в жилом помещении в Российской Федерации при следующих обстоятельствах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Фандеева Е.В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41rplc-1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являясь граждан</w:t>
      </w:r>
      <w:r>
        <w:rPr>
          <w:rFonts w:ascii="Times New Roman" w:eastAsia="Times New Roman" w:hAnsi="Times New Roman" w:cs="Times New Roman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предвидя возможность наступления общественно опасных последствий, не желая, но сознательно допуская их,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получив информацию о необходимости уведомлять органы миграционного контроля о месте пребывания иностранных граждан с целью соблюдения установленного порядка регистрации, передвижения и выбора места жительства указанными лицами, понимая, что без данного уведомления их пребывание на территории Российской Федерации незаконно, </w:t>
      </w:r>
      <w:r>
        <w:rPr>
          <w:rFonts w:ascii="Times New Roman" w:eastAsia="Times New Roman" w:hAnsi="Times New Roman" w:cs="Times New Roman"/>
          <w:sz w:val="28"/>
          <w:szCs w:val="28"/>
        </w:rPr>
        <w:t>в нарушение требований п. 23, 25 ч. 3 Постановления Правительства РФ от 15.01.2007 № 9 «О порядке осуществления миграционного учёта иностранных граждан или лиц без гражданства в 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п. 6 ст. 2, ст. 4, ч. 1 ст. 14, ст. 20,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 1 ст. 22 Федерального закона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от 18.07.2006 № 109 «О миграционном учёте иностранных граждан и лиц без гражданства в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Федерации»,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осознавая, что е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 незаконны, осуществил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фиктивную постанов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 </w:t>
      </w:r>
      <w:r>
        <w:rPr>
          <w:rFonts w:ascii="Times New Roman" w:eastAsia="Times New Roman" w:hAnsi="Times New Roman" w:cs="Times New Roman"/>
          <w:sz w:val="28"/>
          <w:szCs w:val="28"/>
        </w:rPr>
        <w:t>на учет иностранных 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месту пребывания в Российской Федерации путем передачи в соответствующие органы уведомления о прибытии инос</w:t>
      </w:r>
      <w:r>
        <w:rPr>
          <w:rFonts w:ascii="Times New Roman" w:eastAsia="Times New Roman" w:hAnsi="Times New Roman" w:cs="Times New Roman"/>
          <w:sz w:val="28"/>
          <w:szCs w:val="28"/>
        </w:rPr>
        <w:t>транных 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место пребывания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содержащего недостоверную информацию.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.04.2019 </w:t>
      </w:r>
      <w:r>
        <w:rPr>
          <w:rFonts w:ascii="Times New Roman" w:eastAsia="Times New Roman" w:hAnsi="Times New Roman" w:cs="Times New Roman"/>
          <w:sz w:val="28"/>
          <w:szCs w:val="28"/>
        </w:rPr>
        <w:t>в дневное время суток, точное время не установлено,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Фандеева Е.В</w:t>
      </w:r>
      <w:r>
        <w:rPr>
          <w:rFonts w:ascii="Times New Roman" w:eastAsia="Times New Roman" w:hAnsi="Times New Roman" w:cs="Times New Roman"/>
          <w:sz w:val="28"/>
          <w:szCs w:val="28"/>
        </w:rPr>
        <w:t>., находясь в помещении отдела по вопросам миграции ОМВД России по Красногвардейскому району, расположенном по адресу: Республика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Красногвардейский район, </w:t>
      </w:r>
      <w:r>
        <w:rPr>
          <w:rFonts w:ascii="Times New Roman" w:eastAsia="Times New Roman" w:hAnsi="Times New Roman" w:cs="Times New Roman"/>
          <w:sz w:val="28"/>
          <w:szCs w:val="28"/>
        </w:rPr>
        <w:t>пгт.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Вокзальная,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>6,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собственноручно заполнил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бланки уведомления о прибытии в место пребывания соответствующего образца, установленного Федеральным законом от 18.07.2006 № 109 «О миграционном учете иностранных граждан и лиц без гражданства в Россий</w:t>
      </w:r>
      <w:r>
        <w:rPr>
          <w:rFonts w:ascii="Times New Roman" w:eastAsia="Times New Roman" w:hAnsi="Times New Roman" w:cs="Times New Roman"/>
          <w:sz w:val="28"/>
          <w:szCs w:val="28"/>
        </w:rPr>
        <w:t>ской Федерации» на имя 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Украины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Поберезкой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Елены Владимировны, </w:t>
      </w:r>
      <w:r>
        <w:rPr>
          <w:rStyle w:val="cat-PassportDatagrp-42rplc-2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Поберезкого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Антона Романовича, </w:t>
      </w:r>
      <w:r>
        <w:rPr>
          <w:rStyle w:val="cat-PassportDatagrp-43rplc-31"/>
          <w:rFonts w:ascii="Times New Roman" w:eastAsia="Times New Roman" w:hAnsi="Times New Roman" w:cs="Times New Roman"/>
          <w:sz w:val="28"/>
          <w:szCs w:val="28"/>
        </w:rPr>
        <w:t>паспортные данные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того, 22.04.2019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дневное время суток, точное время не установлено, Фандеева Е.В. в продолжении своего преступного умысла, заполнила бланк уведомления о прибытии в место пребывания соответствующего образца, установленного ФЗ от 18.07.2006 № 109-ФЗ «О миграционном учете иностранных граждан и лиц без гражданства в Российской Федерации» на имя гражданина Украины </w:t>
      </w:r>
      <w:r>
        <w:rPr>
          <w:rFonts w:ascii="Times New Roman" w:eastAsia="Times New Roman" w:hAnsi="Times New Roman" w:cs="Times New Roman"/>
          <w:sz w:val="28"/>
          <w:szCs w:val="28"/>
        </w:rPr>
        <w:t>Поберезкого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Владислава Романовича, </w:t>
      </w:r>
      <w:r>
        <w:rPr>
          <w:rStyle w:val="cat-PassportDatagrp-44rplc-36"/>
          <w:rFonts w:ascii="Times New Roman" w:eastAsia="Times New Roman" w:hAnsi="Times New Roman" w:cs="Times New Roman"/>
          <w:sz w:val="28"/>
          <w:szCs w:val="28"/>
        </w:rPr>
        <w:t>паспортные данные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того, 17.05.2019 в дневное время суток, точное время не установлено, Фандеева Е.В. в продолжени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своего преступного умысла, заполнила бланки уведомления о прибытии в место пребывания соответствующего образца, установленного ФЗ от 18.07.2006 № 109-ФЗ «О миграционном учете иностранных граждан и лиц без гражданства в Российской Федерации» на имя граждан Украины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Поберезкого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Романа Владимировича, </w:t>
      </w:r>
      <w:r>
        <w:rPr>
          <w:rStyle w:val="cat-PassportDatagrp-45rplc-4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Поберезкой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Елены Владимировны, </w:t>
      </w:r>
      <w:r>
        <w:rPr>
          <w:rStyle w:val="cat-PassportDatagrp-42rplc-4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Поберезкого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Антона Романовича, </w:t>
      </w:r>
      <w:r>
        <w:rPr>
          <w:rStyle w:val="cat-PassportDatagrp-43rplc-4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После этого, </w:t>
      </w:r>
      <w:r>
        <w:rPr>
          <w:rFonts w:ascii="Times New Roman" w:eastAsia="Times New Roman" w:hAnsi="Times New Roman" w:cs="Times New Roman"/>
          <w:sz w:val="28"/>
          <w:szCs w:val="28"/>
        </w:rPr>
        <w:t>Фандеева Е.В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достоверно зная,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вышеуказанные граждане Украины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адресу постановки на учет пребывать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буду</w:t>
      </w:r>
      <w:r>
        <w:rPr>
          <w:rFonts w:ascii="Times New Roman" w:eastAsia="Times New Roman" w:hAnsi="Times New Roman" w:cs="Times New Roman"/>
          <w:sz w:val="28"/>
          <w:szCs w:val="28"/>
        </w:rPr>
        <w:t>т, поскольку фактически жилое помещение по указанному адресу им не предоставлялось, заверил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своей подписью уведомлени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прибытии иностранного гражданина в место пребывания, котор</w:t>
      </w:r>
      <w:r>
        <w:rPr>
          <w:rFonts w:ascii="Times New Roman" w:eastAsia="Times New Roman" w:hAnsi="Times New Roman" w:cs="Times New Roman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передал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сотруднику отдела по вопросам миграции ОМВД России по Красногвардейскому району, указав в нем граждан </w:t>
      </w:r>
      <w:r>
        <w:rPr>
          <w:rFonts w:ascii="Times New Roman" w:eastAsia="Times New Roman" w:hAnsi="Times New Roman" w:cs="Times New Roman"/>
          <w:sz w:val="28"/>
          <w:szCs w:val="28"/>
        </w:rPr>
        <w:t>Украины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Поберезкого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А.Р., </w:t>
      </w:r>
      <w:r>
        <w:rPr>
          <w:rFonts w:ascii="Times New Roman" w:eastAsia="Times New Roman" w:hAnsi="Times New Roman" w:cs="Times New Roman"/>
          <w:sz w:val="28"/>
          <w:szCs w:val="28"/>
        </w:rPr>
        <w:t>Поберезкую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Е.В., </w:t>
      </w:r>
      <w:r>
        <w:rPr>
          <w:rFonts w:ascii="Times New Roman" w:eastAsia="Times New Roman" w:hAnsi="Times New Roman" w:cs="Times New Roman"/>
          <w:sz w:val="28"/>
          <w:szCs w:val="28"/>
        </w:rPr>
        <w:t>Поберезкого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В.Р., </w:t>
      </w:r>
      <w:r>
        <w:rPr>
          <w:rFonts w:ascii="Times New Roman" w:eastAsia="Times New Roman" w:hAnsi="Times New Roman" w:cs="Times New Roman"/>
          <w:sz w:val="28"/>
          <w:szCs w:val="28"/>
        </w:rPr>
        <w:t>Поберезкого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место пребывания свое жилое помещение, расположенное по адресу: </w:t>
      </w:r>
      <w:r>
        <w:rPr>
          <w:rStyle w:val="cat-Addressgrp-2rplc-5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документов, переданных </w:t>
      </w:r>
      <w:r>
        <w:rPr>
          <w:rFonts w:ascii="Times New Roman" w:eastAsia="Times New Roman" w:hAnsi="Times New Roman" w:cs="Times New Roman"/>
          <w:sz w:val="28"/>
          <w:szCs w:val="28"/>
        </w:rPr>
        <w:t>Фандеевой Е.В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отделом по вопросам миграции ОМВД России по Красногвардейскому району поставлены на миграционный учет с </w:t>
      </w:r>
      <w:r>
        <w:rPr>
          <w:rFonts w:ascii="Times New Roman" w:eastAsia="Times New Roman" w:hAnsi="Times New Roman" w:cs="Times New Roman"/>
          <w:sz w:val="28"/>
          <w:szCs w:val="28"/>
        </w:rPr>
        <w:t>19.04.2019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21.05.2019 и 17.05.2019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21.06.2019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гражданка Украины </w:t>
      </w:r>
      <w:r>
        <w:rPr>
          <w:rFonts w:ascii="Times New Roman" w:eastAsia="Times New Roman" w:hAnsi="Times New Roman" w:cs="Times New Roman"/>
          <w:sz w:val="28"/>
          <w:szCs w:val="28"/>
        </w:rPr>
        <w:t>Поберезкая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Ел</w:t>
      </w:r>
      <w:r>
        <w:rPr>
          <w:rFonts w:ascii="Times New Roman" w:eastAsia="Times New Roman" w:hAnsi="Times New Roman" w:cs="Times New Roman"/>
          <w:sz w:val="28"/>
          <w:szCs w:val="28"/>
        </w:rPr>
        <w:t>ена Владимировна, с 19.04.2019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21.05.2019 и с 17.05.2019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21.06.2019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 Украины </w:t>
      </w:r>
      <w:r>
        <w:rPr>
          <w:rFonts w:ascii="Times New Roman" w:eastAsia="Times New Roman" w:hAnsi="Times New Roman" w:cs="Times New Roman"/>
          <w:sz w:val="28"/>
          <w:szCs w:val="28"/>
        </w:rPr>
        <w:t>Поберезкий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Антон Романович, с 22.04.2019 по 30.06.2019 гражданин Украины </w:t>
      </w:r>
      <w:r>
        <w:rPr>
          <w:rFonts w:ascii="Times New Roman" w:eastAsia="Times New Roman" w:hAnsi="Times New Roman" w:cs="Times New Roman"/>
          <w:sz w:val="28"/>
          <w:szCs w:val="28"/>
        </w:rPr>
        <w:t>Поберезкий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Владислав Романович, с 17.05.2019 по 08.06.2019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гражданин Украины </w:t>
      </w:r>
      <w:r>
        <w:rPr>
          <w:rFonts w:ascii="Times New Roman" w:eastAsia="Times New Roman" w:hAnsi="Times New Roman" w:cs="Times New Roman"/>
          <w:sz w:val="28"/>
          <w:szCs w:val="28"/>
        </w:rPr>
        <w:t>Поберезкий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Роман Владимирович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доме, принадлежащем Фандеевой Е.В., расположенном по адресу: </w:t>
      </w:r>
      <w:r>
        <w:rPr>
          <w:rStyle w:val="cat-Addressgrp-2rplc-7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Вследствие вышеуказанных действий, </w:t>
      </w:r>
      <w:r>
        <w:rPr>
          <w:rFonts w:ascii="Times New Roman" w:eastAsia="Times New Roman" w:hAnsi="Times New Roman" w:cs="Times New Roman"/>
          <w:sz w:val="28"/>
          <w:szCs w:val="28"/>
        </w:rPr>
        <w:t>Фандеева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требования ч. 3 ст. 7 Федерального закона от 18.07.2006 № 109 «О миграционном учете иностранных граждан и лиц без гражданства в Российской Федерации», в соответствии с которой временно прибывший в Российскую Федерацию иностранный гражданин подлежит учету по месту пребывания, чем лишил возможности отдел по вопросам миграции ОМВД России по Красногвардейскому району, а также органы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отслеживающие исполнение законодательных актов Российской Федерации, осуществлять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указанными иностранными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гражданами правил миграционного учета и их передвижениями на </w:t>
      </w:r>
      <w:r>
        <w:rPr>
          <w:rFonts w:ascii="Times New Roman" w:eastAsia="Times New Roman" w:hAnsi="Times New Roman" w:cs="Times New Roman"/>
          <w:sz w:val="28"/>
          <w:szCs w:val="28"/>
        </w:rPr>
        <w:t>территории Российской Федерации.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заседании, </w:t>
      </w:r>
      <w:r>
        <w:rPr>
          <w:rFonts w:ascii="Times New Roman" w:eastAsia="Times New Roman" w:hAnsi="Times New Roman" w:cs="Times New Roman"/>
          <w:sz w:val="28"/>
          <w:szCs w:val="28"/>
        </w:rPr>
        <w:t>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ой Фандеевой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заявлено ходатайство о прекращении в отношении не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ловного дела согласно примечанию к данной статье.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Фандеева Е.В</w:t>
      </w:r>
      <w:r>
        <w:rPr>
          <w:rFonts w:ascii="Times New Roman" w:eastAsia="Times New Roman" w:hAnsi="Times New Roman" w:cs="Times New Roman"/>
          <w:sz w:val="28"/>
          <w:szCs w:val="28"/>
        </w:rPr>
        <w:t>. пояснил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что правовые последствия прекращения уголовного дела, в том числе, что данное основание не относится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числу реабилитирующих,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известны, настаивал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прекращении уголовного дела 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отношении не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, пояснив, что свою в</w:t>
      </w:r>
      <w:r>
        <w:rPr>
          <w:rFonts w:ascii="Times New Roman" w:eastAsia="Times New Roman" w:hAnsi="Times New Roman" w:cs="Times New Roman"/>
          <w:sz w:val="28"/>
          <w:szCs w:val="28"/>
        </w:rPr>
        <w:t>ину в инкриминируемом деянии 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признает полностью, все обстоятельства в обвинительном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акте </w:t>
      </w:r>
      <w:r>
        <w:rPr>
          <w:rFonts w:ascii="Times New Roman" w:eastAsia="Times New Roman" w:hAnsi="Times New Roman" w:cs="Times New Roman"/>
          <w:sz w:val="28"/>
          <w:szCs w:val="28"/>
        </w:rPr>
        <w:t>указаны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верно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 адвокат </w:t>
      </w:r>
      <w:r>
        <w:rPr>
          <w:rFonts w:ascii="Times New Roman" w:eastAsia="Times New Roman" w:hAnsi="Times New Roman" w:cs="Times New Roman"/>
          <w:sz w:val="28"/>
          <w:szCs w:val="28"/>
        </w:rPr>
        <w:t>Кутырев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 поддержал данное ходатайство, просил уголовное дело в отношении его подзащитного прекратить.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сударственны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обвинител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ь, высказал позицию о возможности </w:t>
      </w:r>
      <w:r>
        <w:rPr>
          <w:rFonts w:ascii="Times New Roman" w:eastAsia="Times New Roman" w:hAnsi="Times New Roman" w:cs="Times New Roman"/>
          <w:sz w:val="28"/>
          <w:szCs w:val="28"/>
        </w:rPr>
        <w:t>прекращения уголовного дела, поскольку согласно примечанию 2 к ст. 322.3 УК РФ,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Выслушав мнения участников процесса, исследовав материалы дела, мировой судья приходит к выводу о наличии достаточных оснований для прекращения уголовного дела, учитывая следующее.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примечанию 2 к статье 322.3 УК РФ,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преступления, и если в его действиях не содержится иного состава преступления.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материалов дела следует, что 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Фандеева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обвиняется в совершении преступления, предусмотренного ст. 322.3 УК РФ, т.е. в фиктивной постановке на учет иностранного гражданина по месту пребывания в жилом помещении Российской Федерации.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Фандеева Е.В</w:t>
      </w:r>
      <w:r>
        <w:rPr>
          <w:rFonts w:ascii="Times New Roman" w:eastAsia="Times New Roman" w:hAnsi="Times New Roman" w:cs="Times New Roman"/>
          <w:sz w:val="28"/>
          <w:szCs w:val="28"/>
        </w:rPr>
        <w:t>. полностью осознал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содеянное, активно сотрудничал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дознанием, которое проводилось </w:t>
      </w:r>
      <w:r>
        <w:rPr>
          <w:rFonts w:ascii="Times New Roman" w:eastAsia="Times New Roman" w:hAnsi="Times New Roman" w:cs="Times New Roman"/>
          <w:sz w:val="28"/>
          <w:szCs w:val="28"/>
        </w:rPr>
        <w:t>в сокращенной форме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ходатайств</w:t>
      </w:r>
      <w:r>
        <w:rPr>
          <w:rFonts w:ascii="Times New Roman" w:eastAsia="Times New Roman" w:hAnsi="Times New Roman" w:cs="Times New Roman"/>
          <w:sz w:val="28"/>
          <w:szCs w:val="28"/>
        </w:rPr>
        <w:t>у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Вмененное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преступление относится к категории небольшой тяжести и не представляет большой общественной опасности.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того, мировой судья считает необходимым отметить, что согласно примечанию 1 к статье 322.3 УК РФ под фиктивной постановкой на учет иностранных граждан по месту пребывания в жилых помещениях в Российской Федерации понимается постановка их на учет по месту пребывания в жилых помещениях без намерения пребывать (проживать) в этих помещениях или без намерения принимающей стороны предоставить им эти помещения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пребывания (проживания).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указано в примечании 2 к статье 322.3 УК РФ, основанием для освобождения от уголовной ответственности по статье 322.3 УК РФ является любое способствование раскрытию этого преступления, что в данном случае имело место быть. Указанное основание представляет собой императивную норму, то есть его применение является обязательным и не зависит от усмотрения дознавателя, следователя, прокурора и суда. Так же оно не требует учета данных о личности обвиняемого и других 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>кроме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прямо в нем предусмотренных.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Составов иных преступлений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Фандеевой Е.В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не содержится.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Фандеева Е.В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свою вину в предъявленном обвинении признал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полностью, раскаял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содеянном, активно способствовал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раскрытию преступления.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смыслу пункта 7 постановления Пленума Верховного Суда РФ от 27.06.2013 №19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РФ, производится по правилам, установленным такими примечаниями.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этом выполнения общих условий, предусмотренных ч. 1 ст. 75 УК РФ, не требуется.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изложенных выше обстоятельствах мировой судья считает необходимым уголовное дело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Фандеевой Е.В</w:t>
      </w:r>
      <w:r>
        <w:rPr>
          <w:rFonts w:ascii="Times New Roman" w:eastAsia="Times New Roman" w:hAnsi="Times New Roman" w:cs="Times New Roman"/>
          <w:sz w:val="28"/>
          <w:szCs w:val="28"/>
        </w:rPr>
        <w:t>. прекратить на основании примечания 2 к статье 322.3 УК РФ, ввиду способствования раскрытию указанного преступления.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Меру процессуального принуждения в виде обязательства о явке по данному уголовному делу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Фандеевой Е.В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следует оставить без изменения до вступления постановления в законную силу.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Вещественные доказательства по уголовному делу хранить в материалах дела.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316 УПК РФ процессуальные издержки - расходы, связанные с выплатой вознаграждения адвокату </w:t>
      </w:r>
      <w:r>
        <w:rPr>
          <w:rFonts w:ascii="Times New Roman" w:eastAsia="Times New Roman" w:hAnsi="Times New Roman" w:cs="Times New Roman"/>
          <w:sz w:val="28"/>
          <w:szCs w:val="28"/>
        </w:rPr>
        <w:t>Кутыреву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за оказание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юридической помощи при его участии на стадии судебного разбирательства, подлежат возмещению за счет средств федерального бюджета.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примечания 2 к статье 322.3 Уголовного кодекса Российской Федерации, руководствуясь ст. ст. 254, 256 Уголовно-процессуального кодекса Российской Федерации, мировой судья,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4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Освободить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Фандееву Елену </w:t>
      </w:r>
      <w:r>
        <w:rPr>
          <w:rFonts w:ascii="Times New Roman" w:eastAsia="Times New Roman" w:hAnsi="Times New Roman" w:cs="Times New Roman"/>
          <w:sz w:val="28"/>
          <w:szCs w:val="28"/>
        </w:rPr>
        <w:t>Вахтанговну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уголовной ответственности по ст. 322.3 УК РФ на основании примечания 2 к статье 322.3 Уголовного кодекса Российской Федерации ввиду способствования раскрытию указанного преступления.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Уголовное дело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Фандеевой Елены </w:t>
      </w:r>
      <w:r>
        <w:rPr>
          <w:rFonts w:ascii="Times New Roman" w:eastAsia="Times New Roman" w:hAnsi="Times New Roman" w:cs="Times New Roman"/>
          <w:sz w:val="28"/>
          <w:szCs w:val="28"/>
        </w:rPr>
        <w:t>Вахтанговны</w:t>
      </w:r>
      <w:r>
        <w:rPr>
          <w:rFonts w:ascii="Times New Roman" w:eastAsia="Times New Roman" w:hAnsi="Times New Roman" w:cs="Times New Roman"/>
          <w:sz w:val="28"/>
          <w:szCs w:val="28"/>
        </w:rPr>
        <w:t>, обвиняемо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преступления, предусмотренного ст. 322.3 УК РФ, прекратить.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Меру процессуального принуждения в виде обязательства о явке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Фандеевой Елене </w:t>
      </w:r>
      <w:r>
        <w:rPr>
          <w:rFonts w:ascii="Times New Roman" w:eastAsia="Times New Roman" w:hAnsi="Times New Roman" w:cs="Times New Roman"/>
          <w:sz w:val="28"/>
          <w:szCs w:val="28"/>
        </w:rPr>
        <w:t>Вахтанговне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оставить без изменения до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Вещественный доказательства: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уведомление о прибытии иностранного гражданина или лица без гражданства в место пребывания №</w:t>
      </w:r>
      <w:r>
        <w:rPr>
          <w:rFonts w:ascii="Times New Roman" w:eastAsia="Times New Roman" w:hAnsi="Times New Roman" w:cs="Times New Roman"/>
          <w:sz w:val="28"/>
          <w:szCs w:val="28"/>
        </w:rPr>
        <w:t>530 от 19.04.2019 и №66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17.05.2019;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уведомление о прибытии иностранного гражданина или лица без гражданства в место пребывания №531 от 19.04.2019 и №669 от 17.05.2019;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уведомление о прибытии иностранного гражданина или лица без гражданства в место пребывания №545 от 22.04.2019;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уведомление о прибытии иностранного гражданина или лица без гражданства </w:t>
      </w:r>
      <w:r>
        <w:rPr>
          <w:rFonts w:ascii="Times New Roman" w:eastAsia="Times New Roman" w:hAnsi="Times New Roman" w:cs="Times New Roman"/>
          <w:sz w:val="28"/>
          <w:szCs w:val="28"/>
        </w:rPr>
        <w:t>в место пребывания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№670 от 17.05.2019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хранить в материалах дела.</w:t>
      </w:r>
    </w:p>
    <w:p>
      <w:pPr>
        <w:spacing w:before="0" w:after="0"/>
        <w:ind w:firstLine="54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10 ст. 316,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131, 132 УПК РФ, процессуальные издержки, подлежащие выплате адвокату </w:t>
      </w:r>
      <w:r>
        <w:rPr>
          <w:rFonts w:ascii="Times New Roman" w:eastAsia="Times New Roman" w:hAnsi="Times New Roman" w:cs="Times New Roman"/>
          <w:sz w:val="28"/>
          <w:szCs w:val="28"/>
        </w:rPr>
        <w:t>Кутыреву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отнести за счет средств федерального бюджета. </w:t>
      </w:r>
    </w:p>
    <w:p>
      <w:pPr>
        <w:spacing w:before="0" w:after="0"/>
        <w:ind w:firstLine="54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апелляционном порядке в Красногвардейский районный суд Республики Крым через мирового судью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его провозглашения путем подачи жалобы или представления.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мирового судьи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№54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№56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40rplc-11">
    <w:name w:val="cat-PassportData grp-40 rplc-11"/>
    <w:basedOn w:val="DefaultParagraphFont"/>
  </w:style>
  <w:style w:type="character" w:customStyle="1" w:styleId="cat-Addressgrp-2rplc-13">
    <w:name w:val="cat-Address grp-2 rplc-13"/>
    <w:basedOn w:val="DefaultParagraphFont"/>
  </w:style>
  <w:style w:type="character" w:customStyle="1" w:styleId="cat-PassportDatagrp-41rplc-17">
    <w:name w:val="cat-PassportData grp-41 rplc-17"/>
    <w:basedOn w:val="DefaultParagraphFont"/>
  </w:style>
  <w:style w:type="character" w:customStyle="1" w:styleId="cat-Addressgrp-2rplc-18">
    <w:name w:val="cat-Address grp-2 rplc-18"/>
    <w:basedOn w:val="DefaultParagraphFont"/>
  </w:style>
  <w:style w:type="character" w:customStyle="1" w:styleId="cat-Addressgrp-2rplc-22">
    <w:name w:val="cat-Address grp-2 rplc-22"/>
    <w:basedOn w:val="DefaultParagraphFont"/>
  </w:style>
  <w:style w:type="character" w:customStyle="1" w:styleId="cat-PassportDatagrp-42rplc-29">
    <w:name w:val="cat-PassportData grp-42 rplc-29"/>
    <w:basedOn w:val="DefaultParagraphFont"/>
  </w:style>
  <w:style w:type="character" w:customStyle="1" w:styleId="cat-PassportDatagrp-43rplc-31">
    <w:name w:val="cat-PassportData grp-43 rplc-31"/>
    <w:basedOn w:val="DefaultParagraphFont"/>
  </w:style>
  <w:style w:type="character" w:customStyle="1" w:styleId="cat-PassportDatagrp-44rplc-36">
    <w:name w:val="cat-PassportData grp-44 rplc-36"/>
    <w:basedOn w:val="DefaultParagraphFont"/>
  </w:style>
  <w:style w:type="character" w:customStyle="1" w:styleId="cat-PassportDatagrp-45rplc-41">
    <w:name w:val="cat-PassportData grp-45 rplc-41"/>
    <w:basedOn w:val="DefaultParagraphFont"/>
  </w:style>
  <w:style w:type="character" w:customStyle="1" w:styleId="cat-PassportDatagrp-42rplc-43">
    <w:name w:val="cat-PassportData grp-42 rplc-43"/>
    <w:basedOn w:val="DefaultParagraphFont"/>
  </w:style>
  <w:style w:type="character" w:customStyle="1" w:styleId="cat-PassportDatagrp-43rplc-45">
    <w:name w:val="cat-PassportData grp-43 rplc-45"/>
    <w:basedOn w:val="DefaultParagraphFont"/>
  </w:style>
  <w:style w:type="character" w:customStyle="1" w:styleId="cat-Addressgrp-2rplc-52">
    <w:name w:val="cat-Address grp-2 rplc-52"/>
    <w:basedOn w:val="DefaultParagraphFont"/>
  </w:style>
  <w:style w:type="character" w:customStyle="1" w:styleId="cat-Addressgrp-2rplc-72">
    <w:name w:val="cat-Address grp-2 rplc-7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