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A18" w:rsidP="00770A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1-54-20/2022</w:t>
      </w:r>
    </w:p>
    <w:p w:rsidR="00770A18" w:rsidP="00770A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91MS0054-01-2022-002200-75</w:t>
      </w:r>
    </w:p>
    <w:p w:rsidR="00770A18" w:rsidP="00770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70A18" w:rsidP="00770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770A18" w:rsidP="00770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70A18" w:rsidP="00770A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октября 2022 года                                                        пгт. Красногвардейское</w:t>
      </w:r>
    </w:p>
    <w:p w:rsidR="00770A18" w:rsidP="00770A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0A18" w:rsidP="00770A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Чернецкая И.В.,</w:t>
      </w:r>
    </w:p>
    <w:p w:rsidR="00770A18" w:rsidP="00770A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секретаре Козиренко С.В., </w:t>
      </w:r>
    </w:p>
    <w:p w:rsidR="00770A18" w:rsidP="00770A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участием государственного обвинителя – помощника прокурора Красногвардейского района Иващенко Д.С., </w:t>
      </w:r>
    </w:p>
    <w:p w:rsidR="00770A18" w:rsidP="00770A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защитника: адвоката Акилина М.Т.,</w:t>
      </w:r>
    </w:p>
    <w:p w:rsidR="00770A18" w:rsidP="00770A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подсудимого: Иванова Г.В.,</w:t>
      </w:r>
    </w:p>
    <w:p w:rsidR="00770A18" w:rsidP="00770A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потерпевшей ФИО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770A18" w:rsidP="00770A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открытом судебном заседании в зале судебного участка № 54 Красногвардейского судебного района Республики Крым уголовное дело по обвинению:</w:t>
      </w:r>
    </w:p>
    <w:p w:rsidR="00770A18" w:rsidP="00770A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Иванова Г.В.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совершении преступления, предусмотренного ч. 1 ст. 119 УК РФ,</w:t>
      </w:r>
    </w:p>
    <w:p w:rsidR="00770A18" w:rsidP="00770A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A18" w:rsidP="00770A1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 С Т А Н О В И Л:</w:t>
      </w:r>
    </w:p>
    <w:p w:rsidR="00770A18" w:rsidP="00770A1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70A18" w:rsidP="00770A18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 Г.В., органами дознания обвиняется </w:t>
      </w:r>
      <w:r w:rsidRPr="00770A18">
        <w:rPr>
          <w:rFonts w:ascii="Times New Roman" w:eastAsia="Times New Roman" w:hAnsi="Times New Roman"/>
          <w:sz w:val="28"/>
          <w:szCs w:val="28"/>
          <w:lang w:eastAsia="ru-RU"/>
        </w:rPr>
        <w:t xml:space="preserve">в угрозе убийством, если имелись </w:t>
      </w:r>
      <w:r w:rsidRPr="00770A18">
        <w:rPr>
          <w:rFonts w:ascii="Times New Roman" w:eastAsia="Times New Roman" w:hAnsi="Times New Roman"/>
          <w:sz w:val="28"/>
          <w:szCs w:val="28"/>
          <w:lang w:eastAsia="ru-RU"/>
        </w:rPr>
        <w:t>основания опасаться осуществления этой угрозы, совершенного при следующих обстоятельствах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 </w:t>
      </w:r>
    </w:p>
    <w:p w:rsidR="00770A18" w:rsidRPr="00770A18" w:rsidP="00770A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70A18">
        <w:rPr>
          <w:rFonts w:ascii="Times New Roman" w:eastAsia="Times New Roman" w:hAnsi="Times New Roman"/>
          <w:sz w:val="28"/>
          <w:szCs w:val="28"/>
          <w:lang w:eastAsia="ru-RU"/>
        </w:rPr>
        <w:t>, примерно в 10 часов 30 минут, Иванов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70A1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70A18">
        <w:rPr>
          <w:rFonts w:ascii="Times New Roman" w:eastAsia="Times New Roman" w:hAnsi="Times New Roman"/>
          <w:sz w:val="28"/>
          <w:szCs w:val="28"/>
          <w:lang w:eastAsia="ru-RU"/>
        </w:rPr>
        <w:t>, пребывая в состоянии алкогольного опьянения, находясь на территории двора домовладения, расположенного</w:t>
      </w:r>
      <w:r w:rsidRPr="00770A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770A18">
        <w:rPr>
          <w:rFonts w:ascii="Times New Roman" w:eastAsia="Times New Roman" w:hAnsi="Times New Roman"/>
          <w:sz w:val="28"/>
          <w:szCs w:val="28"/>
          <w:lang w:eastAsia="ru-RU"/>
        </w:rPr>
        <w:t xml:space="preserve">, в ходе словесного конфликта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70A18">
        <w:rPr>
          <w:rFonts w:ascii="Times New Roman" w:eastAsia="Times New Roman" w:hAnsi="Times New Roman"/>
          <w:sz w:val="28"/>
          <w:szCs w:val="28"/>
          <w:lang w:eastAsia="ru-RU"/>
        </w:rPr>
        <w:t>, возникшего на почве личных неприязненных отношений,  действуя умышленно, осознавая общественную опасность своих дейст</w:t>
      </w:r>
      <w:r w:rsidRPr="00770A18">
        <w:rPr>
          <w:rFonts w:ascii="Times New Roman" w:eastAsia="Times New Roman" w:hAnsi="Times New Roman"/>
          <w:sz w:val="28"/>
          <w:szCs w:val="28"/>
          <w:lang w:eastAsia="ru-RU"/>
        </w:rPr>
        <w:t>вий, посягающий на общественные отношения, гарантирующие психическую неприкосновенность личности, предвидя возможность наступления общественно опасных последствий, влекущих нравственные страдания для человека, и желая их наступления, используя как способ п</w:t>
      </w:r>
      <w:r w:rsidRPr="00770A18">
        <w:rPr>
          <w:rFonts w:ascii="Times New Roman" w:eastAsia="Times New Roman" w:hAnsi="Times New Roman"/>
          <w:sz w:val="28"/>
          <w:szCs w:val="28"/>
          <w:lang w:eastAsia="ru-RU"/>
        </w:rPr>
        <w:t xml:space="preserve">сихического воздействия раскладной нож, находясь в непосредственной близости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770A18">
        <w:rPr>
          <w:rFonts w:ascii="Times New Roman" w:eastAsia="Times New Roman" w:hAnsi="Times New Roman"/>
          <w:sz w:val="28"/>
          <w:szCs w:val="28"/>
          <w:lang w:eastAsia="ru-RU"/>
        </w:rPr>
        <w:t>, угрожал ей физической расправой, высказывая угрозу «Зарежу!».</w:t>
      </w:r>
    </w:p>
    <w:p w:rsidR="00770A18" w:rsidP="00770A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A18">
        <w:rPr>
          <w:rFonts w:ascii="Times New Roman" w:eastAsia="Times New Roman" w:hAnsi="Times New Roman"/>
          <w:sz w:val="28"/>
          <w:szCs w:val="28"/>
          <w:lang w:eastAsia="ru-RU"/>
        </w:rPr>
        <w:t>С учетом сложившейся обстановки, алкогольного опьянения и агрессивного состояния Иванова Г.В., д</w:t>
      </w:r>
      <w:r w:rsidRPr="00770A18">
        <w:rPr>
          <w:rFonts w:ascii="Times New Roman" w:eastAsia="Times New Roman" w:hAnsi="Times New Roman"/>
          <w:sz w:val="28"/>
          <w:szCs w:val="28"/>
          <w:lang w:eastAsia="ru-RU"/>
        </w:rPr>
        <w:t>емонстрации ножа, а также, высказанной им угрозы убийством</w:t>
      </w:r>
      <w:r w:rsidR="005A72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70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70A18">
        <w:rPr>
          <w:rFonts w:ascii="Times New Roman" w:eastAsia="Times New Roman" w:hAnsi="Times New Roman"/>
          <w:sz w:val="28"/>
          <w:szCs w:val="28"/>
          <w:lang w:eastAsia="ru-RU"/>
        </w:rPr>
        <w:t xml:space="preserve"> угрозу убийством в свой адрес воспринимал как реальную, так как испытывал</w:t>
      </w:r>
      <w:r w:rsidR="005A72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70A18"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чувство страха, опасаясь её осуществления</w:t>
      </w:r>
      <w:r w:rsidR="005A72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0A18" w:rsidP="00770A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Потерпевш</w:t>
      </w:r>
      <w:r w:rsidR="005A7200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 просил</w:t>
      </w:r>
      <w:r w:rsidR="005A72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кратить уголовное дело в отношении подсудимого, о чем подал</w:t>
      </w:r>
      <w:r w:rsidR="005A72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ходатайство</w:t>
      </w:r>
      <w:r w:rsidR="005A7200"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казыва</w:t>
      </w:r>
      <w:r w:rsidR="005A720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то, что никаких претензий к подсудимому не имеет, вред возмещен, извине</w:t>
      </w:r>
      <w:r w:rsidR="005A7200">
        <w:rPr>
          <w:rFonts w:ascii="Times New Roman" w:eastAsia="Times New Roman" w:hAnsi="Times New Roman"/>
          <w:sz w:val="28"/>
          <w:szCs w:val="28"/>
          <w:lang w:eastAsia="ru-RU"/>
        </w:rPr>
        <w:t>ния принесены, они примирились.</w:t>
      </w:r>
    </w:p>
    <w:p w:rsidR="00770A18" w:rsidP="00770A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="005A7200">
        <w:rPr>
          <w:rFonts w:ascii="Times New Roman" w:eastAsia="Times New Roman" w:hAnsi="Times New Roman"/>
          <w:sz w:val="28"/>
          <w:szCs w:val="28"/>
          <w:lang w:eastAsia="ru-RU"/>
        </w:rPr>
        <w:t>Иванов Г.В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59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вину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совершенном преступлении признал полностью, в содеянном раскаялся. Просил уголовное дело прекратить в связи с примирением с потерпевш</w:t>
      </w:r>
      <w:r w:rsidR="004559D1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Также пояснил, что ему понятны последствия прекращения уголовного дела за примирением.</w:t>
      </w:r>
    </w:p>
    <w:p w:rsidR="00770A18" w:rsidP="00770A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подсудимого адвокат </w:t>
      </w:r>
      <w:r w:rsidR="004559D1">
        <w:rPr>
          <w:rFonts w:ascii="Times New Roman" w:eastAsia="Times New Roman" w:hAnsi="Times New Roman"/>
          <w:sz w:val="28"/>
          <w:szCs w:val="28"/>
          <w:lang w:eastAsia="ru-RU"/>
        </w:rPr>
        <w:t>Акилина М.Т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поддержал</w:t>
      </w:r>
      <w:r w:rsidR="004559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позицию своего подзащитного, считает, что данное ходатайство не противоречит интересам подсудимого. Последствия прекращения уголовного дела за примирением подсудимому разъяснены.</w:t>
      </w:r>
    </w:p>
    <w:p w:rsidR="00770A18" w:rsidP="00770A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 – помощник прокурора Красн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огвардейского района в судебном заседании против удовлетворения заявленного ходатайства не возражал.</w:t>
      </w:r>
    </w:p>
    <w:p w:rsidR="00770A18" w:rsidP="00770A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если оно примирилось с потерпевшим и загладило причиненный потерпевшему вред.</w:t>
      </w:r>
    </w:p>
    <w:p w:rsidR="00770A18" w:rsidP="00770A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Преступление, совершенное </w:t>
      </w:r>
      <w:r w:rsidR="004559D1">
        <w:rPr>
          <w:rFonts w:ascii="Times New Roman" w:eastAsia="Times New Roman" w:hAnsi="Times New Roman"/>
          <w:sz w:val="28"/>
          <w:szCs w:val="28"/>
          <w:lang w:eastAsia="ru-RU"/>
        </w:rPr>
        <w:t>Ивановым Г.В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предусмотренное ч.1 ст. 11</w:t>
      </w:r>
      <w:r w:rsidR="004559D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РФ, относится к категории преступлений небольшой тяжести.</w:t>
      </w:r>
    </w:p>
    <w:p w:rsidR="00770A18" w:rsidP="00770A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материалов дела усматривается, что </w:t>
      </w:r>
      <w:r w:rsidR="004559D1">
        <w:rPr>
          <w:rFonts w:ascii="Times New Roman" w:eastAsia="Times New Roman" w:hAnsi="Times New Roman"/>
          <w:sz w:val="28"/>
          <w:szCs w:val="28"/>
          <w:lang w:eastAsia="ru-RU"/>
        </w:rPr>
        <w:t>Иванов Г.В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ранее не судим, обвиняется в совершении преступлений, которое относятся к категории преступлений небольшой тяжести, загладил вред, причиненный преступлением потерпевше</w:t>
      </w:r>
      <w:r w:rsidR="004559D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примирился с н</w:t>
      </w:r>
      <w:r w:rsidR="004559D1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От потерпевше</w:t>
      </w:r>
      <w:r w:rsidR="004559D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ходатайство о прекращении дела за прими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рением, и подсудимый согласен на прекращение дела по данным основаниям.</w:t>
      </w:r>
    </w:p>
    <w:p w:rsidR="00770A18" w:rsidP="00770A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установлено в судебном заседании, подсудимый </w:t>
      </w:r>
      <w:r w:rsidRPr="004559D1" w:rsidR="004559D1">
        <w:rPr>
          <w:rFonts w:ascii="Times New Roman" w:eastAsia="Times New Roman" w:hAnsi="Times New Roman"/>
          <w:sz w:val="28"/>
          <w:szCs w:val="28"/>
          <w:lang w:eastAsia="ru-RU"/>
        </w:rPr>
        <w:t>Иванов Г.В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чистосердечно раскаялся в содеянном, ранее не судим, на досудебном следствии заявил о рассмотрении дела в особом порядке,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отерпевш</w:t>
      </w:r>
      <w:r w:rsidR="004559D1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претензий к нему не имеет ни материального, ни морального характера, а потому суд считает возможным освободить подсудимого от уголовной ответственности на основании ст. 76 УК РФ.</w:t>
      </w:r>
    </w:p>
    <w:p w:rsidR="00770A18" w:rsidP="00770A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ст. 76 УК РФ, руководствуясь ст. 25 УПК РФ, суд –</w:t>
      </w:r>
    </w:p>
    <w:p w:rsidR="00770A18" w:rsidP="00770A1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 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Т А Н О В И Л:</w:t>
      </w:r>
    </w:p>
    <w:p w:rsidR="00770A18" w:rsidP="00770A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Освободить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559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Иванова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Г.В.</w:t>
      </w:r>
      <w:r w:rsidR="004559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="004559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от уголовной ответственности по ч.1 ст.11</w:t>
      </w:r>
      <w:r w:rsidR="004559D1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УК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примирением подсудимого с потерпевш</w:t>
      </w:r>
      <w:r w:rsidR="004559D1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основании ст. 76 УК РФ.</w:t>
      </w:r>
    </w:p>
    <w:p w:rsidR="00770A18" w:rsidP="00770A1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Производство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уголовному делу в отношении </w:t>
      </w:r>
      <w:r w:rsidRPr="004559D1" w:rsidR="004559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Иванова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Г.В.</w:t>
      </w:r>
      <w:r w:rsidRPr="004559D1" w:rsidR="004559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</w:t>
      </w:r>
      <w:r w:rsidRPr="004559D1" w:rsidR="004559D1">
        <w:rPr>
          <w:rFonts w:ascii="Times New Roman" w:eastAsia="Times New Roman" w:hAnsi="Times New Roman"/>
          <w:bCs/>
          <w:sz w:val="28"/>
          <w:szCs w:val="28"/>
          <w:lang w:eastAsia="ru-RU"/>
        </w:rPr>
        <w:t>года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прекратить. </w:t>
      </w:r>
    </w:p>
    <w:p w:rsidR="00770A18" w:rsidP="00770A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процессуального принуждения </w:t>
      </w:r>
      <w:r w:rsidR="004559D1">
        <w:rPr>
          <w:rFonts w:ascii="Times New Roman" w:eastAsia="Times New Roman" w:hAnsi="Times New Roman"/>
          <w:sz w:val="28"/>
          <w:szCs w:val="28"/>
          <w:lang w:eastAsia="ru-RU"/>
        </w:rPr>
        <w:t>Иванова Г.В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обязательства о явке, отменить. </w:t>
      </w:r>
    </w:p>
    <w:p w:rsidR="00770A18" w:rsidP="00770A18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Вещественные доказательства по делу</w:t>
      </w:r>
      <w:r w:rsidR="004559D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59D1" w:rsidR="004559D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раскладной нож, находящийся в полимерном пакете, </w:t>
      </w:r>
      <w:r w:rsidR="004559D1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хранящийся </w:t>
      </w:r>
      <w:r w:rsidRPr="004559D1" w:rsidR="004559D1">
        <w:rPr>
          <w:rFonts w:ascii="Times New Roman" w:eastAsia="Times New Roman" w:hAnsi="Times New Roman"/>
          <w:sz w:val="28"/>
          <w:szCs w:val="28"/>
          <w:lang w:eastAsia="ru-RU"/>
        </w:rPr>
        <w:t>в комнат</w:t>
      </w:r>
      <w:r w:rsidR="004559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59D1" w:rsidR="004559D1">
        <w:rPr>
          <w:rFonts w:ascii="Times New Roman" w:eastAsia="Times New Roman" w:hAnsi="Times New Roman"/>
          <w:sz w:val="28"/>
          <w:szCs w:val="28"/>
          <w:lang w:eastAsia="ru-RU"/>
        </w:rPr>
        <w:t xml:space="preserve"> хранения вещественных доказательств по уголовным и административным делам ОМВД России по Красногвардейскому району (квитанция № 124 от 16.08.2022)</w:t>
      </w:r>
      <w:r w:rsidR="004559D1">
        <w:rPr>
          <w:rFonts w:ascii="Times New Roman" w:eastAsia="Times New Roman" w:hAnsi="Times New Roman"/>
          <w:sz w:val="28"/>
          <w:szCs w:val="28"/>
          <w:lang w:eastAsia="ru-RU"/>
        </w:rPr>
        <w:t>, - уничтожить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0A18" w:rsidP="00770A18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соответствие с ч. 10 ст. 316 УПК РФ процессуальные издержки взысканию с по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дсудимого не подлежат. В соответствии со ст. 316 УПК РФ процессуальные издержки - расходы, связанные с выплатой вознаграждения адвокату </w:t>
      </w:r>
      <w:r w:rsidR="004559D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Акилина М.Т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за оказание юридической помощи при его участии на стадии судебного разбирательства, подлежат возмещению за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счет средств федерального бюджета. </w:t>
      </w:r>
    </w:p>
    <w:p w:rsidR="00770A18" w:rsidP="00770A1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Постановление может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 w:rsidR="00770A18" w:rsidP="00770A1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770A18" w:rsidP="00770A1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</w:t>
      </w:r>
      <w:r w:rsidR="004559D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Мировой судья                                    </w:t>
      </w:r>
      <w:r w:rsidR="004559D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И.В. Чернецкая</w:t>
      </w:r>
    </w:p>
    <w:p w:rsidR="00770A18" w:rsidP="00770A18">
      <w:pPr>
        <w:rPr>
          <w:sz w:val="28"/>
          <w:szCs w:val="28"/>
        </w:rPr>
      </w:pPr>
    </w:p>
    <w:p w:rsidR="00770A18" w:rsidP="00770A18"/>
    <w:p w:rsidR="00A14459"/>
    <w:sectPr w:rsidSect="004559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85"/>
    <w:rsid w:val="004559D1"/>
    <w:rsid w:val="005A7200"/>
    <w:rsid w:val="00770A18"/>
    <w:rsid w:val="00A14459"/>
    <w:rsid w:val="00D72B95"/>
    <w:rsid w:val="00D96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5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559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