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№1-54-13/2019</w:t>
      </w:r>
    </w:p>
    <w:p>
      <w:pPr>
        <w:pStyle w:val="Heading2"/>
        <w:spacing w:before="0" w:after="0"/>
        <w:ind w:firstLine="545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91MS005</w:t>
      </w:r>
      <w:r>
        <w:rPr>
          <w:b w:val="0"/>
          <w:bCs w:val="0"/>
          <w:i w:val="0"/>
          <w:iCs w:val="0"/>
          <w:sz w:val="28"/>
          <w:szCs w:val="28"/>
        </w:rPr>
        <w:t>5</w:t>
      </w:r>
      <w:r>
        <w:rPr>
          <w:b w:val="0"/>
          <w:bCs w:val="0"/>
          <w:i w:val="0"/>
          <w:iCs w:val="0"/>
          <w:sz w:val="28"/>
          <w:szCs w:val="28"/>
        </w:rPr>
        <w:t>-01-2019-000</w:t>
      </w:r>
      <w:r>
        <w:rPr>
          <w:b w:val="0"/>
          <w:bCs w:val="0"/>
          <w:i w:val="0"/>
          <w:iCs w:val="0"/>
          <w:sz w:val="28"/>
          <w:szCs w:val="28"/>
        </w:rPr>
        <w:t>530-37</w:t>
      </w: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ind w:firstLine="545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№54 Красногвардейского судебного района Республики Крым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43rplc-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UserDefinedgrp-44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Style w:val="cat-UserDefinedgrp-45rplc-12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несовершеннолетнего сына </w:t>
      </w:r>
      <w:r>
        <w:rPr>
          <w:rStyle w:val="cat-PassportDatagrp-3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учителем физики и информатики </w:t>
      </w:r>
      <w:r>
        <w:rPr>
          <w:rStyle w:val="cat-UserDefinedgrp-4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состоящего на воинском учете в военном комиссариате Красногвардейского района, снятого по достижению предельного возраста пребывания в запасе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не судимого, зарегистрированного по адресу: </w:t>
      </w:r>
      <w:r>
        <w:rPr>
          <w:rStyle w:val="cat-UserDefinedgrp-4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ст.322.3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фиктивную постановку на учет иностранного гражданина по месту пребывания в жилом помещении в Российской Федерации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4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гражданином Российской Федерации, зарегистрированный по адресу: </w:t>
      </w:r>
      <w:r>
        <w:rPr>
          <w:rStyle w:val="cat-UserDefinedgrp-49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предвидя возможность наступления общественно опасных последствий, не желая, но сознательно допуская их, </w:t>
      </w:r>
      <w:r>
        <w:rPr>
          <w:rFonts w:ascii="Times New Roman" w:eastAsia="Times New Roman" w:hAnsi="Times New Roman" w:cs="Times New Roman"/>
          <w:sz w:val="28"/>
          <w:szCs w:val="28"/>
        </w:rPr>
        <w:t>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 незаконно, в нарушение требований п. 23, 25 ч. 3 Постановления Правительства РФ от 15.01.2007 № 9 «О порядке осуществления миграционного учёта иностранных граждан или лиц без гражданства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ст. 2, ст. 4, ч. 1 ст. 14,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18.07.2006 № 109 «О миграционном учёте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 граждан и лиц без гражданства в Российской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осознавая, что его действия незаконны, осуществил фиктивную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ку на учет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пребывания в Российской Федерации путем передачи в соответствующие органы уведомления о прибытии инос</w:t>
      </w:r>
      <w:r>
        <w:rPr>
          <w:rFonts w:ascii="Times New Roman" w:eastAsia="Times New Roman" w:hAnsi="Times New Roman" w:cs="Times New Roman"/>
          <w:sz w:val="28"/>
          <w:szCs w:val="28"/>
        </w:rPr>
        <w:t>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место пребывания по адресу: </w:t>
      </w:r>
      <w:r>
        <w:rPr>
          <w:rStyle w:val="cat-UserDefinedgrp-50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26.04.2019, в дневное время суток, более 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установлено,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помещении отдела по вопросам миграции ОМВД России по Красногвардейскому району, 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Вокзальная, 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заполнил бланки уведомления о прибытии в место пребывания соответствующего образца, установленного Федеральным законом от 18.07.2006 № 109 «О миграционном учете иностранных граждан и лиц без гражданства в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Федерации» на имя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Узбекистана </w:t>
      </w:r>
      <w:r>
        <w:rPr>
          <w:rStyle w:val="cat-FIOgrp-2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5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этого,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достоверно зная, что </w:t>
      </w:r>
      <w:r>
        <w:rPr>
          <w:rStyle w:val="cat-FIOgrp-2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постановки на учет 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т, поскольку фактически жилое помещение по указанному адресу им не предоставлялось, заверил своей подписью уведомление о прибытии иностранного гражданина в место пребывания, которое передал сотруднику отдела по вопросам миграции ОМВД России по Красногвардейскому району, указав в нем граждан Узбекистана </w:t>
      </w:r>
      <w:r>
        <w:rPr>
          <w:rStyle w:val="cat-FIOgrp-2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место пребывания свое жилое помещение, расположенное по адресу: </w:t>
      </w:r>
      <w:r>
        <w:rPr>
          <w:rStyle w:val="cat-UserDefinedgrp-5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документов, переданных </w:t>
      </w:r>
      <w:r>
        <w:rPr>
          <w:rStyle w:val="cat-FIOgrp-19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отделом по вопросам миграции ОМВД России по Красногвардейскому району граждане Узбекистана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поставлены на миграционный учет с 26.04.2019 по 24.07.2019 по месту регистрации </w:t>
      </w:r>
      <w:r>
        <w:rPr>
          <w:rStyle w:val="cat-UserDefinedgrp-53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54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вышеуказанных действий, </w:t>
      </w:r>
      <w:r>
        <w:rPr>
          <w:rStyle w:val="cat-FIOgrp-21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требования ч. 3 ст. 7 Федерального закона от 18.07.2006 № 109 «О миграционном учете иностранных граждан и лиц без гражданства в Российской Федерации», в соответствии с которой временно прибывший в Российскую Федерацию иностранный гражданин подлежит учету по месту пребывания, чем лишил возможности отдел по вопросам миграции ОМВД России по Красногвардейскому району, а также органы, отслеживающие исполнение законодательных актов Российской Федерации, осуществлять контроль за соблюдением указанными иностранными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правил миграционного учета и их передвижениями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</w:t>
      </w:r>
      <w:r>
        <w:rPr>
          <w:rStyle w:val="cat-UserDefinedgrp-55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в отношении него у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ловного дела согласно примечанию к данной статье.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21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правовые последствия прекращения уголовного дела, в том числе, что данное основание не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му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</w:t>
      </w:r>
      <w:r>
        <w:rPr>
          <w:rFonts w:ascii="Times New Roman" w:eastAsia="Times New Roman" w:hAnsi="Times New Roman" w:cs="Times New Roman"/>
          <w:sz w:val="28"/>
          <w:szCs w:val="28"/>
        </w:rPr>
        <w:t>ину в инкриминируемом деянии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 верно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адвокат </w:t>
      </w:r>
      <w:r>
        <w:rPr>
          <w:rStyle w:val="cat-FIOgrp-27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 данное ходатайство, просил уголовное дело в отношении его подзащитного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высказал позицию о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прекращения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следует,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совершении преступления, предусмотренного ст. 322.3 УК РФ, т.е. в фиктивной постановке на учет иностранного гражданина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1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осознал содеянное, активно сотрудничал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дознанием, которое проводилось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в сокращенной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у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Style w:val="cat-UserDefinedgrp-53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</w:t>
      </w:r>
      <w:r>
        <w:rPr>
          <w:rFonts w:ascii="Times New Roman" w:eastAsia="Times New Roman" w:hAnsi="Times New Roman" w:cs="Times New Roman"/>
          <w:sz w:val="28"/>
          <w:szCs w:val="28"/>
        </w:rPr>
        <w:t>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деянном, активно способствовал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FIOgrp-21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предъявленном обвинении признал полностью, раскаялся в содеянном, активно способствовал раскрытию преступления.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Style w:val="cat-FIOgrp-19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примечания 2 к статье 322.3 УК РФ,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Style w:val="cat-UserDefinedgrp-53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Style w:val="cat-FIOgrp-20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45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Style w:val="cat-UserDefinedgrp-45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322.3 УК РФ,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UserDefinedgrp-56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Вещественный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предоставленные </w:t>
      </w:r>
      <w:r>
        <w:rPr>
          <w:rStyle w:val="cat-UserDefinedgrp-55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которых была поставлена на миграционный учет гражданка Узбекистана </w:t>
      </w:r>
      <w:r>
        <w:rPr>
          <w:rStyle w:val="cat-FIOgrp-28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8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именно: уведомление о прибытии иностранного гражданина или лица без гражданства в место пребывания от 26.04.2019 № 586, ксерокопия паспорта гражданки Узбекистана </w:t>
      </w:r>
      <w:r>
        <w:rPr>
          <w:rStyle w:val="cat-FIOgrp-29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8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серии АА № 4386765,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ксерокопия миграционной карты серии 4614 № 1762911, выданная на имя гражданки Узбекистана </w:t>
      </w:r>
      <w:r>
        <w:rPr>
          <w:rStyle w:val="cat-FIOgrp-29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9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ксерокопия свидетельства о рождении </w:t>
      </w:r>
      <w:r>
        <w:rPr>
          <w:rStyle w:val="cat-FIOgrp-23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9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серии Х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ЮС № 319143, ксерокопия паспорта гражданки Узбекистана </w:t>
      </w:r>
      <w:r>
        <w:rPr>
          <w:rStyle w:val="cat-UserDefinedgrp-51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9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серии АА № 2251370, ксерокопия справки о реабилитации от 11.04.2019 № Я-15, на имя </w:t>
      </w:r>
      <w:r>
        <w:rPr>
          <w:rStyle w:val="cat-UserDefinedgrp-51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10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ксерокопия </w:t>
      </w:r>
      <w:r>
        <w:rPr>
          <w:rStyle w:val="cat-PassportDatagrp-37rplc-10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2rplc-10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1rplc-10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выданного на имя </w:t>
      </w:r>
      <w:r>
        <w:rPr>
          <w:rStyle w:val="cat-UserDefinedgrp-45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0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ксерокопия договора купли-продажи жилого дома от 05.05.2001 г. серии АЕА № 352968,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Style w:val="cat-FIOgrp-20rplc-10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1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PassportDatagrp-32rplc-14">
    <w:name w:val="cat-PassportData grp-32 rplc-14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ExternalSystemDefinedgrp-40rplc-24">
    <w:name w:val="cat-ExternalSystemDefined grp-40 rplc-24"/>
    <w:basedOn w:val="DefaultParagraphFont"/>
  </w:style>
  <w:style w:type="character" w:customStyle="1" w:styleId="cat-PassportDatagrp-33rplc-25">
    <w:name w:val="cat-PassportData grp-33 rplc-25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PassportDatagrp-34rplc-39">
    <w:name w:val="cat-PassportData grp-34 rplc-39"/>
    <w:basedOn w:val="DefaultParagraphFont"/>
  </w:style>
  <w:style w:type="character" w:customStyle="1" w:styleId="cat-UserDefinedgrp-51rplc-41">
    <w:name w:val="cat-UserDefined grp-51 rplc-41"/>
    <w:basedOn w:val="DefaultParagraphFont"/>
  </w:style>
  <w:style w:type="character" w:customStyle="1" w:styleId="cat-PassportDatagrp-35rplc-42">
    <w:name w:val="cat-PassportData grp-35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5rplc-44">
    <w:name w:val="cat-FIO grp-25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FIOgrp-25rplc-47">
    <w:name w:val="cat-FIO grp-25 rplc-47"/>
    <w:basedOn w:val="DefaultParagraphFont"/>
  </w:style>
  <w:style w:type="character" w:customStyle="1" w:styleId="cat-FIOgrp-26rplc-48">
    <w:name w:val="cat-FIO grp-26 rplc-48"/>
    <w:basedOn w:val="DefaultParagraphFont"/>
  </w:style>
  <w:style w:type="character" w:customStyle="1" w:styleId="cat-UserDefinedgrp-52rplc-50">
    <w:name w:val="cat-UserDefined grp-52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6rplc-54">
    <w:name w:val="cat-FIO grp-26 rplc-54"/>
    <w:basedOn w:val="DefaultParagraphFont"/>
  </w:style>
  <w:style w:type="character" w:customStyle="1" w:styleId="cat-UserDefinedgrp-53rplc-58">
    <w:name w:val="cat-UserDefined grp-53 rplc-58"/>
    <w:basedOn w:val="DefaultParagraphFont"/>
  </w:style>
  <w:style w:type="character" w:customStyle="1" w:styleId="cat-UserDefinedgrp-54rplc-59">
    <w:name w:val="cat-UserDefined grp-54 rplc-59"/>
    <w:basedOn w:val="DefaultParagraphFont"/>
  </w:style>
  <w:style w:type="character" w:customStyle="1" w:styleId="cat-FIOgrp-21rplc-61">
    <w:name w:val="cat-FIO grp-21 rplc-61"/>
    <w:basedOn w:val="DefaultParagraphFont"/>
  </w:style>
  <w:style w:type="character" w:customStyle="1" w:styleId="cat-UserDefinedgrp-55rplc-66">
    <w:name w:val="cat-UserDefined grp-55 rplc-66"/>
    <w:basedOn w:val="DefaultParagraphFont"/>
  </w:style>
  <w:style w:type="character" w:customStyle="1" w:styleId="cat-FIOgrp-21rplc-67">
    <w:name w:val="cat-FIO grp-21 rplc-67"/>
    <w:basedOn w:val="DefaultParagraphFont"/>
  </w:style>
  <w:style w:type="character" w:customStyle="1" w:styleId="cat-FIOgrp-27rplc-68">
    <w:name w:val="cat-FIO grp-27 rplc-68"/>
    <w:basedOn w:val="DefaultParagraphFont"/>
  </w:style>
  <w:style w:type="character" w:customStyle="1" w:styleId="cat-FIOgrp-21rplc-69">
    <w:name w:val="cat-FIO grp-21 rplc-69"/>
    <w:basedOn w:val="DefaultParagraphFont"/>
  </w:style>
  <w:style w:type="character" w:customStyle="1" w:styleId="cat-FIOgrp-21rplc-70">
    <w:name w:val="cat-FIO grp-21 rplc-70"/>
    <w:basedOn w:val="DefaultParagraphFont"/>
  </w:style>
  <w:style w:type="character" w:customStyle="1" w:styleId="cat-UserDefinedgrp-53rplc-72">
    <w:name w:val="cat-UserDefined grp-53 rplc-72"/>
    <w:basedOn w:val="DefaultParagraphFont"/>
  </w:style>
  <w:style w:type="character" w:customStyle="1" w:styleId="cat-FIOgrp-21rplc-73">
    <w:name w:val="cat-FIO grp-21 rplc-73"/>
    <w:basedOn w:val="DefaultParagraphFont"/>
  </w:style>
  <w:style w:type="character" w:customStyle="1" w:styleId="cat-FIOgrp-21rplc-74">
    <w:name w:val="cat-FIO grp-21 rplc-74"/>
    <w:basedOn w:val="DefaultParagraphFont"/>
  </w:style>
  <w:style w:type="character" w:customStyle="1" w:styleId="cat-FIOgrp-19rplc-76">
    <w:name w:val="cat-FIO grp-19 rplc-76"/>
    <w:basedOn w:val="DefaultParagraphFont"/>
  </w:style>
  <w:style w:type="character" w:customStyle="1" w:styleId="cat-UserDefinedgrp-53rplc-77">
    <w:name w:val="cat-UserDefined grp-53 rplc-77"/>
    <w:basedOn w:val="DefaultParagraphFont"/>
  </w:style>
  <w:style w:type="character" w:customStyle="1" w:styleId="cat-FIOgrp-20rplc-79">
    <w:name w:val="cat-FIO grp-20 rplc-79"/>
    <w:basedOn w:val="DefaultParagraphFont"/>
  </w:style>
  <w:style w:type="character" w:customStyle="1" w:styleId="cat-UserDefinedgrp-45rplc-80">
    <w:name w:val="cat-UserDefined grp-45 rplc-80"/>
    <w:basedOn w:val="DefaultParagraphFont"/>
  </w:style>
  <w:style w:type="character" w:customStyle="1" w:styleId="cat-UserDefinedgrp-45rplc-81">
    <w:name w:val="cat-UserDefined grp-45 rplc-81"/>
    <w:basedOn w:val="DefaultParagraphFont"/>
  </w:style>
  <w:style w:type="character" w:customStyle="1" w:styleId="cat-UserDefinedgrp-56rplc-82">
    <w:name w:val="cat-UserDefined grp-56 rplc-82"/>
    <w:basedOn w:val="DefaultParagraphFont"/>
  </w:style>
  <w:style w:type="character" w:customStyle="1" w:styleId="cat-UserDefinedgrp-55rplc-84">
    <w:name w:val="cat-UserDefined grp-55 rplc-84"/>
    <w:basedOn w:val="DefaultParagraphFont"/>
  </w:style>
  <w:style w:type="character" w:customStyle="1" w:styleId="cat-FIOgrp-28rplc-85">
    <w:name w:val="cat-FIO grp-28 rplc-85"/>
    <w:basedOn w:val="DefaultParagraphFont"/>
  </w:style>
  <w:style w:type="character" w:customStyle="1" w:styleId="cat-PassportDatagrp-34rplc-86">
    <w:name w:val="cat-PassportData grp-34 rplc-86"/>
    <w:basedOn w:val="DefaultParagraphFont"/>
  </w:style>
  <w:style w:type="character" w:customStyle="1" w:styleId="cat-FIOgrp-29rplc-88">
    <w:name w:val="cat-FIO grp-29 rplc-88"/>
    <w:basedOn w:val="DefaultParagraphFont"/>
  </w:style>
  <w:style w:type="character" w:customStyle="1" w:styleId="cat-PassportDatagrp-34rplc-89">
    <w:name w:val="cat-PassportData grp-34 rplc-89"/>
    <w:basedOn w:val="DefaultParagraphFont"/>
  </w:style>
  <w:style w:type="character" w:customStyle="1" w:styleId="cat-FIOgrp-29rplc-90">
    <w:name w:val="cat-FIO grp-29 rplc-90"/>
    <w:basedOn w:val="DefaultParagraphFont"/>
  </w:style>
  <w:style w:type="character" w:customStyle="1" w:styleId="cat-PassportDatagrp-34rplc-91">
    <w:name w:val="cat-PassportData grp-34 rplc-91"/>
    <w:basedOn w:val="DefaultParagraphFont"/>
  </w:style>
  <w:style w:type="character" w:customStyle="1" w:styleId="cat-FIOgrp-23rplc-92">
    <w:name w:val="cat-FIO grp-23 rplc-92"/>
    <w:basedOn w:val="DefaultParagraphFont"/>
  </w:style>
  <w:style w:type="character" w:customStyle="1" w:styleId="cat-PassportDatagrp-34rplc-93">
    <w:name w:val="cat-PassportData grp-34 rplc-93"/>
    <w:basedOn w:val="DefaultParagraphFont"/>
  </w:style>
  <w:style w:type="character" w:customStyle="1" w:styleId="cat-UserDefinedgrp-51rplc-95">
    <w:name w:val="cat-UserDefined grp-51 rplc-95"/>
    <w:basedOn w:val="DefaultParagraphFont"/>
  </w:style>
  <w:style w:type="character" w:customStyle="1" w:styleId="cat-PassportDatagrp-35rplc-96">
    <w:name w:val="cat-PassportData grp-35 rplc-96"/>
    <w:basedOn w:val="DefaultParagraphFont"/>
  </w:style>
  <w:style w:type="character" w:customStyle="1" w:styleId="cat-UserDefinedgrp-51rplc-99">
    <w:name w:val="cat-UserDefined grp-51 rplc-99"/>
    <w:basedOn w:val="DefaultParagraphFont"/>
  </w:style>
  <w:style w:type="character" w:customStyle="1" w:styleId="cat-PassportDatagrp-35rplc-100">
    <w:name w:val="cat-PassportData grp-35 rplc-100"/>
    <w:basedOn w:val="DefaultParagraphFont"/>
  </w:style>
  <w:style w:type="character" w:customStyle="1" w:styleId="cat-PassportDatagrp-37rplc-101">
    <w:name w:val="cat-PassportData grp-37 rplc-101"/>
    <w:basedOn w:val="DefaultParagraphFont"/>
  </w:style>
  <w:style w:type="character" w:customStyle="1" w:styleId="cat-ExternalSystemDefinedgrp-42rplc-102">
    <w:name w:val="cat-ExternalSystemDefined grp-42 rplc-102"/>
    <w:basedOn w:val="DefaultParagraphFont"/>
  </w:style>
  <w:style w:type="character" w:customStyle="1" w:styleId="cat-ExternalSystemDefinedgrp-41rplc-103">
    <w:name w:val="cat-ExternalSystemDefined grp-41 rplc-103"/>
    <w:basedOn w:val="DefaultParagraphFont"/>
  </w:style>
  <w:style w:type="character" w:customStyle="1" w:styleId="cat-UserDefinedgrp-45rplc-104">
    <w:name w:val="cat-UserDefined grp-45 rplc-104"/>
    <w:basedOn w:val="DefaultParagraphFont"/>
  </w:style>
  <w:style w:type="character" w:customStyle="1" w:styleId="cat-PassportDatagrp-36rplc-105">
    <w:name w:val="cat-PassportData grp-36 rplc-105"/>
    <w:basedOn w:val="DefaultParagraphFont"/>
  </w:style>
  <w:style w:type="character" w:customStyle="1" w:styleId="cat-FIOgrp-20rplc-107">
    <w:name w:val="cat-FIO grp-20 rplc-107"/>
    <w:basedOn w:val="DefaultParagraphFont"/>
  </w:style>
  <w:style w:type="character" w:customStyle="1" w:styleId="cat-FIOgrp-30rplc-110">
    <w:name w:val="cat-FIO grp-30 rplc-1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