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1-56-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14 марта</w:t>
      </w:r>
      <w:r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56 Красногвардейского судебного района Республики Крым Юзефович А.В.,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Fonts w:ascii="Times New Roman" w:eastAsia="Times New Roman" w:hAnsi="Times New Roman" w:cs="Times New Roman"/>
        </w:rPr>
        <w:t>Пахарчук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</w:rPr>
        <w:t>Шостак О.В.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защитника: адвоката </w:t>
      </w:r>
      <w:r>
        <w:rPr>
          <w:rFonts w:ascii="Times New Roman" w:eastAsia="Times New Roman" w:hAnsi="Times New Roman" w:cs="Times New Roman"/>
        </w:rPr>
        <w:t>Посулиди</w:t>
      </w:r>
      <w:r>
        <w:rPr>
          <w:rFonts w:ascii="Times New Roman" w:eastAsia="Times New Roman" w:hAnsi="Times New Roman" w:cs="Times New Roman"/>
        </w:rPr>
        <w:t xml:space="preserve"> С.Д.,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подсудимо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Синякова</w:t>
      </w:r>
      <w:r>
        <w:rPr>
          <w:rFonts w:ascii="Times New Roman" w:eastAsia="Times New Roman" w:hAnsi="Times New Roman" w:cs="Times New Roman"/>
        </w:rPr>
        <w:t xml:space="preserve"> Г.И.,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Синякова</w:t>
      </w:r>
      <w:r>
        <w:rPr>
          <w:rFonts w:ascii="Times New Roman" w:eastAsia="Times New Roman" w:hAnsi="Times New Roman" w:cs="Times New Roman"/>
        </w:rPr>
        <w:t xml:space="preserve"> Геннадия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10"/>
          <w:rFonts w:ascii="Times New Roman" w:eastAsia="Times New Roman" w:hAnsi="Times New Roman" w:cs="Times New Roman"/>
        </w:rPr>
        <w:t>...</w:t>
      </w:r>
      <w:r>
        <w:rPr>
          <w:rStyle w:val="cat-PassportDatagrp-26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Российской Федерации, имеюще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начальное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профессиональное </w:t>
      </w:r>
      <w:r>
        <w:rPr>
          <w:rFonts w:ascii="Times New Roman" w:eastAsia="Times New Roman" w:hAnsi="Times New Roman" w:cs="Times New Roman"/>
        </w:rPr>
        <w:t xml:space="preserve">образование,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женат, на иждивении малолетн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детей нет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ранее судим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10.07.2018 осужден мировым судом судебного участка 82 Симферопольского судебного района Республики Крым по ст. 264.1 УК РФ к наказанию в виде 220 часов обязательных работ с лишением права управления транспортными средствами сроком</w:t>
      </w:r>
      <w:r>
        <w:rPr>
          <w:rFonts w:ascii="Times New Roman" w:eastAsia="Times New Roman" w:hAnsi="Times New Roman" w:cs="Times New Roman"/>
        </w:rPr>
        <w:t xml:space="preserve"> на два года. Приговор вступил в законную силу 21.07.2018.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обвиняемо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ч. 1 ст. 175 УК РФ,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т а н о в и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Синяков Г.И.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заранее не обещая,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приобрел имущество, заведомо добытое преступным путем, при следующих обстоятельствах: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10.12.2018 в вечернее время, более точное время не установлено, Синяков Геннадий Иванович, </w:t>
      </w:r>
      <w:r>
        <w:rPr>
          <w:rStyle w:val="cat-ExternalSystemDefinedgrp-28rplc-20"/>
          <w:rFonts w:ascii="Times New Roman" w:eastAsia="Times New Roman" w:hAnsi="Times New Roman" w:cs="Times New Roman"/>
        </w:rPr>
        <w:t>...</w:t>
      </w:r>
      <w:r>
        <w:rPr>
          <w:rStyle w:val="cat-PassportDatagrp-27rplc-2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находясь на остановке общественного транспорта, расположенной напротив ГБУЗ РК «Красногвардейская ЦРБ» по ул. Юбилейной в с. Восход Красногвардейского района Республики Крым, имея умысел, направленный на заранее не обещанное приобретение имущества заведомо добытого преступным путем, осознавая общественную опасность своих действий, предвидя неизбежность наступления общественно опасных последствий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 желая этого, достоверно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зная, что велосипед марки «</w:t>
      </w:r>
      <w:r>
        <w:rPr>
          <w:rFonts w:ascii="Times New Roman" w:eastAsia="Times New Roman" w:hAnsi="Times New Roman" w:cs="Times New Roman"/>
        </w:rPr>
        <w:t>Sport</w:t>
      </w:r>
      <w:r>
        <w:rPr>
          <w:rFonts w:ascii="Times New Roman" w:eastAsia="Times New Roman" w:hAnsi="Times New Roman" w:cs="Times New Roman"/>
        </w:rPr>
        <w:t>» бело-розового цвета, стоимостью 9 000 рублей, а так же велосипед марки «</w:t>
      </w:r>
      <w:r>
        <w:rPr>
          <w:rFonts w:ascii="Times New Roman" w:eastAsia="Times New Roman" w:hAnsi="Times New Roman" w:cs="Times New Roman"/>
        </w:rPr>
        <w:t>Formula</w:t>
      </w:r>
      <w:r>
        <w:rPr>
          <w:rFonts w:ascii="Times New Roman" w:eastAsia="Times New Roman" w:hAnsi="Times New Roman" w:cs="Times New Roman"/>
        </w:rPr>
        <w:t xml:space="preserve">» синего цвета, стоимостью 6 000 рублей, добыты преступным путем, а именно похищены, заранее не обещая, приобрел у </w:t>
      </w:r>
      <w:r>
        <w:rPr>
          <w:rStyle w:val="cat-FIOgrp-2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за 5000 рублей вышеуказанные велосипеды, с целью дальнейшего использования, тем самым заранее не обещая, приобрел имущество, заведомо добытое преступным</w:t>
      </w:r>
      <w:r>
        <w:rPr>
          <w:rFonts w:ascii="Times New Roman" w:eastAsia="Times New Roman" w:hAnsi="Times New Roman" w:cs="Times New Roman"/>
        </w:rPr>
        <w:t xml:space="preserve"> путем.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Подсудим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Синяков Г.И.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вину в предъявленном обвинении признал в полном объеме, раскаял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установлено, что подсудим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Синяков Г.И.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заявил ходатайство о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и последствий этого ходатайства. Судом установлено, что </w:t>
      </w:r>
      <w:r>
        <w:rPr>
          <w:rFonts w:ascii="Times New Roman" w:eastAsia="Times New Roman" w:hAnsi="Times New Roman" w:cs="Times New Roman"/>
        </w:rPr>
        <w:t>Синяков Г.И.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осознает характер, последствия заявленного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ходатайства, оно заявлено добровольно.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Суд приходит к выводу, что обвинение, с которым согласился </w:t>
      </w:r>
      <w:r>
        <w:rPr>
          <w:rFonts w:ascii="Times New Roman" w:eastAsia="Times New Roman" w:hAnsi="Times New Roman" w:cs="Times New Roman"/>
        </w:rPr>
        <w:t>подсудимый</w:t>
      </w:r>
      <w:r>
        <w:rPr>
          <w:rFonts w:ascii="Times New Roman" w:eastAsia="Times New Roman" w:hAnsi="Times New Roman" w:cs="Times New Roman"/>
        </w:rPr>
        <w:t xml:space="preserve"> обосновано, и подтверждается собранными по делу доказательствами.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ействия подсудим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Синякова</w:t>
      </w:r>
      <w:r>
        <w:rPr>
          <w:rFonts w:ascii="Times New Roman" w:eastAsia="Times New Roman" w:hAnsi="Times New Roman" w:cs="Times New Roman"/>
        </w:rPr>
        <w:t xml:space="preserve"> Г.И.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ч.1 ст.175</w:t>
      </w:r>
      <w:r>
        <w:rPr>
          <w:rFonts w:ascii="Times New Roman" w:eastAsia="Times New Roman" w:hAnsi="Times New Roman" w:cs="Times New Roman"/>
        </w:rPr>
        <w:t xml:space="preserve"> УК Российской Федерации как </w:t>
      </w:r>
      <w:r>
        <w:rPr>
          <w:rFonts w:ascii="Times New Roman" w:eastAsia="Times New Roman" w:hAnsi="Times New Roman" w:cs="Times New Roman"/>
        </w:rPr>
        <w:t>заранее не обещанное приобретение имущества, заведомо добытого преступным путем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за совершенное преступление, суд учитывает, что преступление,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175</w:t>
      </w:r>
      <w:r>
        <w:rPr>
          <w:rFonts w:ascii="Times New Roman" w:eastAsia="Times New Roman" w:hAnsi="Times New Roman" w:cs="Times New Roman"/>
        </w:rPr>
        <w:t xml:space="preserve"> УК Российской Федерации отнесено к категории преступлений небольшой тяжести.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Также, суд учитывает личность подсудимо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Синякова</w:t>
      </w:r>
      <w:r>
        <w:rPr>
          <w:rFonts w:ascii="Times New Roman" w:eastAsia="Times New Roman" w:hAnsi="Times New Roman" w:cs="Times New Roman"/>
        </w:rPr>
        <w:t xml:space="preserve"> Г.И.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по месту жительства характеризуется </w:t>
      </w:r>
      <w:r>
        <w:rPr>
          <w:rFonts w:ascii="Times New Roman" w:eastAsia="Times New Roman" w:hAnsi="Times New Roman" w:cs="Times New Roman"/>
        </w:rPr>
        <w:t>посредственно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105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состоит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учете у врача-нарколога,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 xml:space="preserve">врача-психиатра </w:t>
      </w:r>
      <w:r>
        <w:rPr>
          <w:rFonts w:ascii="Times New Roman" w:eastAsia="Times New Roman" w:hAnsi="Times New Roman" w:cs="Times New Roman"/>
        </w:rPr>
        <w:t xml:space="preserve">на учете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состоит (л.д.</w:t>
      </w:r>
      <w:r>
        <w:rPr>
          <w:rFonts w:ascii="Times New Roman" w:eastAsia="Times New Roman" w:hAnsi="Times New Roman" w:cs="Times New Roman"/>
        </w:rPr>
        <w:t>109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судим (л.д.</w:t>
      </w:r>
      <w:r>
        <w:rPr>
          <w:rFonts w:ascii="Times New Roman" w:eastAsia="Times New Roman" w:hAnsi="Times New Roman" w:cs="Times New Roman"/>
        </w:rPr>
        <w:t>117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 xml:space="preserve">м наказание подсудимого, суд признает раскаяние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активное способствование раскрытию и расследованию преступления</w:t>
      </w:r>
      <w:r>
        <w:rPr>
          <w:rFonts w:ascii="Times New Roman" w:eastAsia="Times New Roman" w:hAnsi="Times New Roman" w:cs="Times New Roman"/>
        </w:rPr>
        <w:t>. Обстоятельств</w:t>
      </w:r>
      <w:r>
        <w:rPr>
          <w:rFonts w:ascii="Times New Roman" w:eastAsia="Times New Roman" w:hAnsi="Times New Roman" w:cs="Times New Roman"/>
        </w:rPr>
        <w:t xml:space="preserve"> отягчающих </w:t>
      </w:r>
      <w:r>
        <w:rPr>
          <w:rFonts w:ascii="Times New Roman" w:eastAsia="Times New Roman" w:hAnsi="Times New Roman" w:cs="Times New Roman"/>
        </w:rPr>
        <w:t>наказание подсудимо</w:t>
      </w:r>
      <w:r>
        <w:rPr>
          <w:rFonts w:ascii="Times New Roman" w:eastAsia="Times New Roman" w:hAnsi="Times New Roman" w:cs="Times New Roman"/>
        </w:rPr>
        <w:t>го судом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</w:rPr>
        <w:t>Синяковым</w:t>
      </w:r>
      <w:r>
        <w:rPr>
          <w:rFonts w:ascii="Times New Roman" w:eastAsia="Times New Roman" w:hAnsi="Times New Roman" w:cs="Times New Roman"/>
        </w:rPr>
        <w:t xml:space="preserve"> Г.И.</w:t>
      </w:r>
      <w:r>
        <w:rPr>
          <w:rFonts w:ascii="Times New Roman" w:eastAsia="Times New Roman" w:hAnsi="Times New Roman" w:cs="Times New Roman"/>
        </w:rPr>
        <w:t xml:space="preserve"> на менее тяжкую, в соответствии с. ч. 6 ст. 15 УК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от уголовной ответственности или от наказания, судом также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Кроме того, подсудимый </w:t>
      </w:r>
      <w:r>
        <w:rPr>
          <w:rFonts w:ascii="Times New Roman" w:eastAsia="Times New Roman" w:hAnsi="Times New Roman" w:cs="Times New Roman"/>
        </w:rPr>
        <w:t>Синяков Г.И.</w:t>
      </w:r>
      <w:r>
        <w:rPr>
          <w:rFonts w:ascii="Times New Roman" w:eastAsia="Times New Roman" w:hAnsi="Times New Roman" w:cs="Times New Roman"/>
        </w:rPr>
        <w:t xml:space="preserve">, приговором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10.07.2018 осужден мировым суд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судебного участка 82 Симферопольского судебного района Республики Крым по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ст. 264.1 УК РФ к наказанию в виде 220 часов обязательных работ с лишением права управления транспортными средствами сроком на два года. Приговор вступил в законную силу 21.07.2018.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Данное преступление </w:t>
      </w:r>
      <w:r>
        <w:rPr>
          <w:rFonts w:ascii="Times New Roman" w:eastAsia="Times New Roman" w:hAnsi="Times New Roman" w:cs="Times New Roman"/>
        </w:rPr>
        <w:t xml:space="preserve">Синяков Г.И.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>10.12.2018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т.е. до окончания срока исполнения дополнительного наказания по приговору суда от 10.07.2018,</w:t>
      </w:r>
      <w:r>
        <w:rPr>
          <w:rFonts w:ascii="Times New Roman" w:eastAsia="Times New Roman" w:hAnsi="Times New Roman" w:cs="Times New Roman"/>
        </w:rPr>
        <w:t xml:space="preserve"> в связи с чем, наказание </w:t>
      </w:r>
      <w:r>
        <w:rPr>
          <w:rFonts w:ascii="Times New Roman" w:eastAsia="Times New Roman" w:hAnsi="Times New Roman" w:cs="Times New Roman"/>
        </w:rPr>
        <w:t>Синякову</w:t>
      </w:r>
      <w:r>
        <w:rPr>
          <w:rFonts w:ascii="Times New Roman" w:eastAsia="Times New Roman" w:hAnsi="Times New Roman" w:cs="Times New Roman"/>
        </w:rPr>
        <w:t xml:space="preserve"> Г.И. </w:t>
      </w:r>
      <w:r>
        <w:rPr>
          <w:rFonts w:ascii="Times New Roman" w:eastAsia="Times New Roman" w:hAnsi="Times New Roman" w:cs="Times New Roman"/>
        </w:rPr>
        <w:t xml:space="preserve">необходимо назначить на основании ч. 5 ст. 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 xml:space="preserve">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 учетом степени тяжести совершенного преступления, которое относится к преступлениям небольшой тяжести, личности подсудимо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 обстоятельств смягчающих и отягчающих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наказание, учитывая </w:t>
      </w:r>
      <w:r>
        <w:rPr>
          <w:rFonts w:ascii="Times New Roman" w:eastAsia="Times New Roman" w:hAnsi="Times New Roman" w:cs="Times New Roman"/>
        </w:rPr>
        <w:t xml:space="preserve">мнения стороны защиты и стороны обвинения, суд считает </w:t>
      </w:r>
      <w:r>
        <w:rPr>
          <w:rFonts w:ascii="Times New Roman" w:eastAsia="Times New Roman" w:hAnsi="Times New Roman" w:cs="Times New Roman"/>
        </w:rPr>
        <w:t xml:space="preserve">возможным назначить наказание в виде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. Назначение </w:t>
      </w:r>
      <w:r>
        <w:rPr>
          <w:rFonts w:ascii="Times New Roman" w:eastAsia="Times New Roman" w:hAnsi="Times New Roman" w:cs="Times New Roman"/>
        </w:rPr>
        <w:t>иного вида наказания, предусмотренного санкцией ч.1 ст. 175 УК РФ,</w:t>
      </w:r>
      <w:r>
        <w:rPr>
          <w:rFonts w:ascii="Times New Roman" w:eastAsia="Times New Roman" w:hAnsi="Times New Roman" w:cs="Times New Roman"/>
        </w:rPr>
        <w:t xml:space="preserve"> суд считает нецел</w:t>
      </w:r>
      <w:r>
        <w:rPr>
          <w:rFonts w:ascii="Times New Roman" w:eastAsia="Times New Roman" w:hAnsi="Times New Roman" w:cs="Times New Roman"/>
        </w:rPr>
        <w:t>есообразным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Основания для применения ст. 64 УК РФ отсутствуют.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Мера пресечения подсудимо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Синякову</w:t>
      </w:r>
      <w:r>
        <w:rPr>
          <w:rFonts w:ascii="Times New Roman" w:eastAsia="Times New Roman" w:hAnsi="Times New Roman" w:cs="Times New Roman"/>
        </w:rPr>
        <w:t xml:space="preserve"> Г.И. </w:t>
      </w:r>
      <w:r>
        <w:rPr>
          <w:rFonts w:ascii="Times New Roman" w:eastAsia="Times New Roman" w:hAnsi="Times New Roman" w:cs="Times New Roman"/>
        </w:rPr>
        <w:t>не избиралась.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Гражданский иск не заявлен.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Вещественные доказательства по делу отсутствуют. </w:t>
      </w:r>
    </w:p>
    <w:p>
      <w:pPr>
        <w:spacing w:before="0" w:after="0"/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Судебные издержки по делу отсутствуют.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226-9, </w:t>
      </w:r>
      <w:r>
        <w:rPr>
          <w:rFonts w:ascii="Times New Roman" w:eastAsia="Times New Roman" w:hAnsi="Times New Roman" w:cs="Times New Roman"/>
        </w:rPr>
        <w:t>303, 304, 307 – 309, 316 УПК Российской Федерации, суд,-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 и л: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Синяков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Геннади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Иванович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преступления, предусмотренного</w:t>
      </w:r>
      <w:r>
        <w:rPr>
          <w:rFonts w:ascii="Times New Roman" w:eastAsia="Times New Roman" w:hAnsi="Times New Roman" w:cs="Times New Roman"/>
        </w:rPr>
        <w:t xml:space="preserve"> ч.1 ст.175</w:t>
      </w:r>
      <w:r>
        <w:rPr>
          <w:rFonts w:ascii="Times New Roman" w:eastAsia="Times New Roman" w:hAnsi="Times New Roman" w:cs="Times New Roman"/>
        </w:rPr>
        <w:t xml:space="preserve"> УК Российской Федерации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штрафа в размере 5000 (пять тысяч) 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/>
        <w:ind w:firstLine="709"/>
        <w:jc w:val="both"/>
      </w:pPr>
    </w:p>
    <w:p>
      <w:pPr>
        <w:spacing w:before="0" w:after="20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>
      <w:pPr>
        <w:spacing w:before="0" w:after="20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осужденно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его право ходатайствовать о своем участии при рассмотрении уголовного дела судом апелляционной инстанции.</w:t>
      </w:r>
    </w:p>
    <w:p>
      <w:pPr>
        <w:spacing w:before="0" w:after="200"/>
        <w:ind w:firstLine="709"/>
        <w:jc w:val="both"/>
      </w:pPr>
    </w:p>
    <w:p>
      <w:pPr>
        <w:spacing w:before="0" w:after="20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А.В. Юзефович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ind w:right="36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ExternalSystemDefinedgrp-28rplc-20">
    <w:name w:val="cat-ExternalSystemDefined grp-28 rplc-20"/>
    <w:basedOn w:val="DefaultParagraphFont"/>
  </w:style>
  <w:style w:type="character" w:customStyle="1" w:styleId="cat-PassportDatagrp-27rplc-21">
    <w:name w:val="cat-PassportData grp-27 rplc-21"/>
    <w:basedOn w:val="DefaultParagraphFont"/>
  </w:style>
  <w:style w:type="character" w:customStyle="1" w:styleId="cat-FIOgrp-20rplc-26">
    <w:name w:val="cat-FIO grp-2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