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51C" w:rsidRPr="00F9762F" w:rsidP="00B7282D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Дело № 1-60-26</w:t>
      </w:r>
      <w:r w:rsidRPr="00F9762F" w:rsidR="00D92C4E">
        <w:rPr>
          <w:rFonts w:ascii="Times New Roman" w:hAnsi="Times New Roman" w:cs="Times New Roman"/>
          <w:color w:val="000000" w:themeColor="text1"/>
          <w:sz w:val="24"/>
          <w:szCs w:val="24"/>
        </w:rPr>
        <w:t>/2019</w:t>
      </w:r>
    </w:p>
    <w:p w:rsidR="00E12FF9" w:rsidRPr="00F9762F" w:rsidP="00197660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УИД </w:t>
      </w:r>
      <w:r w:rsidRPr="00F9762F" w:rsidR="0019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 </w:t>
      </w:r>
      <w:r w:rsidRPr="00F9762F" w:rsidR="001976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F9762F" w:rsidR="00197660">
        <w:rPr>
          <w:rFonts w:ascii="Times New Roman" w:hAnsi="Times New Roman" w:cs="Times New Roman"/>
          <w:color w:val="000000" w:themeColor="text1"/>
          <w:sz w:val="24"/>
          <w:szCs w:val="24"/>
        </w:rPr>
        <w:t>0060-01-2019-001871-17</w:t>
      </w:r>
    </w:p>
    <w:p w:rsidR="00BB335E" w:rsidRPr="00F9762F" w:rsidP="00547F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51C" w:rsidRPr="00F9762F" w:rsidP="009F651C">
      <w:pPr>
        <w:pStyle w:val="Heading1"/>
        <w:ind w:firstLine="425"/>
        <w:rPr>
          <w:color w:val="000000" w:themeColor="text1"/>
          <w:szCs w:val="24"/>
        </w:rPr>
      </w:pPr>
      <w:r w:rsidRPr="00F9762F">
        <w:rPr>
          <w:color w:val="000000" w:themeColor="text1"/>
          <w:szCs w:val="24"/>
        </w:rPr>
        <w:t>ПРИГОВОР</w:t>
      </w:r>
    </w:p>
    <w:p w:rsidR="003C5DB6" w:rsidRPr="00F9762F" w:rsidP="00197660">
      <w:pPr>
        <w:pStyle w:val="Heading1"/>
        <w:ind w:firstLine="425"/>
        <w:rPr>
          <w:color w:val="000000" w:themeColor="text1"/>
          <w:szCs w:val="24"/>
        </w:rPr>
      </w:pPr>
      <w:r w:rsidRPr="00F9762F">
        <w:rPr>
          <w:color w:val="000000" w:themeColor="text1"/>
          <w:szCs w:val="24"/>
        </w:rPr>
        <w:t>ИМЕНЕМ РОССИЙСКОЙ ФЕДЕРАЦИИ</w:t>
      </w:r>
    </w:p>
    <w:p w:rsidR="00167F05" w:rsidRPr="00F9762F" w:rsidP="0019766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25 декабря</w:t>
      </w:r>
      <w:r w:rsidRPr="00F9762F" w:rsidR="00D92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9762F" w:rsidR="009F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г. Красноперекопск</w:t>
      </w:r>
    </w:p>
    <w:p w:rsidR="00A40B68" w:rsidRPr="00F9762F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</w:t>
      </w:r>
      <w:r w:rsidRPr="00F9762F" w:rsidR="00D92C4E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 участка № 60</w:t>
      </w:r>
      <w:r w:rsidRPr="00F9762F" w:rsidR="003B7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Красноперекопского судебного района Республики Крым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О.В.Кардашина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0B68" w:rsidRPr="00F9762F" w:rsidP="00B7282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F9762F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>помощнике судьи Матюшенко Т.А</w:t>
      </w:r>
      <w:r w:rsidRPr="00F9762F" w:rsidR="00D92C4E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</w:p>
    <w:p w:rsidR="00A40B68" w:rsidRPr="00F9762F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участием государственного обвинителя – помощника прокурора 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Красноперекопской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межрайонной прокуратуры Республики Крым         </w:t>
      </w:r>
      <w:r w:rsidRPr="00F9762F" w:rsidR="007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F9762F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>Романова С.Ю.</w:t>
      </w:r>
    </w:p>
    <w:p w:rsidR="00A40B68" w:rsidRPr="00F9762F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подсудимого</w:t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F9762F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>Забара</w:t>
      </w:r>
      <w:r w:rsidRPr="00F9762F" w:rsidR="00E1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</w:t>
      </w:r>
    </w:p>
    <w:p w:rsidR="00A40B68" w:rsidRPr="00F9762F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его</w:t>
      </w:r>
      <w:r w:rsidRPr="00F9762F">
        <w:rPr>
          <w:rFonts w:ascii="Times New Roman" w:hAnsi="Times New Roman" w:cs="Times New Roman"/>
          <w:sz w:val="24"/>
          <w:szCs w:val="24"/>
        </w:rPr>
        <w:t xml:space="preserve"> защитника – адвоката</w:t>
      </w:r>
      <w:r w:rsidRPr="00F9762F" w:rsidR="009C7149">
        <w:rPr>
          <w:rFonts w:ascii="Times New Roman" w:hAnsi="Times New Roman" w:cs="Times New Roman"/>
          <w:sz w:val="24"/>
          <w:szCs w:val="24"/>
        </w:rPr>
        <w:tab/>
      </w:r>
      <w:r w:rsidRPr="00F9762F" w:rsidR="009C7149">
        <w:rPr>
          <w:rFonts w:ascii="Times New Roman" w:hAnsi="Times New Roman" w:cs="Times New Roman"/>
          <w:sz w:val="24"/>
          <w:szCs w:val="24"/>
        </w:rPr>
        <w:tab/>
      </w:r>
      <w:r w:rsidRPr="00F9762F" w:rsidR="009C7149">
        <w:rPr>
          <w:rFonts w:ascii="Times New Roman" w:hAnsi="Times New Roman" w:cs="Times New Roman"/>
          <w:sz w:val="24"/>
          <w:szCs w:val="24"/>
        </w:rPr>
        <w:tab/>
      </w:r>
      <w:r w:rsidRPr="00F9762F" w:rsidR="009C7149">
        <w:rPr>
          <w:rFonts w:ascii="Times New Roman" w:hAnsi="Times New Roman" w:cs="Times New Roman"/>
          <w:sz w:val="24"/>
          <w:szCs w:val="24"/>
        </w:rPr>
        <w:tab/>
      </w:r>
      <w:r w:rsidRPr="00F9762F" w:rsidR="009C7149">
        <w:rPr>
          <w:rFonts w:ascii="Times New Roman" w:hAnsi="Times New Roman" w:cs="Times New Roman"/>
          <w:sz w:val="24"/>
          <w:szCs w:val="24"/>
        </w:rPr>
        <w:tab/>
      </w:r>
      <w:r w:rsidRPr="00F9762F" w:rsidR="009C7149">
        <w:rPr>
          <w:rFonts w:ascii="Times New Roman" w:hAnsi="Times New Roman" w:cs="Times New Roman"/>
          <w:sz w:val="24"/>
          <w:szCs w:val="24"/>
        </w:rPr>
        <w:tab/>
      </w:r>
      <w:r w:rsidRPr="00F9762F" w:rsidR="00E12FF9">
        <w:rPr>
          <w:rFonts w:ascii="Times New Roman" w:hAnsi="Times New Roman" w:cs="Times New Roman"/>
          <w:sz w:val="24"/>
          <w:szCs w:val="24"/>
        </w:rPr>
        <w:t>Варламовой Ж.А.,</w:t>
      </w:r>
    </w:p>
    <w:p w:rsidR="00A40B68" w:rsidRPr="00F9762F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в открытом судебном заседании в порядке особого производства уголовное дело в отношении  </w:t>
      </w:r>
    </w:p>
    <w:p w:rsidR="00D92C4E" w:rsidRPr="00496C80" w:rsidP="0019766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97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Забара</w:t>
      </w:r>
      <w:r w:rsidRPr="00F97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Андрея Александровича</w:t>
      </w:r>
      <w:r w:rsidRPr="00F9762F" w:rsidR="00167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6C80" w:rsidR="00496C8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496C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…&gt;</w:t>
      </w:r>
    </w:p>
    <w:p w:rsidR="00197660" w:rsidRPr="00F9762F" w:rsidP="0019766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>обвиняемого</w:t>
      </w:r>
      <w:r w:rsidRPr="00F9762F" w:rsidR="009F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п</w:t>
      </w:r>
      <w:r w:rsidRPr="00F9762F" w:rsidR="00BA4321">
        <w:rPr>
          <w:rFonts w:ascii="Times New Roman" w:hAnsi="Times New Roman" w:cs="Times New Roman"/>
          <w:color w:val="000000" w:themeColor="text1"/>
          <w:sz w:val="24"/>
          <w:szCs w:val="24"/>
        </w:rPr>
        <w:t>реступления</w:t>
      </w:r>
      <w:r w:rsidRPr="00F9762F" w:rsidR="0082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762F" w:rsidR="00BA4321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Pr="00F9762F"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>усмотренного частью 1 статьи 1</w:t>
      </w:r>
      <w:r w:rsidRPr="00F9762F" w:rsidR="005C6C83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F9762F" w:rsidR="00BA4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Уголовного </w:t>
      </w:r>
      <w:r w:rsidRPr="00F9762F" w:rsidR="00F41DA5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</w:t>
      </w:r>
      <w:r w:rsidRPr="00F9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</w:t>
      </w:r>
      <w:r w:rsidRPr="00F9762F" w:rsidR="009F65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7660" w:rsidRPr="00F9762F" w:rsidP="0019766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C4E" w:rsidRPr="00F9762F" w:rsidP="0019766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197660" w:rsidRPr="00F9762F" w:rsidP="0019766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A1" w:rsidRPr="00F9762F" w:rsidP="001976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762F">
        <w:rPr>
          <w:rFonts w:ascii="Times New Roman" w:hAnsi="Times New Roman" w:cs="Times New Roman"/>
          <w:noProof/>
          <w:sz w:val="24"/>
          <w:szCs w:val="24"/>
        </w:rPr>
        <w:t>Забара А.А</w:t>
      </w:r>
      <w:r w:rsidRPr="00F9762F" w:rsidR="00D92C4E">
        <w:rPr>
          <w:rFonts w:ascii="Times New Roman" w:hAnsi="Times New Roman" w:cs="Times New Roman"/>
          <w:noProof/>
          <w:sz w:val="24"/>
          <w:szCs w:val="24"/>
        </w:rPr>
        <w:t>.</w:t>
      </w:r>
      <w:r w:rsidRPr="00F9762F" w:rsidR="00A323EC">
        <w:rPr>
          <w:rFonts w:ascii="Times New Roman" w:hAnsi="Times New Roman" w:cs="Times New Roman"/>
          <w:noProof/>
          <w:sz w:val="24"/>
          <w:szCs w:val="24"/>
        </w:rPr>
        <w:t xml:space="preserve"> совершил кражу, то есть тайное хищение чужого имущества при следующих обстоятельствах.</w:t>
      </w:r>
    </w:p>
    <w:p w:rsidR="00E12FF9" w:rsidRPr="00F9762F" w:rsidP="00E12FF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2F">
        <w:rPr>
          <w:rFonts w:ascii="Times New Roman" w:eastAsia="Times New Roman" w:hAnsi="Times New Roman" w:cs="Times New Roman"/>
          <w:sz w:val="24"/>
          <w:szCs w:val="24"/>
        </w:rPr>
        <w:t>14.10.</w:t>
      </w:r>
      <w:r w:rsidRPr="00F9762F" w:rsidR="002A79ED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года, около 13 часов 00 минут,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Забара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А.А. находился в гостях у своей знакомой по имени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, где также находился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., с которым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Забара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А.А. за столом стоящим во дворе указанного домовладения, совместно распивали спиртные напитки, при этом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Забара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А.А.  попросил у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. его мобильный телефон для осуществления звонка, на что последний согласился и передал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Забаре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А.А. свой мобильный телефон марки «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BQ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500 4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Fox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» стоимостью 3046 рублей</w:t>
      </w:r>
      <w:r w:rsidRPr="00F9762F">
        <w:rPr>
          <w:rFonts w:ascii="Times New Roman" w:hAnsi="Times New Roman"/>
          <w:sz w:val="24"/>
          <w:szCs w:val="24"/>
        </w:rPr>
        <w:t xml:space="preserve">, в котором находилась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карта мобильного оператора «МТС» стоимостью 150 рублей.</w:t>
      </w:r>
      <w:r w:rsidRPr="00F9762F">
        <w:rPr>
          <w:rFonts w:ascii="Times New Roman" w:hAnsi="Times New Roman"/>
          <w:sz w:val="24"/>
          <w:szCs w:val="24"/>
        </w:rPr>
        <w:t xml:space="preserve"> В тот момент, когда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hAnsi="Times New Roman"/>
          <w:sz w:val="24"/>
          <w:szCs w:val="24"/>
        </w:rPr>
        <w:t>продолжал</w:t>
      </w:r>
      <w:r w:rsidRPr="00F9762F">
        <w:rPr>
          <w:rFonts w:ascii="Times New Roman" w:hAnsi="Times New Roman"/>
          <w:sz w:val="24"/>
          <w:szCs w:val="24"/>
        </w:rPr>
        <w:t xml:space="preserve"> сидеть за столом, </w:t>
      </w:r>
      <w:r w:rsidRPr="00F9762F">
        <w:rPr>
          <w:rFonts w:ascii="Times New Roman" w:hAnsi="Times New Roman"/>
          <w:sz w:val="24"/>
          <w:szCs w:val="24"/>
        </w:rPr>
        <w:t>Забара</w:t>
      </w:r>
      <w:r w:rsidRPr="00F9762F">
        <w:rPr>
          <w:rFonts w:ascii="Times New Roman" w:hAnsi="Times New Roman"/>
          <w:sz w:val="24"/>
          <w:szCs w:val="24"/>
        </w:rPr>
        <w:t xml:space="preserve"> А.А.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, воспользовавшись тем, что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употребления спиртного находился в состоянии сильного алкогольного опьянения и не мог наблюдать за его действиями, решил тайно похитить мобильный телефон принадлежащий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FF9" w:rsidRPr="00F9762F" w:rsidP="00E12FF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Реализуя свой преступный умысел,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Забара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А.А. в тот же день около 14 часов 00 минут, находясь на территории  домовладения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, имея умысел на </w:t>
      </w:r>
      <w:r w:rsidRPr="00F9762F">
        <w:rPr>
          <w:rFonts w:ascii="Times New Roman" w:hAnsi="Times New Roman" w:cs="Times New Roman"/>
          <w:sz w:val="24"/>
          <w:szCs w:val="24"/>
        </w:rPr>
        <w:t>тайное хищение чужого имущества, преследуя корыстный мотив, осознавая общественную опасность и противоправный характер своих действий, достоверно зная, что данный мобильный телефон марки «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BQ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500 4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Fox</w:t>
      </w:r>
      <w:r w:rsidRPr="00F9762F">
        <w:rPr>
          <w:rFonts w:ascii="Times New Roman" w:hAnsi="Times New Roman" w:cs="Times New Roman"/>
          <w:sz w:val="24"/>
          <w:szCs w:val="24"/>
        </w:rPr>
        <w:t xml:space="preserve">»  принадлежит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hAnsi="Times New Roman" w:cs="Times New Roman"/>
          <w:sz w:val="24"/>
          <w:szCs w:val="24"/>
        </w:rPr>
        <w:t xml:space="preserve"> предвидя неизбежность наступления общественно-опасных последствий, в виде причинения имущественного ущерба, и желая этого, действуя тайно, убедившись, что за его действиями никто не наблюдает, держа в руке вышеуказанный мобильный телефон, проследовал к выходу из домовладения и направился в сторону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hAnsi="Times New Roman" w:cs="Times New Roman"/>
          <w:sz w:val="24"/>
          <w:szCs w:val="24"/>
        </w:rPr>
        <w:t>, Республики Крым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, тем самым тайно похитил принадлежащий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762F">
        <w:rPr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мобильный телефон марки «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BQ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500 4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  <w:lang w:val="en-US"/>
        </w:rPr>
        <w:t>Fox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» стоимостью 3046 рублей</w:t>
      </w:r>
      <w:r w:rsidRPr="00F9762F">
        <w:rPr>
          <w:rFonts w:ascii="Times New Roman" w:hAnsi="Times New Roman"/>
          <w:sz w:val="24"/>
          <w:szCs w:val="24"/>
        </w:rPr>
        <w:t xml:space="preserve">, в котором находилась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карта мобильного оператора «МТС» стоимостью 150 рублей</w:t>
      </w:r>
      <w:r w:rsidRPr="00F9762F">
        <w:rPr>
          <w:rFonts w:ascii="Times New Roman" w:hAnsi="Times New Roman" w:cs="Times New Roman"/>
          <w:sz w:val="24"/>
          <w:szCs w:val="24"/>
        </w:rPr>
        <w:t>, которым впоследствии распорядился по своему усмотрению, чем причинил потерпевшему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. материальный ущерб на вышеуказанную сумму.</w:t>
      </w:r>
    </w:p>
    <w:p w:rsidR="00A40B68" w:rsidRPr="00F9762F" w:rsidP="00E12F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</w:t>
      </w:r>
      <w:r w:rsidRPr="00F9762F" w:rsidR="006071E3">
        <w:rPr>
          <w:rFonts w:ascii="Times New Roman" w:hAnsi="Times New Roman" w:cs="Times New Roman"/>
          <w:sz w:val="24"/>
          <w:szCs w:val="24"/>
        </w:rPr>
        <w:t>соответствии со статьёй</w:t>
      </w:r>
      <w:r w:rsidRPr="00F9762F">
        <w:rPr>
          <w:rFonts w:ascii="Times New Roman" w:hAnsi="Times New Roman" w:cs="Times New Roman"/>
          <w:sz w:val="24"/>
          <w:szCs w:val="24"/>
        </w:rPr>
        <w:t xml:space="preserve">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</w:t>
      </w:r>
      <w:r w:rsidRPr="00F9762F">
        <w:rPr>
          <w:rFonts w:ascii="Times New Roman" w:hAnsi="Times New Roman" w:cs="Times New Roman"/>
          <w:sz w:val="24"/>
          <w:szCs w:val="24"/>
        </w:rPr>
        <w:t>пояснил, что ходатайство ним заявлено добровольно, после консультации с защитником, он осознает характер и последствия постановления приговора без прове</w:t>
      </w:r>
      <w:r w:rsidRPr="00F9762F" w:rsidR="00623A63">
        <w:rPr>
          <w:rFonts w:ascii="Times New Roman" w:hAnsi="Times New Roman" w:cs="Times New Roman"/>
          <w:sz w:val="24"/>
          <w:szCs w:val="24"/>
        </w:rPr>
        <w:t>дения судебного разбирательства, с обвинением он согласен и признает себя виновным в совершении преступлений по предъявленному ему обвинению.</w:t>
      </w:r>
      <w:r w:rsidRPr="00F9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1A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F9762F" w:rsidR="00E12FF9">
        <w:rPr>
          <w:rFonts w:ascii="Times New Roman" w:hAnsi="Times New Roman" w:cs="Times New Roman"/>
          <w:sz w:val="24"/>
          <w:szCs w:val="24"/>
        </w:rPr>
        <w:t>Варламова Ж.А</w:t>
      </w:r>
      <w:r w:rsidRPr="00F9762F" w:rsidR="00B22F6C">
        <w:rPr>
          <w:rFonts w:ascii="Times New Roman" w:hAnsi="Times New Roman" w:cs="Times New Roman"/>
          <w:sz w:val="24"/>
          <w:szCs w:val="24"/>
        </w:rPr>
        <w:t>.</w:t>
      </w:r>
      <w:r w:rsidRPr="00F9762F" w:rsidR="00B325D4">
        <w:rPr>
          <w:rFonts w:ascii="Times New Roman" w:hAnsi="Times New Roman" w:cs="Times New Roman"/>
          <w:sz w:val="24"/>
          <w:szCs w:val="24"/>
        </w:rPr>
        <w:t xml:space="preserve"> </w:t>
      </w:r>
      <w:r w:rsidRPr="00F9762F" w:rsidR="00570FA1">
        <w:rPr>
          <w:rFonts w:ascii="Times New Roman" w:hAnsi="Times New Roman" w:cs="Times New Roman"/>
          <w:sz w:val="24"/>
          <w:szCs w:val="24"/>
        </w:rPr>
        <w:t>пояснил</w:t>
      </w:r>
      <w:r w:rsidRPr="00F9762F" w:rsidR="00E12FF9">
        <w:rPr>
          <w:rFonts w:ascii="Times New Roman" w:hAnsi="Times New Roman" w:cs="Times New Roman"/>
          <w:sz w:val="24"/>
          <w:szCs w:val="24"/>
        </w:rPr>
        <w:t>а</w:t>
      </w:r>
      <w:r w:rsidRPr="00F9762F" w:rsidR="00570FA1">
        <w:rPr>
          <w:rFonts w:ascii="Times New Roman" w:hAnsi="Times New Roman" w:cs="Times New Roman"/>
          <w:sz w:val="24"/>
          <w:szCs w:val="24"/>
        </w:rPr>
        <w:t>,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 что</w:t>
      </w:r>
      <w:r w:rsidRPr="00F9762F" w:rsidR="00B22F6C">
        <w:rPr>
          <w:rFonts w:ascii="Times New Roman" w:hAnsi="Times New Roman" w:cs="Times New Roman"/>
          <w:sz w:val="24"/>
          <w:szCs w:val="24"/>
        </w:rPr>
        <w:t xml:space="preserve"> поддерживает заявленное подсудимым ходатайство,</w:t>
      </w:r>
      <w:r w:rsidRPr="00F9762F" w:rsidR="00570FA1">
        <w:rPr>
          <w:rFonts w:ascii="Times New Roman" w:hAnsi="Times New Roman" w:cs="Times New Roman"/>
          <w:sz w:val="24"/>
          <w:szCs w:val="24"/>
        </w:rPr>
        <w:t xml:space="preserve"> что его</w:t>
      </w:r>
      <w:r w:rsidRPr="00F9762F">
        <w:rPr>
          <w:rFonts w:ascii="Times New Roman" w:hAnsi="Times New Roman" w:cs="Times New Roman"/>
          <w:sz w:val="24"/>
          <w:szCs w:val="24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 w:rsidR="00E12FF9">
        <w:rPr>
          <w:rFonts w:ascii="Times New Roman" w:hAnsi="Times New Roman" w:cs="Times New Roman"/>
          <w:sz w:val="24"/>
          <w:szCs w:val="24"/>
        </w:rPr>
        <w:t>.</w:t>
      </w:r>
      <w:r w:rsidRPr="00F9762F" w:rsidR="00B22F6C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sz w:val="24"/>
          <w:szCs w:val="24"/>
        </w:rPr>
        <w:t>признает себя виновным в предъявленном ему обвинении, искренне раскаивается в содеянном.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не </w:t>
      </w:r>
      <w:r w:rsidRPr="00F9762F" w:rsidR="00E12FF9">
        <w:rPr>
          <w:rFonts w:ascii="Times New Roman" w:hAnsi="Times New Roman" w:cs="Times New Roman"/>
          <w:sz w:val="24"/>
          <w:szCs w:val="24"/>
        </w:rPr>
        <w:t>возражал</w:t>
      </w:r>
      <w:r w:rsidRPr="00F9762F" w:rsidR="006071E3">
        <w:rPr>
          <w:rFonts w:ascii="Times New Roman" w:hAnsi="Times New Roman" w:cs="Times New Roman"/>
          <w:sz w:val="24"/>
          <w:szCs w:val="24"/>
        </w:rPr>
        <w:t xml:space="preserve"> против удовлетворения</w:t>
      </w:r>
      <w:r w:rsidRPr="00F9762F">
        <w:rPr>
          <w:rFonts w:ascii="Times New Roman" w:hAnsi="Times New Roman" w:cs="Times New Roman"/>
          <w:sz w:val="24"/>
          <w:szCs w:val="24"/>
        </w:rPr>
        <w:t xml:space="preserve"> заявленного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 w:rsidR="00B22F6C">
        <w:rPr>
          <w:rFonts w:ascii="Times New Roman" w:hAnsi="Times New Roman" w:cs="Times New Roman"/>
          <w:sz w:val="24"/>
          <w:szCs w:val="24"/>
        </w:rPr>
        <w:t>.</w:t>
      </w:r>
      <w:r w:rsidRPr="00F9762F" w:rsidR="00B22F6C">
        <w:rPr>
          <w:rFonts w:ascii="Times New Roman" w:hAnsi="Times New Roman" w:cs="Times New Roman"/>
          <w:sz w:val="24"/>
          <w:szCs w:val="24"/>
        </w:rPr>
        <w:t xml:space="preserve"> </w:t>
      </w:r>
      <w:r w:rsidRPr="00F9762F" w:rsidR="00A323EC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sz w:val="24"/>
          <w:szCs w:val="24"/>
        </w:rPr>
        <w:t>ходатайства.</w:t>
      </w:r>
    </w:p>
    <w:p w:rsidR="006A094E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предоставил суду заявление, в котором просил дело рассмотреть в его отсутствие и</w:t>
      </w:r>
      <w:r w:rsidRPr="00F9762F">
        <w:rPr>
          <w:rFonts w:ascii="Times New Roman" w:hAnsi="Times New Roman" w:cs="Times New Roman"/>
          <w:sz w:val="24"/>
          <w:szCs w:val="24"/>
        </w:rPr>
        <w:t xml:space="preserve"> не возражал</w:t>
      </w:r>
      <w:r w:rsidRPr="00F9762F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sz w:val="24"/>
          <w:szCs w:val="24"/>
        </w:rPr>
        <w:t xml:space="preserve">против </w:t>
      </w:r>
      <w:r w:rsidRPr="00F9762F" w:rsidR="00B22F6C">
        <w:rPr>
          <w:rFonts w:ascii="Times New Roman" w:hAnsi="Times New Roman" w:cs="Times New Roman"/>
          <w:sz w:val="24"/>
          <w:szCs w:val="24"/>
        </w:rPr>
        <w:t>удовлетворения</w:t>
      </w:r>
      <w:r w:rsidRPr="00F9762F" w:rsidR="00B22F6C">
        <w:rPr>
          <w:rFonts w:ascii="Times New Roman" w:hAnsi="Times New Roman" w:cs="Times New Roman"/>
          <w:sz w:val="24"/>
          <w:szCs w:val="24"/>
        </w:rPr>
        <w:t xml:space="preserve"> заявленного подсудимым ходатайства и </w:t>
      </w:r>
      <w:r w:rsidRPr="00F9762F">
        <w:rPr>
          <w:rFonts w:ascii="Times New Roman" w:hAnsi="Times New Roman" w:cs="Times New Roman"/>
          <w:sz w:val="24"/>
          <w:szCs w:val="24"/>
        </w:rPr>
        <w:t>принятия судебного решения в особом порядке.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62F">
        <w:rPr>
          <w:rFonts w:ascii="Times New Roman" w:hAnsi="Times New Roman" w:cs="Times New Roman"/>
          <w:color w:val="000000"/>
          <w:sz w:val="24"/>
          <w:szCs w:val="24"/>
        </w:rPr>
        <w:t>Суд, учитывая мнение сторон, удостоверивш</w:t>
      </w:r>
      <w:r w:rsidRPr="00F9762F" w:rsidR="0097601A">
        <w:rPr>
          <w:rFonts w:ascii="Times New Roman" w:hAnsi="Times New Roman" w:cs="Times New Roman"/>
          <w:color w:val="000000"/>
          <w:sz w:val="24"/>
          <w:szCs w:val="24"/>
        </w:rPr>
        <w:t xml:space="preserve">ись, что подсудимый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762F" w:rsidR="006C3E45">
        <w:rPr>
          <w:rFonts w:ascii="Times New Roman" w:hAnsi="Times New Roman" w:cs="Times New Roman"/>
          <w:color w:val="000000"/>
          <w:sz w:val="24"/>
          <w:szCs w:val="24"/>
        </w:rPr>
        <w:t>сознает характер заявленного им</w:t>
      </w:r>
      <w:r w:rsidRPr="00F9762F">
        <w:rPr>
          <w:rFonts w:ascii="Times New Roman" w:hAnsi="Times New Roman" w:cs="Times New Roman"/>
          <w:color w:val="000000"/>
          <w:sz w:val="24"/>
          <w:szCs w:val="24"/>
        </w:rPr>
        <w:t xml:space="preserve"> ходатайст</w:t>
      </w:r>
      <w:r w:rsidRPr="00F9762F" w:rsidR="006C3E45">
        <w:rPr>
          <w:rFonts w:ascii="Times New Roman" w:hAnsi="Times New Roman" w:cs="Times New Roman"/>
          <w:color w:val="000000"/>
          <w:sz w:val="24"/>
          <w:szCs w:val="24"/>
        </w:rPr>
        <w:t>ва, что ходатайство заявлено им</w:t>
      </w:r>
      <w:r w:rsidRPr="00F9762F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</w:t>
      </w:r>
      <w:r w:rsidRPr="00F9762F" w:rsidR="006C3E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9762F" w:rsidR="006C3E45">
        <w:rPr>
          <w:rFonts w:ascii="Times New Roman" w:hAnsi="Times New Roman" w:cs="Times New Roman"/>
          <w:sz w:val="24"/>
          <w:szCs w:val="24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F976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E45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Обстоятельств, препятствующих проведению судебного разбирательства в особом поряд</w:t>
      </w:r>
      <w:r w:rsidRPr="00F9762F" w:rsidR="006071E3">
        <w:rPr>
          <w:rFonts w:ascii="Times New Roman" w:hAnsi="Times New Roman" w:cs="Times New Roman"/>
          <w:sz w:val="24"/>
          <w:szCs w:val="24"/>
        </w:rPr>
        <w:t>ке, указанных в частях 3 и 4 статьи</w:t>
      </w:r>
      <w:r w:rsidRPr="00F9762F">
        <w:rPr>
          <w:rFonts w:ascii="Times New Roman" w:hAnsi="Times New Roman" w:cs="Times New Roman"/>
          <w:sz w:val="24"/>
          <w:szCs w:val="24"/>
        </w:rPr>
        <w:t xml:space="preserve"> 314 Уголовно-процессуального кодекса Российской Федерации, не установлено.</w:t>
      </w:r>
    </w:p>
    <w:p w:rsidR="008E5CA2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чем, его действия суд квалифицирует</w:t>
      </w:r>
      <w:r w:rsidRPr="00F9762F">
        <w:rPr>
          <w:rFonts w:ascii="Times New Roman" w:hAnsi="Times New Roman" w:cs="Times New Roman"/>
          <w:sz w:val="24"/>
          <w:szCs w:val="24"/>
        </w:rPr>
        <w:t xml:space="preserve"> по части 1 статьи </w:t>
      </w:r>
      <w:r w:rsidRPr="00F9762F" w:rsidR="00A323EC">
        <w:rPr>
          <w:rFonts w:ascii="Times New Roman" w:hAnsi="Times New Roman" w:cs="Times New Roman"/>
          <w:sz w:val="24"/>
          <w:szCs w:val="24"/>
        </w:rPr>
        <w:t>158</w:t>
      </w:r>
      <w:r w:rsidRPr="00F9762F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</w:t>
      </w:r>
      <w:r w:rsidRPr="00F9762F" w:rsidR="007F32FB">
        <w:rPr>
          <w:rFonts w:ascii="Times New Roman" w:hAnsi="Times New Roman" w:cs="Times New Roman"/>
          <w:sz w:val="24"/>
          <w:szCs w:val="24"/>
        </w:rPr>
        <w:t xml:space="preserve">как </w:t>
      </w:r>
      <w:r w:rsidRPr="00F9762F" w:rsidR="00A323EC">
        <w:rPr>
          <w:rFonts w:ascii="Times New Roman" w:eastAsia="Times New Roman" w:hAnsi="Times New Roman" w:cs="Times New Roman"/>
          <w:sz w:val="24"/>
          <w:szCs w:val="24"/>
        </w:rPr>
        <w:t>кража, то есть тайное хищение чужого имущества.</w:t>
      </w:r>
    </w:p>
    <w:p w:rsidR="00B55DE2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9762F">
        <w:rPr>
          <w:rFonts w:ascii="Times New Roman" w:hAnsi="Times New Roman" w:cs="Times New Roman"/>
          <w:sz w:val="24"/>
          <w:szCs w:val="24"/>
        </w:rPr>
        <w:t>разбирательства,  суд</w:t>
      </w:r>
      <w:r w:rsidRPr="00F9762F">
        <w:rPr>
          <w:rFonts w:ascii="Times New Roman" w:hAnsi="Times New Roman" w:cs="Times New Roman"/>
          <w:sz w:val="24"/>
          <w:szCs w:val="24"/>
        </w:rPr>
        <w:t xml:space="preserve"> приходит к выводу, что </w:t>
      </w:r>
      <w:r w:rsidRPr="00F9762F" w:rsidR="00E12FF9">
        <w:rPr>
          <w:rFonts w:ascii="Times New Roman" w:hAnsi="Times New Roman" w:cs="Times New Roman"/>
          <w:sz w:val="24"/>
          <w:szCs w:val="24"/>
        </w:rPr>
        <w:t>Забара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 А.А.</w:t>
      </w:r>
      <w:r w:rsidRPr="00F9762F" w:rsidR="00A323EC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sz w:val="24"/>
          <w:szCs w:val="24"/>
        </w:rPr>
        <w:t>следует считать вменя</w:t>
      </w:r>
      <w:r w:rsidRPr="00F9762F" w:rsidR="007F32FB">
        <w:rPr>
          <w:rFonts w:ascii="Times New Roman" w:hAnsi="Times New Roman" w:cs="Times New Roman"/>
          <w:sz w:val="24"/>
          <w:szCs w:val="24"/>
        </w:rPr>
        <w:t>емым в отношении инкриминируемого</w:t>
      </w:r>
      <w:r w:rsidRPr="00F9762F">
        <w:rPr>
          <w:rFonts w:ascii="Times New Roman" w:hAnsi="Times New Roman" w:cs="Times New Roman"/>
          <w:sz w:val="24"/>
          <w:szCs w:val="24"/>
        </w:rPr>
        <w:t xml:space="preserve"> ему </w:t>
      </w:r>
      <w:r w:rsidRPr="00F9762F" w:rsidR="009871A4">
        <w:rPr>
          <w:rFonts w:ascii="Times New Roman" w:hAnsi="Times New Roman" w:cs="Times New Roman"/>
          <w:sz w:val="24"/>
          <w:szCs w:val="24"/>
        </w:rPr>
        <w:t>преступного деяния</w:t>
      </w:r>
      <w:r w:rsidRPr="00F9762F">
        <w:rPr>
          <w:rFonts w:ascii="Times New Roman" w:hAnsi="Times New Roman" w:cs="Times New Roman"/>
          <w:sz w:val="24"/>
          <w:szCs w:val="24"/>
        </w:rPr>
        <w:t>, как н</w:t>
      </w:r>
      <w:r w:rsidRPr="00F9762F" w:rsidR="007F32FB">
        <w:rPr>
          <w:rFonts w:ascii="Times New Roman" w:hAnsi="Times New Roman" w:cs="Times New Roman"/>
          <w:sz w:val="24"/>
          <w:szCs w:val="24"/>
        </w:rPr>
        <w:t>а момент совершения преступления</w:t>
      </w:r>
      <w:r w:rsidRPr="00F9762F">
        <w:rPr>
          <w:rFonts w:ascii="Times New Roman" w:hAnsi="Times New Roman" w:cs="Times New Roman"/>
          <w:sz w:val="24"/>
          <w:szCs w:val="24"/>
        </w:rPr>
        <w:t>, так и на момент рассмотрения в суде уголовного дела по обвинен</w:t>
      </w:r>
      <w:r w:rsidRPr="00F9762F" w:rsidR="007F32FB">
        <w:rPr>
          <w:rFonts w:ascii="Times New Roman" w:hAnsi="Times New Roman" w:cs="Times New Roman"/>
          <w:sz w:val="24"/>
          <w:szCs w:val="24"/>
        </w:rPr>
        <w:t>ию его в совершении преступления</w:t>
      </w:r>
      <w:r w:rsidRPr="00F9762F">
        <w:rPr>
          <w:rFonts w:ascii="Times New Roman" w:hAnsi="Times New Roman" w:cs="Times New Roman"/>
          <w:sz w:val="24"/>
          <w:szCs w:val="24"/>
        </w:rPr>
        <w:t>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2F">
        <w:rPr>
          <w:rFonts w:ascii="Times New Roman" w:eastAsia="Times New Roman" w:hAnsi="Times New Roman" w:cs="Times New Roman"/>
          <w:sz w:val="24"/>
          <w:szCs w:val="24"/>
        </w:rPr>
        <w:t>Анализируя данные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F9762F" w:rsidR="000145E7">
        <w:rPr>
          <w:rFonts w:ascii="Times New Roman" w:eastAsia="Times New Roman" w:hAnsi="Times New Roman" w:cs="Times New Roman"/>
          <w:sz w:val="24"/>
          <w:szCs w:val="24"/>
        </w:rPr>
        <w:t>личности подсудимого</w:t>
      </w:r>
      <w:r w:rsidRPr="00F9762F" w:rsidR="00BD054A">
        <w:rPr>
          <w:rFonts w:ascii="Times New Roman" w:hAnsi="Times New Roman" w:cs="Times New Roman"/>
          <w:sz w:val="24"/>
          <w:szCs w:val="24"/>
        </w:rPr>
        <w:t xml:space="preserve"> </w:t>
      </w:r>
      <w:r w:rsidRPr="00F9762F" w:rsidR="00E12FF9">
        <w:rPr>
          <w:rFonts w:ascii="Times New Roman" w:hAnsi="Times New Roman" w:cs="Times New Roman"/>
          <w:sz w:val="24"/>
          <w:szCs w:val="24"/>
        </w:rPr>
        <w:t>Забара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 А.А</w:t>
      </w:r>
      <w:r w:rsidRPr="00F9762F" w:rsidR="00A323EC">
        <w:rPr>
          <w:rFonts w:ascii="Times New Roman" w:hAnsi="Times New Roman" w:cs="Times New Roman"/>
          <w:sz w:val="24"/>
          <w:szCs w:val="24"/>
        </w:rPr>
        <w:t>.</w:t>
      </w:r>
      <w:r w:rsidRPr="00F9762F">
        <w:rPr>
          <w:rFonts w:ascii="Times New Roman" w:hAnsi="Times New Roman" w:cs="Times New Roman"/>
          <w:sz w:val="24"/>
          <w:szCs w:val="24"/>
        </w:rPr>
        <w:t>,</w:t>
      </w:r>
      <w:r w:rsidRPr="00F976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приходит к </w:t>
      </w:r>
      <w:r w:rsidRPr="00F9762F" w:rsidR="00970240">
        <w:rPr>
          <w:rFonts w:ascii="Times New Roman" w:eastAsia="Times New Roman" w:hAnsi="Times New Roman" w:cs="Times New Roman"/>
          <w:bCs/>
          <w:sz w:val="24"/>
          <w:szCs w:val="24"/>
        </w:rPr>
        <w:t>следующему</w:t>
      </w:r>
      <w:r w:rsidRPr="00F9762F" w:rsidR="00970240">
        <w:rPr>
          <w:rFonts w:ascii="Times New Roman" w:eastAsia="Times New Roman" w:hAnsi="Times New Roman" w:cs="Times New Roman"/>
          <w:sz w:val="24"/>
          <w:szCs w:val="24"/>
        </w:rPr>
        <w:t xml:space="preserve">: подсудимый </w:t>
      </w:r>
      <w:r w:rsidRPr="00F9762F" w:rsidR="00970240">
        <w:rPr>
          <w:rFonts w:ascii="Times New Roman" w:hAnsi="Times New Roman" w:cs="Times New Roman"/>
          <w:noProof/>
          <w:sz w:val="24"/>
          <w:szCs w:val="24"/>
        </w:rPr>
        <w:t xml:space="preserve">ранее </w:t>
      </w:r>
      <w:r w:rsidRPr="00F9762F">
        <w:rPr>
          <w:rFonts w:ascii="Times New Roman" w:hAnsi="Times New Roman" w:cs="Times New Roman"/>
          <w:noProof/>
          <w:sz w:val="24"/>
          <w:szCs w:val="24"/>
        </w:rPr>
        <w:t>судим</w:t>
      </w:r>
      <w:r w:rsidRPr="00F9762F" w:rsidR="000414DA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Pr="00F9762F" w:rsidR="00970240">
        <w:rPr>
          <w:rFonts w:ascii="Times New Roman" w:eastAsia="Times New Roman" w:hAnsi="Times New Roman" w:cs="Times New Roman"/>
          <w:sz w:val="24"/>
          <w:szCs w:val="24"/>
        </w:rPr>
        <w:t>учёте у врача</w:t>
      </w:r>
      <w:r w:rsidRPr="00F9762F" w:rsidR="000414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9762F" w:rsidR="00D15A37">
        <w:rPr>
          <w:rFonts w:ascii="Times New Roman" w:eastAsia="Times New Roman" w:hAnsi="Times New Roman" w:cs="Times New Roman"/>
          <w:sz w:val="24"/>
          <w:szCs w:val="24"/>
        </w:rPr>
        <w:t xml:space="preserve">сихиатра </w:t>
      </w:r>
      <w:r w:rsidRPr="00F9762F" w:rsidR="000414DA">
        <w:rPr>
          <w:rFonts w:ascii="Times New Roman" w:eastAsia="Times New Roman" w:hAnsi="Times New Roman" w:cs="Times New Roman"/>
          <w:sz w:val="24"/>
          <w:szCs w:val="24"/>
        </w:rPr>
        <w:t xml:space="preserve">и врача-нарколога </w:t>
      </w:r>
      <w:r w:rsidRPr="00F9762F" w:rsidR="00D15A37">
        <w:rPr>
          <w:rFonts w:ascii="Times New Roman" w:eastAsia="Times New Roman" w:hAnsi="Times New Roman" w:cs="Times New Roman"/>
          <w:sz w:val="24"/>
          <w:szCs w:val="24"/>
        </w:rPr>
        <w:t>не состоит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62F" w:rsidR="00970240">
        <w:rPr>
          <w:rFonts w:ascii="Times New Roman" w:eastAsia="Times New Roman" w:hAnsi="Times New Roman" w:cs="Times New Roman"/>
          <w:sz w:val="24"/>
          <w:szCs w:val="24"/>
        </w:rPr>
        <w:t>характеризуется положительно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240" w:rsidRPr="00F9762F" w:rsidP="009702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На основании пункта «и» части 1 статьи 61 Уголовного кодекса Российской Федерации смягчающими наказание </w:t>
      </w:r>
      <w:r w:rsidRPr="00F9762F" w:rsidR="00E12FF9">
        <w:rPr>
          <w:rFonts w:ascii="Times New Roman" w:hAnsi="Times New Roman" w:cs="Times New Roman"/>
          <w:sz w:val="24"/>
          <w:szCs w:val="24"/>
        </w:rPr>
        <w:t>Забара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 А.А</w:t>
      </w:r>
      <w:r w:rsidRPr="00F9762F">
        <w:rPr>
          <w:rFonts w:ascii="Times New Roman" w:hAnsi="Times New Roman" w:cs="Times New Roman"/>
          <w:sz w:val="24"/>
          <w:szCs w:val="24"/>
        </w:rPr>
        <w:t>. обстоятельством суд признает и учитывает явку с повинной, активное способствование раскрытию и расследованию преступления.</w:t>
      </w:r>
    </w:p>
    <w:p w:rsidR="00970240" w:rsidRPr="00F9762F" w:rsidP="009702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В силу части 2 статьи 61 Уголовного кодекса Российской Федерации, смягчающими наказание </w:t>
      </w:r>
      <w:r w:rsidRPr="00F9762F" w:rsidR="00E12FF9">
        <w:rPr>
          <w:rFonts w:ascii="Times New Roman" w:hAnsi="Times New Roman" w:cs="Times New Roman"/>
          <w:sz w:val="24"/>
          <w:szCs w:val="24"/>
        </w:rPr>
        <w:t>Забара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 А.А.</w:t>
      </w:r>
      <w:r w:rsidRPr="00F9762F">
        <w:rPr>
          <w:rFonts w:ascii="Times New Roman" w:hAnsi="Times New Roman" w:cs="Times New Roman"/>
          <w:sz w:val="24"/>
          <w:szCs w:val="24"/>
        </w:rPr>
        <w:t xml:space="preserve"> обстоятельствами суд признает и учитывает возмещение ущерба, </w:t>
      </w:r>
      <w:r w:rsidRPr="00F9762F" w:rsidR="00E12FF9">
        <w:rPr>
          <w:rFonts w:ascii="Times New Roman" w:hAnsi="Times New Roman" w:cs="Times New Roman"/>
          <w:sz w:val="24"/>
          <w:szCs w:val="24"/>
        </w:rPr>
        <w:t xml:space="preserve">состояние здоровья матери подсудимого, </w:t>
      </w:r>
      <w:r w:rsidRPr="00F9762F">
        <w:rPr>
          <w:rFonts w:ascii="Times New Roman" w:hAnsi="Times New Roman" w:cs="Times New Roman"/>
          <w:sz w:val="24"/>
          <w:szCs w:val="24"/>
        </w:rPr>
        <w:t>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разбирательства.</w:t>
      </w:r>
    </w:p>
    <w:p w:rsidR="00970240" w:rsidRPr="00F9762F" w:rsidP="0097024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9762F">
        <w:rPr>
          <w:sz w:val="24"/>
          <w:szCs w:val="24"/>
        </w:rPr>
        <w:t xml:space="preserve"> </w:t>
      </w:r>
      <w:r w:rsidRPr="00F9762F">
        <w:rPr>
          <w:rFonts w:ascii="Times New Roman" w:hAnsi="Times New Roman"/>
          <w:sz w:val="24"/>
          <w:szCs w:val="24"/>
        </w:rPr>
        <w:t xml:space="preserve">Обстоятельством, отягчающим наказание </w:t>
      </w:r>
      <w:r w:rsidRPr="00F9762F" w:rsidR="00E12FF9">
        <w:rPr>
          <w:rFonts w:ascii="Times New Roman" w:hAnsi="Times New Roman"/>
          <w:color w:val="000000"/>
          <w:sz w:val="24"/>
          <w:szCs w:val="24"/>
        </w:rPr>
        <w:t>Забара</w:t>
      </w:r>
      <w:r w:rsidRPr="00F9762F" w:rsidR="00E12FF9">
        <w:rPr>
          <w:rFonts w:ascii="Times New Roman" w:hAnsi="Times New Roman"/>
          <w:color w:val="000000"/>
          <w:sz w:val="24"/>
          <w:szCs w:val="24"/>
        </w:rPr>
        <w:t xml:space="preserve"> А.А</w:t>
      </w:r>
      <w:r w:rsidRPr="00F9762F">
        <w:rPr>
          <w:rFonts w:ascii="Times New Roman" w:hAnsi="Times New Roman"/>
          <w:color w:val="000000"/>
          <w:sz w:val="24"/>
          <w:szCs w:val="24"/>
        </w:rPr>
        <w:t>.,</w:t>
      </w:r>
      <w:r w:rsidRPr="00F9762F">
        <w:rPr>
          <w:rFonts w:ascii="Times New Roman" w:hAnsi="Times New Roman"/>
          <w:sz w:val="24"/>
          <w:szCs w:val="24"/>
        </w:rPr>
        <w:t xml:space="preserve"> суд в соответствии с пунктом «а» части 1 статьи 63 </w:t>
      </w:r>
      <w:r w:rsidRPr="00F9762F">
        <w:rPr>
          <w:rFonts w:ascii="Times New Roman" w:hAnsi="Times New Roman"/>
          <w:color w:val="000000"/>
          <w:sz w:val="24"/>
          <w:szCs w:val="24"/>
        </w:rPr>
        <w:t>Уголовного кодекса Российской Федерации</w:t>
      </w:r>
      <w:r w:rsidRPr="00F9762F">
        <w:rPr>
          <w:rFonts w:ascii="Times New Roman" w:hAnsi="Times New Roman"/>
          <w:sz w:val="24"/>
          <w:szCs w:val="24"/>
        </w:rPr>
        <w:t xml:space="preserve">, признает и учитывает рецидив преступления. </w:t>
      </w:r>
    </w:p>
    <w:p w:rsidR="00970240" w:rsidRPr="00F9762F" w:rsidP="009702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В соответствии со статьёй 15 Уголовного кодекса Российской Федерации преступления, предусмотренные частью 1 статьи 158 Уголовного кодекса </w:t>
      </w:r>
      <w:r w:rsidRPr="00F9762F">
        <w:rPr>
          <w:rFonts w:ascii="Times New Roman" w:hAnsi="Times New Roman" w:cs="Times New Roman"/>
          <w:sz w:val="24"/>
          <w:szCs w:val="24"/>
        </w:rPr>
        <w:t>Российской Федерации, относятся к категории преступлений небольшой тяжести, направлены они против собственности.</w:t>
      </w:r>
    </w:p>
    <w:p w:rsidR="00D15A37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При назначении наказания </w:t>
      </w:r>
      <w:r w:rsidRPr="00F9762F" w:rsidR="001F3180">
        <w:rPr>
          <w:rFonts w:ascii="Times New Roman" w:hAnsi="Times New Roman" w:cs="Times New Roman"/>
          <w:sz w:val="24"/>
          <w:szCs w:val="24"/>
        </w:rPr>
        <w:t>подсудимому</w:t>
      </w:r>
      <w:r w:rsidRPr="00F9762F">
        <w:rPr>
          <w:rFonts w:ascii="Times New Roman" w:hAnsi="Times New Roman" w:cs="Times New Roman"/>
          <w:sz w:val="24"/>
          <w:szCs w:val="24"/>
        </w:rPr>
        <w:t xml:space="preserve">, суд не находит оснований применения положений статьи 64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Уголовного кодекса Российской Федерации</w:t>
      </w:r>
      <w:r w:rsidRPr="00F9762F">
        <w:rPr>
          <w:rFonts w:ascii="Times New Roman" w:hAnsi="Times New Roman" w:cs="Times New Roman"/>
          <w:sz w:val="24"/>
          <w:szCs w:val="24"/>
        </w:rPr>
        <w:t>, не усматривая исключительных обстоятельств, существенно уменьшающих степень общественной опасно</w:t>
      </w:r>
      <w:r w:rsidRPr="00F9762F" w:rsidR="006071E3">
        <w:rPr>
          <w:rFonts w:ascii="Times New Roman" w:hAnsi="Times New Roman" w:cs="Times New Roman"/>
          <w:sz w:val="24"/>
          <w:szCs w:val="24"/>
        </w:rPr>
        <w:t>сти совершенных им преступлений</w:t>
      </w:r>
      <w:r w:rsidRPr="00F97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91F" w:rsidRPr="00F9762F" w:rsidP="00B7282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762F" w:rsidR="00B7282D">
        <w:rPr>
          <w:rFonts w:ascii="Times New Roman" w:eastAsia="Times New Roman" w:hAnsi="Times New Roman" w:cs="Times New Roman"/>
          <w:sz w:val="24"/>
          <w:szCs w:val="24"/>
        </w:rPr>
        <w:tab/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Учитывая личность </w:t>
      </w:r>
      <w:r w:rsidRPr="00F9762F" w:rsidR="001F3180">
        <w:rPr>
          <w:rFonts w:ascii="Times New Roman" w:eastAsia="Times New Roman" w:hAnsi="Times New Roman" w:cs="Times New Roman"/>
          <w:sz w:val="24"/>
          <w:szCs w:val="24"/>
        </w:rPr>
        <w:t>подсудимого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 w:rsidR="00E12FF9">
        <w:rPr>
          <w:rFonts w:ascii="Times New Roman" w:eastAsia="Times New Roman" w:hAnsi="Times New Roman" w:cs="Times New Roman"/>
          <w:sz w:val="24"/>
          <w:szCs w:val="24"/>
        </w:rPr>
        <w:t>Забара</w:t>
      </w:r>
      <w:r w:rsidRPr="00F9762F" w:rsidR="00E12FF9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F9762F" w:rsidR="00A323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762F" w:rsidR="00947B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смягчающие </w:t>
      </w:r>
      <w:r w:rsidRPr="00F9762F" w:rsidR="00A402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62F" w:rsidR="0031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 w:rsidR="00E12FF9">
        <w:rPr>
          <w:rFonts w:ascii="Times New Roman" w:eastAsia="Times New Roman" w:hAnsi="Times New Roman" w:cs="Times New Roman"/>
          <w:sz w:val="24"/>
          <w:szCs w:val="24"/>
        </w:rPr>
        <w:t>отягчающие</w:t>
      </w:r>
      <w:r w:rsidRPr="00F9762F" w:rsidR="00A4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r w:rsidRPr="00F9762F" w:rsidR="00947BC8">
        <w:rPr>
          <w:rFonts w:ascii="Times New Roman" w:eastAsia="Times New Roman" w:hAnsi="Times New Roman" w:cs="Times New Roman"/>
          <w:sz w:val="24"/>
          <w:szCs w:val="24"/>
        </w:rPr>
        <w:t>, тяжесть совершённого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 w:rsidR="00947BC8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F9762F" w:rsidR="001F3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62F" w:rsidR="001A3315">
        <w:rPr>
          <w:rFonts w:ascii="Times New Roman" w:hAnsi="Times New Roman" w:cs="Times New Roman"/>
          <w:sz w:val="24"/>
          <w:szCs w:val="24"/>
        </w:rPr>
        <w:t>влияние назначенного нака</w:t>
      </w:r>
      <w:r w:rsidRPr="00F9762F" w:rsidR="000145E7">
        <w:rPr>
          <w:rFonts w:ascii="Times New Roman" w:hAnsi="Times New Roman" w:cs="Times New Roman"/>
          <w:sz w:val="24"/>
          <w:szCs w:val="24"/>
        </w:rPr>
        <w:t>зания на исправление осужденного и условия жизни его семьи</w:t>
      </w:r>
      <w:r w:rsidRPr="00F9762F" w:rsidR="001A3315">
        <w:rPr>
          <w:rFonts w:ascii="Times New Roman" w:hAnsi="Times New Roman" w:cs="Times New Roman"/>
          <w:sz w:val="24"/>
          <w:szCs w:val="24"/>
        </w:rPr>
        <w:t>, а также с учетом конституционных и общих принципов права, требований справедливости, соразмерности и разумности,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 w:rsidR="001A3315">
        <w:rPr>
          <w:rFonts w:ascii="Times New Roman" w:eastAsia="Times New Roman" w:hAnsi="Times New Roman" w:cs="Times New Roman"/>
          <w:sz w:val="24"/>
          <w:szCs w:val="24"/>
        </w:rPr>
        <w:t>суд</w:t>
      </w:r>
      <w:r w:rsidRPr="00F9762F" w:rsidR="0097024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F9762F" w:rsidR="0097024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F9762F" w:rsidR="00E12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62F" w:rsidR="00197660">
        <w:rPr>
          <w:rFonts w:ascii="Times New Roman" w:hAnsi="Times New Roman" w:cs="Times New Roman"/>
          <w:color w:val="000000" w:themeColor="text1"/>
          <w:sz w:val="24"/>
          <w:szCs w:val="24"/>
        </w:rPr>
        <w:t>статьи 226.9 Уголовно-процессуального кодекса Российской Федерации,</w:t>
      </w:r>
      <w:r w:rsidRPr="00F9762F" w:rsidR="00E12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62F" w:rsidR="0097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5 статьи 62, статьи 68  Уголовного кодекса Российской Федерации</w:t>
      </w:r>
      <w:r w:rsidRPr="00F9762F" w:rsidR="00970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считает  целесообразным  назначить наказание в пределах санкции</w:t>
      </w:r>
      <w:r w:rsidRPr="00F9762F" w:rsidR="00197660">
        <w:rPr>
          <w:color w:val="000000" w:themeColor="text1"/>
          <w:sz w:val="24"/>
          <w:szCs w:val="24"/>
        </w:rPr>
        <w:t xml:space="preserve"> </w:t>
      </w:r>
      <w:r w:rsidRPr="00F9762F" w:rsidR="00947BC8">
        <w:rPr>
          <w:rFonts w:ascii="Times New Roman" w:eastAsia="Times New Roman" w:hAnsi="Times New Roman" w:cs="Times New Roman"/>
          <w:sz w:val="24"/>
          <w:szCs w:val="24"/>
        </w:rPr>
        <w:t xml:space="preserve">части 1 </w:t>
      </w:r>
      <w:r w:rsidRPr="00F9762F" w:rsidR="00857AD2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F9762F" w:rsidR="00A323EC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F9762F" w:rsidR="00947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eastAsia="Times New Roman" w:hAnsi="Times New Roman" w:cs="Times New Roman"/>
          <w:sz w:val="24"/>
          <w:szCs w:val="24"/>
        </w:rPr>
        <w:t>Уголовного кодекса Российской Федерации</w:t>
      </w:r>
      <w:r w:rsidRPr="00F9762F" w:rsidR="00B03CC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9762F" w:rsidR="00CC46C4">
        <w:rPr>
          <w:rFonts w:ascii="Times New Roman" w:eastAsia="Times New Roman" w:hAnsi="Times New Roman" w:cs="Times New Roman"/>
          <w:sz w:val="24"/>
          <w:szCs w:val="24"/>
        </w:rPr>
        <w:t xml:space="preserve">виде </w:t>
      </w:r>
      <w:r w:rsidRPr="00F9762F" w:rsidR="00970240">
        <w:rPr>
          <w:rFonts w:ascii="Times New Roman" w:eastAsia="Times New Roman" w:hAnsi="Times New Roman" w:cs="Times New Roman"/>
          <w:sz w:val="24"/>
          <w:szCs w:val="24"/>
        </w:rPr>
        <w:t xml:space="preserve">лишения свободы </w:t>
      </w:r>
      <w:r w:rsidRPr="00F9762F" w:rsidR="00970240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основании части 1 статьи 73 Уголовного кодекса Российской Федерации постановляет считать назначенное наказание в виде лишения свободы условным</w:t>
      </w:r>
      <w:r w:rsidRPr="00F9762F" w:rsidR="00CC46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315" w:rsidRPr="00F9762F" w:rsidP="00B728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9762F" w:rsidR="00857AD2">
        <w:rPr>
          <w:rFonts w:ascii="Times New Roman" w:hAnsi="Times New Roman" w:cs="Times New Roman"/>
          <w:sz w:val="24"/>
          <w:szCs w:val="24"/>
        </w:rPr>
        <w:t xml:space="preserve">  </w:t>
      </w:r>
      <w:r w:rsidRPr="00F9762F">
        <w:rPr>
          <w:rFonts w:ascii="Times New Roman" w:hAnsi="Times New Roman" w:cs="Times New Roman"/>
          <w:sz w:val="24"/>
          <w:szCs w:val="24"/>
        </w:rPr>
        <w:t xml:space="preserve"> </w:t>
      </w:r>
      <w:r w:rsidRPr="00F9762F" w:rsidR="00B7282D">
        <w:rPr>
          <w:rFonts w:ascii="Times New Roman" w:hAnsi="Times New Roman" w:cs="Times New Roman"/>
          <w:sz w:val="24"/>
          <w:szCs w:val="24"/>
        </w:rPr>
        <w:tab/>
      </w:r>
      <w:r w:rsidRPr="00F9762F" w:rsidR="0074709E">
        <w:rPr>
          <w:rFonts w:ascii="Times New Roman" w:hAnsi="Times New Roman" w:cs="Times New Roman"/>
          <w:sz w:val="24"/>
          <w:szCs w:val="24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CC46C4" w:rsidRPr="00F9762F" w:rsidP="00DD4F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9762F">
        <w:rPr>
          <w:rFonts w:ascii="Times New Roman" w:hAnsi="Times New Roman"/>
          <w:sz w:val="24"/>
          <w:szCs w:val="24"/>
        </w:rPr>
        <w:t xml:space="preserve">Кроме того, суд считает, что назначение наказания в виде штрафа, исправительных, принудительных работ, ареста не будет способствовать достижению целей уголовного наказания, а именно исправлению и перевоспитанию </w:t>
      </w:r>
      <w:r w:rsidRPr="00F9762F" w:rsidR="00197660">
        <w:rPr>
          <w:rFonts w:ascii="Times New Roman" w:hAnsi="Times New Roman"/>
          <w:sz w:val="24"/>
          <w:szCs w:val="24"/>
        </w:rPr>
        <w:t>Забара</w:t>
      </w:r>
      <w:r w:rsidRPr="00F9762F" w:rsidR="00197660">
        <w:rPr>
          <w:rFonts w:ascii="Times New Roman" w:hAnsi="Times New Roman"/>
          <w:sz w:val="24"/>
          <w:szCs w:val="24"/>
        </w:rPr>
        <w:t xml:space="preserve"> А.А.</w:t>
      </w:r>
    </w:p>
    <w:p w:rsidR="0096628E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Оснований для освобождения от уголовной ответственности и от наказания </w:t>
      </w:r>
      <w:r w:rsidRPr="00F9762F" w:rsidR="00197660">
        <w:rPr>
          <w:rFonts w:ascii="Times New Roman" w:hAnsi="Times New Roman" w:cs="Times New Roman"/>
          <w:sz w:val="24"/>
          <w:szCs w:val="24"/>
        </w:rPr>
        <w:t>Забара</w:t>
      </w:r>
      <w:r w:rsidRPr="00F9762F" w:rsidR="00197660">
        <w:rPr>
          <w:rFonts w:ascii="Times New Roman" w:hAnsi="Times New Roman" w:cs="Times New Roman"/>
          <w:sz w:val="24"/>
          <w:szCs w:val="24"/>
        </w:rPr>
        <w:t xml:space="preserve"> А.А.</w:t>
      </w:r>
      <w:r w:rsidRPr="00F9762F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1A3315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Гражданский иск не заявлялся</w:t>
      </w:r>
      <w:r w:rsidRPr="00F9762F" w:rsidR="0096628E">
        <w:rPr>
          <w:rFonts w:ascii="Times New Roman" w:hAnsi="Times New Roman" w:cs="Times New Roman"/>
          <w:sz w:val="24"/>
          <w:szCs w:val="24"/>
        </w:rPr>
        <w:t>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F9762F" w:rsidR="001E04EE">
        <w:rPr>
          <w:rFonts w:ascii="Times New Roman" w:hAnsi="Times New Roman" w:cs="Times New Roman"/>
          <w:sz w:val="24"/>
          <w:szCs w:val="24"/>
        </w:rPr>
        <w:t>пресечения в виде подписки о невыезде и надлежащем поведении –</w:t>
      </w:r>
      <w:r w:rsidRPr="00F9762F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</w:t>
      </w:r>
      <w:r w:rsidRPr="00F9762F">
        <w:rPr>
          <w:rFonts w:ascii="Times New Roman" w:hAnsi="Times New Roman" w:cs="Times New Roman"/>
          <w:sz w:val="24"/>
          <w:szCs w:val="24"/>
        </w:rPr>
        <w:t>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Процессуальных издержек по делу нет</w:t>
      </w:r>
      <w:r w:rsidRPr="00F9762F">
        <w:rPr>
          <w:rFonts w:ascii="Times New Roman" w:hAnsi="Times New Roman" w:cs="Times New Roman"/>
          <w:sz w:val="24"/>
          <w:szCs w:val="24"/>
        </w:rPr>
        <w:t>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DD4F7A" w:rsidRPr="00F9762F" w:rsidP="001976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5C68" w:rsidRPr="00F9762F" w:rsidP="002A79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97660" w:rsidRPr="00F9762F" w:rsidP="001976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2F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197660" w:rsidRPr="00F9762F" w:rsidP="001976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18" w:rsidRPr="00F9762F" w:rsidP="00197660">
      <w:pPr>
        <w:pStyle w:val="NoSpacing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9762F" w:rsidR="00197660">
        <w:rPr>
          <w:rFonts w:ascii="Times New Roman" w:hAnsi="Times New Roman" w:cs="Times New Roman"/>
          <w:sz w:val="24"/>
          <w:szCs w:val="24"/>
        </w:rPr>
        <w:t>Забара</w:t>
      </w:r>
      <w:r w:rsidRPr="00F9762F" w:rsidR="00197660">
        <w:rPr>
          <w:rFonts w:ascii="Times New Roman" w:hAnsi="Times New Roman" w:cs="Times New Roman"/>
          <w:sz w:val="24"/>
          <w:szCs w:val="24"/>
        </w:rPr>
        <w:t xml:space="preserve"> Андрея Александровича</w:t>
      </w:r>
      <w:r w:rsidRPr="00F9762F" w:rsidR="00B03CCC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</w:t>
      </w:r>
      <w:r w:rsidRPr="00F9762F" w:rsidR="001E04EE">
        <w:rPr>
          <w:rFonts w:ascii="Times New Roman" w:hAnsi="Times New Roman" w:cs="Times New Roman"/>
          <w:sz w:val="24"/>
          <w:szCs w:val="24"/>
        </w:rPr>
        <w:t>усмотренного частью 1 статьи 158</w:t>
      </w:r>
      <w:r w:rsidRPr="00F9762F" w:rsidR="00B03CC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</w:t>
      </w:r>
      <w:r w:rsidRPr="00F9762F" w:rsidR="0010369F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</w:t>
      </w:r>
      <w:r w:rsidRPr="00F9762F" w:rsidR="00DD4F7A">
        <w:rPr>
          <w:rFonts w:ascii="Times New Roman" w:hAnsi="Times New Roman" w:cs="Times New Roman"/>
          <w:sz w:val="24"/>
          <w:szCs w:val="24"/>
        </w:rPr>
        <w:t xml:space="preserve">лишения свободы сроком на </w:t>
      </w:r>
      <w:r w:rsidRPr="00F9762F" w:rsidR="00197660">
        <w:rPr>
          <w:rFonts w:ascii="Times New Roman" w:hAnsi="Times New Roman" w:cs="Times New Roman"/>
          <w:sz w:val="24"/>
          <w:szCs w:val="24"/>
        </w:rPr>
        <w:t>6</w:t>
      </w:r>
      <w:r w:rsidRPr="00F9762F" w:rsidR="00DD4F7A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F9762F" w:rsidR="0010369F">
        <w:rPr>
          <w:rFonts w:ascii="Times New Roman" w:hAnsi="Times New Roman" w:cs="Times New Roman"/>
          <w:sz w:val="24"/>
          <w:szCs w:val="24"/>
        </w:rPr>
        <w:t>.</w:t>
      </w:r>
    </w:p>
    <w:p w:rsidR="00DD4F7A" w:rsidRPr="00F9762F" w:rsidP="00DD4F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62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73 Уголовного кодекса Российской Федерации назначенное наказание в виде лишения свободы считать условным с испытательным сроком 6 месяцев, в течение которого </w:t>
      </w:r>
      <w:r w:rsidRPr="00F9762F" w:rsidR="00197660">
        <w:rPr>
          <w:rFonts w:ascii="Times New Roman" w:hAnsi="Times New Roman" w:cs="Times New Roman"/>
          <w:color w:val="000000"/>
          <w:sz w:val="24"/>
          <w:szCs w:val="24"/>
        </w:rPr>
        <w:t>Забара</w:t>
      </w:r>
      <w:r w:rsidRPr="00F9762F" w:rsidR="00197660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</w:t>
      </w:r>
      <w:r w:rsidRPr="00F9762F" w:rsidR="002B285F">
        <w:rPr>
          <w:rFonts w:ascii="Times New Roman" w:hAnsi="Times New Roman" w:cs="Times New Roman"/>
          <w:color w:val="000000"/>
          <w:sz w:val="24"/>
          <w:szCs w:val="24"/>
        </w:rPr>
        <w:t xml:space="preserve"> должен</w:t>
      </w:r>
      <w:r w:rsidRPr="00F9762F">
        <w:rPr>
          <w:rFonts w:ascii="Times New Roman" w:hAnsi="Times New Roman" w:cs="Times New Roman"/>
          <w:color w:val="000000"/>
          <w:sz w:val="24"/>
          <w:szCs w:val="24"/>
        </w:rPr>
        <w:t xml:space="preserve"> своим поведением доказать свое исправление.</w:t>
      </w:r>
    </w:p>
    <w:p w:rsidR="00DD4F7A" w:rsidRPr="00F9762F" w:rsidP="00DD4F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На основании части 5 статьи 73 Уголовного кодекса Российской Федерации </w:t>
      </w:r>
      <w:r w:rsidRPr="00F9762F">
        <w:rPr>
          <w:rFonts w:ascii="Times New Roman" w:hAnsi="Times New Roman"/>
          <w:sz w:val="24"/>
          <w:szCs w:val="24"/>
        </w:rPr>
        <w:t xml:space="preserve">возложить на </w:t>
      </w:r>
      <w:r w:rsidRPr="00F9762F" w:rsidR="00197660">
        <w:rPr>
          <w:rFonts w:ascii="Times New Roman" w:hAnsi="Times New Roman"/>
          <w:sz w:val="24"/>
          <w:szCs w:val="24"/>
        </w:rPr>
        <w:t>Забара</w:t>
      </w:r>
      <w:r w:rsidRPr="00F9762F" w:rsidR="00197660">
        <w:rPr>
          <w:rFonts w:ascii="Times New Roman" w:hAnsi="Times New Roman"/>
          <w:sz w:val="24"/>
          <w:szCs w:val="24"/>
        </w:rPr>
        <w:t xml:space="preserve"> Андрея Александровича</w:t>
      </w:r>
      <w:r w:rsidRPr="00F9762F">
        <w:rPr>
          <w:rFonts w:ascii="Times New Roman" w:hAnsi="Times New Roman"/>
          <w:sz w:val="24"/>
          <w:szCs w:val="24"/>
        </w:rPr>
        <w:t xml:space="preserve"> обязанности: </w:t>
      </w:r>
      <w:r w:rsidRPr="00F9762F">
        <w:rPr>
          <w:rFonts w:ascii="Times New Roman" w:hAnsi="Times New Roman" w:cs="Times New Roman"/>
          <w:sz w:val="24"/>
          <w:szCs w:val="24"/>
        </w:rPr>
        <w:t>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1E04EE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Меру пресечения в виде подписки о невыезде и надлежащем поведении – оставить прежней до вступления приговора в законную силу.</w:t>
      </w:r>
    </w:p>
    <w:p w:rsidR="00BE4B71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По вступлению приговора в законную силу вещественное доказательство – </w:t>
      </w:r>
      <w:r w:rsidRPr="00F9762F" w:rsidR="00197660">
        <w:rPr>
          <w:rFonts w:ascii="Times New Roman" w:hAnsi="Times New Roman" w:cs="Times New Roman"/>
          <w:sz w:val="24"/>
          <w:szCs w:val="24"/>
        </w:rPr>
        <w:t>мобильный телефон</w:t>
      </w:r>
      <w:r w:rsidRPr="00F9762F" w:rsidR="002B285F">
        <w:rPr>
          <w:rFonts w:ascii="Times New Roman" w:hAnsi="Times New Roman" w:cs="Times New Roman"/>
          <w:sz w:val="24"/>
          <w:szCs w:val="24"/>
        </w:rPr>
        <w:t>, возвращенные</w:t>
      </w:r>
      <w:r w:rsidRPr="00F9762F">
        <w:rPr>
          <w:rFonts w:ascii="Times New Roman" w:hAnsi="Times New Roman" w:cs="Times New Roman"/>
          <w:sz w:val="24"/>
          <w:szCs w:val="24"/>
        </w:rPr>
        <w:t xml:space="preserve"> потерпевшему 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96C8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96C80" w:rsidR="00496C8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9762F" w:rsidR="00496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62F" w:rsidR="00197660">
        <w:rPr>
          <w:rFonts w:ascii="Times New Roman" w:hAnsi="Times New Roman" w:cs="Times New Roman"/>
          <w:sz w:val="24"/>
          <w:szCs w:val="24"/>
        </w:rPr>
        <w:t xml:space="preserve"> </w:t>
      </w:r>
      <w:r w:rsidRPr="00F9762F">
        <w:rPr>
          <w:rFonts w:ascii="Times New Roman" w:hAnsi="Times New Roman" w:cs="Times New Roman"/>
          <w:sz w:val="24"/>
          <w:szCs w:val="24"/>
        </w:rPr>
        <w:t>на ответственное хранение, оставить в распоряжении последнего.</w:t>
      </w:r>
    </w:p>
    <w:p w:rsidR="00A40B68" w:rsidRPr="00F9762F" w:rsidP="00B728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 xml:space="preserve">  </w:t>
      </w:r>
      <w:r w:rsidRPr="00F9762F" w:rsidR="00B7282D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F9762F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F9762F">
        <w:rPr>
          <w:rFonts w:ascii="Times New Roman" w:hAnsi="Times New Roman" w:cs="Times New Roman"/>
          <w:sz w:val="24"/>
          <w:szCs w:val="24"/>
        </w:rPr>
        <w:t>.</w:t>
      </w:r>
    </w:p>
    <w:p w:rsidR="00A40B68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62F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B335E" w:rsidRPr="00F9762F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62F">
        <w:rPr>
          <w:rFonts w:ascii="Times New Roman" w:hAnsi="Times New Roman" w:cs="Times New Roman"/>
          <w:color w:val="000000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</w:t>
      </w:r>
      <w:r w:rsidRPr="00F9762F">
        <w:rPr>
          <w:rFonts w:ascii="Times New Roman" w:hAnsi="Times New Roman" w:cs="Times New Roman"/>
          <w:color w:val="000000"/>
          <w:sz w:val="24"/>
          <w:szCs w:val="24"/>
        </w:rPr>
        <w:t>м кодексом Российской Федерации.</w:t>
      </w:r>
    </w:p>
    <w:p w:rsidR="00BB335E" w:rsidRPr="00F9762F" w:rsidP="00B7282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B68" w:rsidRPr="00F9762F" w:rsidP="00B7282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62F">
        <w:rPr>
          <w:rFonts w:ascii="Times New Roman" w:hAnsi="Times New Roman" w:cs="Times New Roman"/>
          <w:sz w:val="24"/>
          <w:szCs w:val="24"/>
        </w:rPr>
        <w:t>Мировой судья</w:t>
      </w:r>
      <w:r w:rsidRPr="00F9762F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sz w:val="24"/>
          <w:szCs w:val="24"/>
        </w:rPr>
        <w:tab/>
      </w:r>
      <w:r w:rsidRPr="00F9762F" w:rsidR="00B7282D">
        <w:rPr>
          <w:rFonts w:ascii="Times New Roman" w:hAnsi="Times New Roman" w:cs="Times New Roman"/>
          <w:sz w:val="24"/>
          <w:szCs w:val="24"/>
        </w:rPr>
        <w:tab/>
      </w:r>
      <w:r w:rsidRPr="00F9762F">
        <w:rPr>
          <w:rFonts w:ascii="Times New Roman" w:hAnsi="Times New Roman" w:cs="Times New Roman"/>
          <w:sz w:val="24"/>
          <w:szCs w:val="24"/>
        </w:rPr>
        <w:t>О.В.Кардашина</w:t>
      </w:r>
    </w:p>
    <w:sectPr w:rsidSect="00B60D69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54DD"/>
    <w:rsid w:val="00024F08"/>
    <w:rsid w:val="00025F0D"/>
    <w:rsid w:val="00033BD2"/>
    <w:rsid w:val="00035E1E"/>
    <w:rsid w:val="000414DA"/>
    <w:rsid w:val="000422EA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2381"/>
    <w:rsid w:val="000D1AB9"/>
    <w:rsid w:val="000F09F4"/>
    <w:rsid w:val="00102A59"/>
    <w:rsid w:val="0010369F"/>
    <w:rsid w:val="00123106"/>
    <w:rsid w:val="0012536A"/>
    <w:rsid w:val="001318C1"/>
    <w:rsid w:val="00141DBA"/>
    <w:rsid w:val="00147239"/>
    <w:rsid w:val="0014767A"/>
    <w:rsid w:val="001558DA"/>
    <w:rsid w:val="0016371D"/>
    <w:rsid w:val="00167F05"/>
    <w:rsid w:val="001727AF"/>
    <w:rsid w:val="001755F1"/>
    <w:rsid w:val="001860B1"/>
    <w:rsid w:val="00187693"/>
    <w:rsid w:val="00190874"/>
    <w:rsid w:val="00197660"/>
    <w:rsid w:val="001A10A3"/>
    <w:rsid w:val="001A3315"/>
    <w:rsid w:val="001C75FB"/>
    <w:rsid w:val="001D7F7A"/>
    <w:rsid w:val="001E04EE"/>
    <w:rsid w:val="001F2C0A"/>
    <w:rsid w:val="001F3180"/>
    <w:rsid w:val="00205746"/>
    <w:rsid w:val="00211C30"/>
    <w:rsid w:val="00212093"/>
    <w:rsid w:val="0021258D"/>
    <w:rsid w:val="00216760"/>
    <w:rsid w:val="00255251"/>
    <w:rsid w:val="00263330"/>
    <w:rsid w:val="002769B2"/>
    <w:rsid w:val="002839B8"/>
    <w:rsid w:val="00287416"/>
    <w:rsid w:val="002A54C7"/>
    <w:rsid w:val="002A738A"/>
    <w:rsid w:val="002A79ED"/>
    <w:rsid w:val="002B285F"/>
    <w:rsid w:val="002B623A"/>
    <w:rsid w:val="002B7049"/>
    <w:rsid w:val="002C21AD"/>
    <w:rsid w:val="002E5550"/>
    <w:rsid w:val="00306527"/>
    <w:rsid w:val="003104E5"/>
    <w:rsid w:val="00313AC8"/>
    <w:rsid w:val="00316E4C"/>
    <w:rsid w:val="00341BC0"/>
    <w:rsid w:val="00354314"/>
    <w:rsid w:val="003622B8"/>
    <w:rsid w:val="003800FE"/>
    <w:rsid w:val="0038455C"/>
    <w:rsid w:val="00386A2C"/>
    <w:rsid w:val="003945DF"/>
    <w:rsid w:val="003A3780"/>
    <w:rsid w:val="003A4DA8"/>
    <w:rsid w:val="003B7794"/>
    <w:rsid w:val="003C3E25"/>
    <w:rsid w:val="003C5DB6"/>
    <w:rsid w:val="003D680D"/>
    <w:rsid w:val="003F25CA"/>
    <w:rsid w:val="003F2F14"/>
    <w:rsid w:val="00410A45"/>
    <w:rsid w:val="00411DFF"/>
    <w:rsid w:val="00430DD5"/>
    <w:rsid w:val="00453A8B"/>
    <w:rsid w:val="00496C80"/>
    <w:rsid w:val="004A0DB0"/>
    <w:rsid w:val="004B5D3B"/>
    <w:rsid w:val="004C683D"/>
    <w:rsid w:val="004D0FCE"/>
    <w:rsid w:val="004D3C7E"/>
    <w:rsid w:val="004F0031"/>
    <w:rsid w:val="004F484D"/>
    <w:rsid w:val="004F57F1"/>
    <w:rsid w:val="00503A04"/>
    <w:rsid w:val="00514B45"/>
    <w:rsid w:val="00523214"/>
    <w:rsid w:val="005249F9"/>
    <w:rsid w:val="005268EB"/>
    <w:rsid w:val="005375A6"/>
    <w:rsid w:val="00547FAE"/>
    <w:rsid w:val="00561D5D"/>
    <w:rsid w:val="00562E63"/>
    <w:rsid w:val="00570FA1"/>
    <w:rsid w:val="00580520"/>
    <w:rsid w:val="005820CB"/>
    <w:rsid w:val="00591E36"/>
    <w:rsid w:val="005C076D"/>
    <w:rsid w:val="005C6C83"/>
    <w:rsid w:val="005D2881"/>
    <w:rsid w:val="005D6C22"/>
    <w:rsid w:val="005F76DB"/>
    <w:rsid w:val="006071E3"/>
    <w:rsid w:val="00611FDA"/>
    <w:rsid w:val="00623A63"/>
    <w:rsid w:val="00641314"/>
    <w:rsid w:val="006476C3"/>
    <w:rsid w:val="00676998"/>
    <w:rsid w:val="00680DC7"/>
    <w:rsid w:val="00682072"/>
    <w:rsid w:val="00693124"/>
    <w:rsid w:val="006A094E"/>
    <w:rsid w:val="006A4563"/>
    <w:rsid w:val="006A45B8"/>
    <w:rsid w:val="006A52A1"/>
    <w:rsid w:val="006B371C"/>
    <w:rsid w:val="006C3E45"/>
    <w:rsid w:val="006D1BDC"/>
    <w:rsid w:val="00706770"/>
    <w:rsid w:val="00706951"/>
    <w:rsid w:val="007322F6"/>
    <w:rsid w:val="007453BF"/>
    <w:rsid w:val="00745813"/>
    <w:rsid w:val="007458B2"/>
    <w:rsid w:val="0074709E"/>
    <w:rsid w:val="00792CCE"/>
    <w:rsid w:val="007933BC"/>
    <w:rsid w:val="007A1E13"/>
    <w:rsid w:val="007A21F3"/>
    <w:rsid w:val="007A2849"/>
    <w:rsid w:val="007B0754"/>
    <w:rsid w:val="007B2190"/>
    <w:rsid w:val="007C0FA9"/>
    <w:rsid w:val="007C5F67"/>
    <w:rsid w:val="007C693A"/>
    <w:rsid w:val="007D57EE"/>
    <w:rsid w:val="007F32FB"/>
    <w:rsid w:val="00804C1C"/>
    <w:rsid w:val="00825489"/>
    <w:rsid w:val="00852D27"/>
    <w:rsid w:val="00857AD2"/>
    <w:rsid w:val="0086246D"/>
    <w:rsid w:val="00865740"/>
    <w:rsid w:val="00882F34"/>
    <w:rsid w:val="0088467C"/>
    <w:rsid w:val="00892E60"/>
    <w:rsid w:val="008C006B"/>
    <w:rsid w:val="008C0FEF"/>
    <w:rsid w:val="008C52AF"/>
    <w:rsid w:val="008E361F"/>
    <w:rsid w:val="008E5CA2"/>
    <w:rsid w:val="00936481"/>
    <w:rsid w:val="00947BC8"/>
    <w:rsid w:val="00950BA9"/>
    <w:rsid w:val="0096150B"/>
    <w:rsid w:val="0096628E"/>
    <w:rsid w:val="00967459"/>
    <w:rsid w:val="00970240"/>
    <w:rsid w:val="0097601A"/>
    <w:rsid w:val="009871A4"/>
    <w:rsid w:val="009A163F"/>
    <w:rsid w:val="009C7149"/>
    <w:rsid w:val="009D5EBF"/>
    <w:rsid w:val="009D7741"/>
    <w:rsid w:val="009F651C"/>
    <w:rsid w:val="00A02D33"/>
    <w:rsid w:val="00A25F55"/>
    <w:rsid w:val="00A323EC"/>
    <w:rsid w:val="00A402AC"/>
    <w:rsid w:val="00A40B68"/>
    <w:rsid w:val="00A44FF1"/>
    <w:rsid w:val="00A57528"/>
    <w:rsid w:val="00A618D8"/>
    <w:rsid w:val="00AB1F1A"/>
    <w:rsid w:val="00AB6603"/>
    <w:rsid w:val="00AD774C"/>
    <w:rsid w:val="00AE2E2B"/>
    <w:rsid w:val="00AE394D"/>
    <w:rsid w:val="00AE4F23"/>
    <w:rsid w:val="00B03CCC"/>
    <w:rsid w:val="00B049DB"/>
    <w:rsid w:val="00B229A0"/>
    <w:rsid w:val="00B22F6C"/>
    <w:rsid w:val="00B2616F"/>
    <w:rsid w:val="00B325D4"/>
    <w:rsid w:val="00B33C11"/>
    <w:rsid w:val="00B51F02"/>
    <w:rsid w:val="00B53C43"/>
    <w:rsid w:val="00B54950"/>
    <w:rsid w:val="00B55DE2"/>
    <w:rsid w:val="00B62609"/>
    <w:rsid w:val="00B631CE"/>
    <w:rsid w:val="00B7282D"/>
    <w:rsid w:val="00B81FD8"/>
    <w:rsid w:val="00B853FF"/>
    <w:rsid w:val="00BA41FB"/>
    <w:rsid w:val="00BA4321"/>
    <w:rsid w:val="00BB335E"/>
    <w:rsid w:val="00BB75F4"/>
    <w:rsid w:val="00BC465F"/>
    <w:rsid w:val="00BC66FB"/>
    <w:rsid w:val="00BD054A"/>
    <w:rsid w:val="00BD1E18"/>
    <w:rsid w:val="00BE4B71"/>
    <w:rsid w:val="00C13004"/>
    <w:rsid w:val="00C15C68"/>
    <w:rsid w:val="00C508AF"/>
    <w:rsid w:val="00C64A28"/>
    <w:rsid w:val="00C77018"/>
    <w:rsid w:val="00C77D02"/>
    <w:rsid w:val="00C82FED"/>
    <w:rsid w:val="00C84FA5"/>
    <w:rsid w:val="00C85C91"/>
    <w:rsid w:val="00C87EF1"/>
    <w:rsid w:val="00CA0152"/>
    <w:rsid w:val="00CA299E"/>
    <w:rsid w:val="00CB102B"/>
    <w:rsid w:val="00CC055D"/>
    <w:rsid w:val="00CC46C4"/>
    <w:rsid w:val="00CD2FFE"/>
    <w:rsid w:val="00CE21B1"/>
    <w:rsid w:val="00CE7EC2"/>
    <w:rsid w:val="00D0716A"/>
    <w:rsid w:val="00D15A37"/>
    <w:rsid w:val="00D22E45"/>
    <w:rsid w:val="00D25FD7"/>
    <w:rsid w:val="00D267C8"/>
    <w:rsid w:val="00D434F6"/>
    <w:rsid w:val="00D66676"/>
    <w:rsid w:val="00D674CA"/>
    <w:rsid w:val="00D92C4E"/>
    <w:rsid w:val="00DA0EDC"/>
    <w:rsid w:val="00DA256D"/>
    <w:rsid w:val="00DB63A1"/>
    <w:rsid w:val="00DD4F7A"/>
    <w:rsid w:val="00DF36A3"/>
    <w:rsid w:val="00DF77E4"/>
    <w:rsid w:val="00E06E6A"/>
    <w:rsid w:val="00E12EE7"/>
    <w:rsid w:val="00E12FF9"/>
    <w:rsid w:val="00E30300"/>
    <w:rsid w:val="00E3391F"/>
    <w:rsid w:val="00E4357E"/>
    <w:rsid w:val="00E63902"/>
    <w:rsid w:val="00E70474"/>
    <w:rsid w:val="00EC7992"/>
    <w:rsid w:val="00ED5386"/>
    <w:rsid w:val="00ED6791"/>
    <w:rsid w:val="00EE5FF6"/>
    <w:rsid w:val="00EF4E3C"/>
    <w:rsid w:val="00F01F0A"/>
    <w:rsid w:val="00F032BD"/>
    <w:rsid w:val="00F0565D"/>
    <w:rsid w:val="00F1545B"/>
    <w:rsid w:val="00F17A4B"/>
    <w:rsid w:val="00F22B94"/>
    <w:rsid w:val="00F3196C"/>
    <w:rsid w:val="00F3232F"/>
    <w:rsid w:val="00F41DA5"/>
    <w:rsid w:val="00F451A4"/>
    <w:rsid w:val="00F7274E"/>
    <w:rsid w:val="00F9762F"/>
    <w:rsid w:val="00FA18BF"/>
    <w:rsid w:val="00FA7EC8"/>
    <w:rsid w:val="00FB3E66"/>
    <w:rsid w:val="00FB6494"/>
    <w:rsid w:val="00FD09BC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io1">
    <w:name w:val="fio1"/>
    <w:basedOn w:val="DefaultParagraphFont"/>
    <w:rsid w:val="004B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F054-074F-4D5D-B218-BE69EB83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