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968" w:rsidP="00A02968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 xml:space="preserve">Дело № </w:t>
      </w:r>
      <w:r w:rsidRPr="00CD71A3">
        <w:rPr>
          <w:sz w:val="28"/>
          <w:szCs w:val="28"/>
        </w:rPr>
        <w:t>1-61-</w:t>
      </w:r>
      <w:r w:rsidR="00BC6B4A">
        <w:rPr>
          <w:sz w:val="28"/>
          <w:szCs w:val="28"/>
        </w:rPr>
        <w:t>7</w:t>
      </w:r>
      <w:r w:rsidRPr="00CD71A3">
        <w:rPr>
          <w:sz w:val="28"/>
          <w:szCs w:val="28"/>
        </w:rPr>
        <w:t>/20</w:t>
      </w:r>
      <w:r w:rsidR="00BC6B4A">
        <w:rPr>
          <w:sz w:val="28"/>
          <w:szCs w:val="28"/>
        </w:rPr>
        <w:t>20</w:t>
      </w:r>
    </w:p>
    <w:p w:rsidR="00BC6B4A" w:rsidRPr="00BC6B4A" w:rsidP="00A02968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MS0061-01-2020-000152-93</w:t>
      </w:r>
    </w:p>
    <w:p w:rsidR="00A02968" w:rsidP="00A02968">
      <w:pPr>
        <w:jc w:val="center"/>
        <w:rPr>
          <w:b/>
          <w:sz w:val="28"/>
          <w:szCs w:val="28"/>
        </w:rPr>
      </w:pPr>
    </w:p>
    <w:p w:rsidR="00A0621E" w:rsidP="00A02968">
      <w:pPr>
        <w:jc w:val="center"/>
        <w:rPr>
          <w:b/>
          <w:sz w:val="28"/>
          <w:szCs w:val="28"/>
        </w:rPr>
      </w:pPr>
    </w:p>
    <w:p w:rsidR="00A0621E" w:rsidRPr="00FD02A7" w:rsidP="00A02968">
      <w:pPr>
        <w:jc w:val="center"/>
        <w:rPr>
          <w:b/>
          <w:sz w:val="28"/>
          <w:szCs w:val="28"/>
        </w:rPr>
      </w:pPr>
    </w:p>
    <w:p w:rsidR="00A02968" w:rsidP="00A02968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</w:t>
      </w:r>
      <w:r w:rsidRPr="00FD02A7">
        <w:rPr>
          <w:b/>
          <w:sz w:val="28"/>
          <w:szCs w:val="28"/>
        </w:rPr>
        <w:t xml:space="preserve"> О С Т А Н О В Л Е Н И Е</w:t>
      </w:r>
    </w:p>
    <w:p w:rsidR="00A02968" w:rsidP="00A02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A02968" w:rsidRPr="00FD02A7" w:rsidP="00A02968">
      <w:pPr>
        <w:jc w:val="center"/>
        <w:rPr>
          <w:b/>
          <w:sz w:val="28"/>
          <w:szCs w:val="28"/>
        </w:rPr>
      </w:pPr>
    </w:p>
    <w:p w:rsidR="00A02968" w:rsidRPr="00FD02A7" w:rsidP="00A02968">
      <w:pPr>
        <w:jc w:val="both"/>
        <w:rPr>
          <w:sz w:val="28"/>
          <w:szCs w:val="28"/>
        </w:rPr>
      </w:pPr>
      <w:r>
        <w:rPr>
          <w:sz w:val="28"/>
          <w:szCs w:val="28"/>
        </w:rPr>
        <w:t>02 марта 2020 года</w:t>
      </w:r>
      <w:r w:rsidRPr="00FD02A7">
        <w:rPr>
          <w:sz w:val="28"/>
          <w:szCs w:val="28"/>
        </w:rPr>
        <w:t xml:space="preserve">                                                                               п.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Ленино</w:t>
      </w:r>
    </w:p>
    <w:p w:rsidR="00A02968" w:rsidRPr="00FD02A7" w:rsidP="00A02968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A02968" w:rsidP="00A02968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 xml:space="preserve">(Ленинский  муниципальный район) </w:t>
      </w:r>
    </w:p>
    <w:p w:rsidR="00A02968" w:rsidP="00A02968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>Республики Крым   Казарина И.В.</w:t>
      </w:r>
    </w:p>
    <w:p w:rsidR="00A02968" w:rsidP="00A0296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>
        <w:rPr>
          <w:sz w:val="28"/>
          <w:szCs w:val="28"/>
        </w:rPr>
        <w:t xml:space="preserve"> помощнике мирового судьи Козицкой А.В.</w:t>
      </w:r>
    </w:p>
    <w:p w:rsidR="00A02968" w:rsidP="00A02968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с участием </w:t>
      </w:r>
      <w:r w:rsidR="00BC6B4A">
        <w:rPr>
          <w:sz w:val="28"/>
          <w:szCs w:val="28"/>
        </w:rPr>
        <w:t>государственного обвинителя: помощника прокурора Ленинского района Насурлаева А.А.</w:t>
      </w:r>
    </w:p>
    <w:p w:rsidR="005049BD" w:rsidP="00A0296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потерпевшего </w:t>
      </w:r>
      <w:r w:rsidR="00A823AD">
        <w:rPr>
          <w:sz w:val="28"/>
          <w:szCs w:val="28"/>
        </w:rPr>
        <w:t>(данные изъяты)</w:t>
      </w:r>
      <w:r w:rsidR="00A823AD">
        <w:rPr>
          <w:sz w:val="28"/>
          <w:szCs w:val="28"/>
        </w:rPr>
        <w:t xml:space="preserve"> </w:t>
      </w:r>
    </w:p>
    <w:p w:rsidR="00A02968" w:rsidP="00A02968">
      <w:pPr>
        <w:contextualSpacing/>
        <w:rPr>
          <w:sz w:val="28"/>
          <w:szCs w:val="28"/>
        </w:rPr>
      </w:pPr>
      <w:r>
        <w:rPr>
          <w:sz w:val="28"/>
          <w:szCs w:val="28"/>
        </w:rPr>
        <w:t>защитника Борисова В.С.</w:t>
      </w:r>
      <w:r w:rsidRPr="00FD02A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</w:p>
    <w:p w:rsidR="00A02968" w:rsidP="00A02968">
      <w:pPr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FD02A7">
        <w:rPr>
          <w:sz w:val="28"/>
          <w:szCs w:val="28"/>
        </w:rPr>
        <w:t xml:space="preserve">ассмотрев в </w:t>
      </w:r>
      <w:r>
        <w:rPr>
          <w:sz w:val="28"/>
          <w:szCs w:val="28"/>
        </w:rPr>
        <w:t xml:space="preserve">открытом судебном заседании в п. Ленино </w:t>
      </w:r>
      <w:r w:rsidRPr="00FD02A7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675"/>
        <w:gridCol w:w="8895"/>
      </w:tblGrid>
      <w:tr w:rsidTr="00BC6B4A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C6B4A" w:rsidP="00A0296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BC6B4A" w:rsidP="00BC6B4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Джемиля Иззетовича</w:t>
            </w:r>
            <w:r>
              <w:rPr>
                <w:sz w:val="28"/>
                <w:szCs w:val="28"/>
              </w:rPr>
              <w:t>,</w:t>
            </w:r>
          </w:p>
          <w:p w:rsidR="00BC6B4A" w:rsidP="00BC6B4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BC6B4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A02968" w:rsidP="00BA158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A02968" w:rsidP="00BC6B4A">
            <w:pPr>
              <w:jc w:val="both"/>
              <w:rPr>
                <w:sz w:val="28"/>
                <w:szCs w:val="28"/>
              </w:rPr>
            </w:pPr>
          </w:p>
        </w:tc>
      </w:tr>
    </w:tbl>
    <w:p w:rsidR="00A02968" w:rsidP="00A02968">
      <w:pPr>
        <w:contextualSpacing/>
        <w:rPr>
          <w:sz w:val="28"/>
          <w:szCs w:val="28"/>
        </w:rPr>
      </w:pPr>
    </w:p>
    <w:p w:rsidR="00A02968" w:rsidRPr="00FD02A7" w:rsidP="00A02968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>в совершении преступления предусмотренного  ст.</w:t>
      </w:r>
      <w:r>
        <w:rPr>
          <w:sz w:val="28"/>
          <w:szCs w:val="28"/>
        </w:rPr>
        <w:t xml:space="preserve"> 112 ч.1 </w:t>
      </w:r>
      <w:r w:rsidRPr="00FD02A7">
        <w:rPr>
          <w:sz w:val="28"/>
          <w:szCs w:val="28"/>
        </w:rPr>
        <w:t xml:space="preserve"> УК РФ, -</w:t>
      </w:r>
    </w:p>
    <w:p w:rsidR="00A02968" w:rsidRPr="00FD02A7" w:rsidP="00A02968">
      <w:pPr>
        <w:jc w:val="center"/>
        <w:rPr>
          <w:b/>
          <w:sz w:val="28"/>
          <w:szCs w:val="28"/>
        </w:rPr>
      </w:pPr>
    </w:p>
    <w:p w:rsidR="00A02968" w:rsidRPr="00FD02A7" w:rsidP="00A02968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A02968" w:rsidP="00A02968">
      <w:pPr>
        <w:shd w:val="clear" w:color="auto" w:fill="FFFFFF"/>
        <w:spacing w:before="510" w:line="312" w:lineRule="atLeast"/>
        <w:ind w:left="227" w:firstLine="4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 Д.И. 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обвиняется в том, что</w:t>
      </w:r>
      <w:r>
        <w:rPr>
          <w:sz w:val="28"/>
          <w:szCs w:val="28"/>
        </w:rPr>
        <w:t xml:space="preserve"> </w:t>
      </w:r>
      <w:r w:rsidR="00A823AD">
        <w:rPr>
          <w:sz w:val="28"/>
          <w:szCs w:val="28"/>
        </w:rPr>
        <w:t xml:space="preserve"> </w:t>
      </w:r>
      <w:r w:rsidR="00A823A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умышленно, в ходе конфликта с </w:t>
      </w:r>
      <w:r w:rsidR="00A823AD">
        <w:rPr>
          <w:sz w:val="28"/>
          <w:szCs w:val="28"/>
        </w:rPr>
        <w:t>(данные изъяты)</w:t>
      </w:r>
      <w:r w:rsidR="00A82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возникшего на почве личных неприязненных отношений, осознавая общественную опасность своих действий, предвидя возможность наступления общественно опасных последствий  и желая их наступления, с целью причинения </w:t>
      </w:r>
      <w:r w:rsidR="00A823AD">
        <w:rPr>
          <w:sz w:val="28"/>
          <w:szCs w:val="28"/>
        </w:rPr>
        <w:t xml:space="preserve"> </w:t>
      </w:r>
      <w:r w:rsidR="00A823A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телесных повреждений нанес ему два удара кулаком левой руки в область грудной клетки справа, в район ребер, в</w:t>
      </w:r>
      <w:r>
        <w:rPr>
          <w:sz w:val="28"/>
          <w:szCs w:val="28"/>
        </w:rPr>
        <w:t xml:space="preserve"> результате чего причинил </w:t>
      </w:r>
      <w:r w:rsidR="00A823AD">
        <w:rPr>
          <w:sz w:val="28"/>
          <w:szCs w:val="28"/>
        </w:rPr>
        <w:t xml:space="preserve"> </w:t>
      </w:r>
      <w:r w:rsidR="00A823AD">
        <w:rPr>
          <w:sz w:val="28"/>
          <w:szCs w:val="28"/>
        </w:rPr>
        <w:t>(данные изъяты</w:t>
      </w:r>
      <w:r w:rsidR="00A823AD">
        <w:rPr>
          <w:sz w:val="28"/>
          <w:szCs w:val="28"/>
        </w:rPr>
        <w:t>)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елесные повреждения в виде: закрытой тупой травмы грудной клетки: перелом 7-го ребра справа и 10-го ребра справа. </w:t>
      </w:r>
      <w:r>
        <w:rPr>
          <w:sz w:val="28"/>
          <w:szCs w:val="28"/>
        </w:rPr>
        <w:t>Согласно заключению эксперта судебно-медицинской экспертизы телесные повреждения  в виде: закрытой тупой травмы грудной клетки: перелом 7-го ребра справа и 10-го ребра справа вызвали длительное расстройство здоровья</w:t>
      </w:r>
      <w:r w:rsidR="00244A18">
        <w:rPr>
          <w:sz w:val="28"/>
          <w:szCs w:val="28"/>
        </w:rPr>
        <w:t xml:space="preserve"> </w:t>
      </w:r>
      <w:r>
        <w:rPr>
          <w:sz w:val="28"/>
          <w:szCs w:val="28"/>
        </w:rPr>
        <w:t>- более 21-го дня, согласно п. 7.1 Медицинских критериев определения степени тяжести вреда, причиненного вреду здоровью человека, утвержденных Приказом Минздравсоцразвития РФ от 24.04.2008г №194).</w:t>
      </w:r>
      <w:r>
        <w:rPr>
          <w:sz w:val="28"/>
          <w:szCs w:val="28"/>
        </w:rPr>
        <w:t xml:space="preserve"> По данному критерию закрытая тупая травма грудной клетки относится к  повреждениям, причинивши</w:t>
      </w:r>
      <w:r w:rsidR="00244A18">
        <w:rPr>
          <w:sz w:val="28"/>
          <w:szCs w:val="28"/>
        </w:rPr>
        <w:t>м</w:t>
      </w:r>
      <w:r>
        <w:rPr>
          <w:sz w:val="28"/>
          <w:szCs w:val="28"/>
        </w:rPr>
        <w:t xml:space="preserve"> средней тяжести вред здоровью человека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пункт 46 Правил определения степени тяжести вреда, </w:t>
      </w:r>
      <w:r>
        <w:rPr>
          <w:sz w:val="28"/>
          <w:szCs w:val="28"/>
        </w:rPr>
        <w:t>причиненного здоровью человека, утвержденного Постановлением  Правительства РФ от 17.08.2007г №522).</w:t>
      </w:r>
    </w:p>
    <w:p w:rsidR="00A02968" w:rsidP="00A02968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E0AEA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потерпевший </w:t>
      </w:r>
      <w:r w:rsidR="00A823AD">
        <w:rPr>
          <w:color w:val="000000"/>
          <w:sz w:val="28"/>
          <w:szCs w:val="28"/>
          <w:shd w:val="clear" w:color="auto" w:fill="F5F5F5"/>
        </w:rPr>
        <w:t xml:space="preserve"> </w:t>
      </w:r>
      <w:r w:rsidR="00A823AD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5F5F5"/>
        </w:rPr>
        <w:t xml:space="preserve"> заявил ходатайство о прекращении уголовного дела, поскольку с подсудимым помирился, ущерб ему полностью возмещен и претензий к нему не имеет.</w:t>
      </w:r>
    </w:p>
    <w:p w:rsidR="00244A18" w:rsidP="00A02968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>
        <w:rPr>
          <w:color w:val="000000"/>
          <w:sz w:val="28"/>
          <w:szCs w:val="28"/>
          <w:shd w:val="clear" w:color="auto" w:fill="F5F5F5"/>
        </w:rPr>
        <w:t>Алиев Д.И.</w:t>
      </w:r>
      <w:r>
        <w:rPr>
          <w:color w:val="000000"/>
          <w:sz w:val="28"/>
          <w:szCs w:val="28"/>
          <w:shd w:val="clear" w:color="auto" w:fill="F5F5F5"/>
        </w:rPr>
        <w:t xml:space="preserve"> в судебном заседании </w:t>
      </w:r>
      <w:r>
        <w:rPr>
          <w:color w:val="000000"/>
          <w:sz w:val="28"/>
          <w:szCs w:val="28"/>
          <w:shd w:val="clear" w:color="auto" w:fill="F5F5F5"/>
        </w:rPr>
        <w:t>п</w:t>
      </w:r>
      <w:r>
        <w:rPr>
          <w:color w:val="000000"/>
          <w:sz w:val="28"/>
          <w:szCs w:val="28"/>
          <w:shd w:val="clear" w:color="auto" w:fill="F5F5F5"/>
        </w:rPr>
        <w:t xml:space="preserve">ояснил суду, что он </w:t>
      </w:r>
      <w:r>
        <w:rPr>
          <w:color w:val="000000"/>
          <w:sz w:val="28"/>
          <w:szCs w:val="28"/>
          <w:shd w:val="clear" w:color="auto" w:fill="F5F5F5"/>
        </w:rPr>
        <w:t xml:space="preserve">вину свою признает в полном объеме, извинился перед потерпевшим, </w:t>
      </w:r>
      <w:r>
        <w:rPr>
          <w:color w:val="000000"/>
          <w:sz w:val="28"/>
          <w:szCs w:val="28"/>
          <w:shd w:val="clear" w:color="auto" w:fill="F5F5F5"/>
        </w:rPr>
        <w:t xml:space="preserve">помирился с </w:t>
      </w:r>
      <w:r>
        <w:rPr>
          <w:color w:val="000000"/>
          <w:sz w:val="28"/>
          <w:szCs w:val="28"/>
          <w:shd w:val="clear" w:color="auto" w:fill="F5F5F5"/>
        </w:rPr>
        <w:t>ним</w:t>
      </w:r>
      <w:r>
        <w:rPr>
          <w:color w:val="000000"/>
          <w:sz w:val="28"/>
          <w:szCs w:val="28"/>
          <w:shd w:val="clear" w:color="auto" w:fill="F5F5F5"/>
        </w:rPr>
        <w:t xml:space="preserve"> и просит  уголовное дело прекратить.</w:t>
      </w:r>
    </w:p>
    <w:p w:rsidR="00244A18" w:rsidP="00A02968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Защитник Борисов В.С. просил суд удовлетворить заявленное потерпевшим ходатайство и уголовное дело в отношении его подзащитного прекратить, ввиду примирения подсудимого с потерпевшим.</w:t>
      </w:r>
    </w:p>
    <w:p w:rsidR="00A02968" w:rsidP="00A02968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против заявленного ходатайства не возражал</w:t>
      </w:r>
      <w:r w:rsidR="00244A18">
        <w:rPr>
          <w:color w:val="000000"/>
          <w:sz w:val="28"/>
          <w:szCs w:val="28"/>
          <w:shd w:val="clear" w:color="auto" w:fill="F5F5F5"/>
        </w:rPr>
        <w:t xml:space="preserve">, полагал, что подсудимый ранее не судим, вину признал, потерпевший претензий к нему не имеет, поэтому имеются все основания для прекращения уголовного дела ввиду примирения подсудимого с потерпевшим. </w:t>
      </w:r>
    </w:p>
    <w:p w:rsidR="00A02968" w:rsidP="00A02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потерпевшего о прекращении  уголовного дела, в связи с примирением, а также мнения подсудимого</w:t>
      </w:r>
      <w:r w:rsidR="00244A18">
        <w:rPr>
          <w:sz w:val="28"/>
          <w:szCs w:val="28"/>
        </w:rPr>
        <w:t>, защитника</w:t>
      </w:r>
      <w:r>
        <w:rPr>
          <w:sz w:val="28"/>
          <w:szCs w:val="28"/>
        </w:rPr>
        <w:t xml:space="preserve"> и государственного обвинителя, суд считает, что  уголовное дело подлежит прекращению в соответствии со ст. 25 УПК РФ по следующим основаниям.</w:t>
      </w:r>
    </w:p>
    <w:p w:rsidR="00A02968" w:rsidP="00A02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ст. 25 УПК РФ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</w:t>
      </w:r>
      <w:r>
        <w:rPr>
          <w:sz w:val="28"/>
          <w:szCs w:val="28"/>
        </w:rPr>
        <w:t xml:space="preserve"> вред. </w:t>
      </w:r>
    </w:p>
    <w:p w:rsidR="00A02968" w:rsidP="00A02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Алиев Д.И.</w:t>
      </w:r>
      <w:r>
        <w:rPr>
          <w:sz w:val="28"/>
          <w:szCs w:val="28"/>
        </w:rPr>
        <w:t xml:space="preserve"> ранее не судим</w:t>
      </w:r>
      <w:r>
        <w:rPr>
          <w:sz w:val="28"/>
          <w:szCs w:val="28"/>
        </w:rPr>
        <w:t xml:space="preserve">, </w:t>
      </w:r>
      <w:r w:rsidR="00A823AD">
        <w:rPr>
          <w:sz w:val="28"/>
          <w:szCs w:val="28"/>
        </w:rPr>
        <w:t>(данные изъяты)</w:t>
      </w:r>
      <w:r w:rsidR="00A82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учете у врача нарколога и врача психиатра не состоит. </w:t>
      </w:r>
      <w:r>
        <w:rPr>
          <w:sz w:val="28"/>
          <w:szCs w:val="28"/>
        </w:rPr>
        <w:t xml:space="preserve">Преступление, совершенное </w:t>
      </w:r>
      <w:r>
        <w:rPr>
          <w:sz w:val="28"/>
          <w:szCs w:val="28"/>
        </w:rPr>
        <w:t>Алиевым Д.И.</w:t>
      </w:r>
      <w:r>
        <w:rPr>
          <w:sz w:val="28"/>
          <w:szCs w:val="28"/>
        </w:rPr>
        <w:t xml:space="preserve"> относится к преступлению небольшой тяжести. Гражданский иск потерпевшим </w:t>
      </w:r>
      <w:r>
        <w:rPr>
          <w:sz w:val="28"/>
          <w:szCs w:val="28"/>
        </w:rPr>
        <w:t>Фоменко А.В.</w:t>
      </w:r>
      <w:r>
        <w:rPr>
          <w:sz w:val="28"/>
          <w:szCs w:val="28"/>
        </w:rPr>
        <w:t xml:space="preserve"> не заявлен. Потерпевший помирился с подсудимым и претензий к нему не имеет. Судом установлена добровольность и осознанность заявления о примирении потерпевшего.</w:t>
      </w:r>
    </w:p>
    <w:p w:rsidR="00A02968" w:rsidP="00A02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A02968" w:rsidP="00A02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 по уголовному делу отсутствуют.</w:t>
      </w:r>
    </w:p>
    <w:p w:rsidR="00244A18" w:rsidP="00A02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не избиралась, отобрано обязательство о явке.</w:t>
      </w:r>
    </w:p>
    <w:p w:rsidR="00A0621E" w:rsidP="00A02968">
      <w:pPr>
        <w:ind w:firstLine="708"/>
        <w:jc w:val="both"/>
        <w:rPr>
          <w:sz w:val="28"/>
          <w:szCs w:val="28"/>
        </w:rPr>
      </w:pPr>
    </w:p>
    <w:p w:rsidR="00A0621E" w:rsidP="00A02968">
      <w:pPr>
        <w:ind w:firstLine="708"/>
        <w:jc w:val="both"/>
        <w:rPr>
          <w:sz w:val="28"/>
          <w:szCs w:val="28"/>
        </w:rPr>
      </w:pPr>
    </w:p>
    <w:p w:rsidR="00A02968" w:rsidRPr="006E0AEA" w:rsidP="00A02968">
      <w:pPr>
        <w:jc w:val="both"/>
        <w:rPr>
          <w:sz w:val="28"/>
          <w:szCs w:val="28"/>
        </w:rPr>
      </w:pPr>
      <w:r w:rsidRPr="006E0AEA">
        <w:rPr>
          <w:sz w:val="28"/>
          <w:szCs w:val="28"/>
        </w:rPr>
        <w:tab/>
        <w:t xml:space="preserve">Руководствуясь </w:t>
      </w:r>
      <w:r>
        <w:rPr>
          <w:sz w:val="28"/>
          <w:szCs w:val="28"/>
        </w:rPr>
        <w:t xml:space="preserve">ст. 25, ст. 254 п.3  УПК РФ, ст. 76 УК РФ  </w:t>
      </w:r>
      <w:r w:rsidRPr="006E0AEA">
        <w:rPr>
          <w:sz w:val="28"/>
          <w:szCs w:val="28"/>
        </w:rPr>
        <w:t>суд –</w:t>
      </w:r>
    </w:p>
    <w:p w:rsidR="00A02968" w:rsidRPr="00FD02A7" w:rsidP="00A02968">
      <w:pPr>
        <w:jc w:val="center"/>
        <w:rPr>
          <w:b/>
          <w:sz w:val="28"/>
          <w:szCs w:val="28"/>
        </w:rPr>
      </w:pPr>
    </w:p>
    <w:p w:rsidR="00A02968" w:rsidRPr="00FD02A7" w:rsidP="00A02968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</w:t>
      </w:r>
      <w:r w:rsidRPr="00FD02A7">
        <w:rPr>
          <w:b/>
          <w:sz w:val="28"/>
          <w:szCs w:val="28"/>
        </w:rPr>
        <w:t xml:space="preserve"> О С Т А Н О В И Л:</w:t>
      </w:r>
    </w:p>
    <w:p w:rsidR="00A02968" w:rsidRPr="00FD02A7" w:rsidP="00A02968">
      <w:pPr>
        <w:jc w:val="both"/>
        <w:rPr>
          <w:sz w:val="28"/>
          <w:szCs w:val="28"/>
        </w:rPr>
      </w:pPr>
    </w:p>
    <w:p w:rsidR="00A02968" w:rsidP="00A02968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 xml:space="preserve">Уголовное дело о привлечении </w:t>
      </w:r>
      <w:r w:rsidR="00244A18">
        <w:rPr>
          <w:b/>
          <w:sz w:val="28"/>
          <w:szCs w:val="28"/>
        </w:rPr>
        <w:t>Алиева Джемиля Иззетовича</w:t>
      </w:r>
      <w:r w:rsidR="00244A18">
        <w:rPr>
          <w:sz w:val="28"/>
          <w:szCs w:val="28"/>
        </w:rPr>
        <w:t xml:space="preserve"> </w:t>
      </w:r>
      <w:r>
        <w:rPr>
          <w:sz w:val="28"/>
          <w:szCs w:val="28"/>
        </w:rPr>
        <w:t>к уголовной ответственности за совершение преступления, предусмотренного ст. 112 ч.1</w:t>
      </w:r>
      <w:r w:rsidRPr="0023674A">
        <w:rPr>
          <w:sz w:val="28"/>
          <w:szCs w:val="28"/>
        </w:rPr>
        <w:t xml:space="preserve">  УК РФ  – прекратить в связи с примирением сторон.</w:t>
      </w:r>
    </w:p>
    <w:p w:rsidR="00A02968" w:rsidP="00A02968">
      <w:pPr>
        <w:jc w:val="both"/>
        <w:rPr>
          <w:sz w:val="28"/>
          <w:szCs w:val="28"/>
          <w:lang w:eastAsia="uk-UA"/>
        </w:rPr>
      </w:pPr>
      <w:r w:rsidRPr="0023674A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FD02A7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A02968" w:rsidP="00A0296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244A18" w:rsidRPr="00FD02A7" w:rsidP="00A0296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A02968" w:rsidRPr="00FD02A7" w:rsidP="00A02968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A02968" w:rsidRPr="00FD02A7" w:rsidP="00A02968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A02968" w:rsidRPr="00FD02A7" w:rsidP="00A02968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(Ленинский муниципальный район</w:t>
      </w:r>
      <w:r w:rsidRPr="00FD02A7">
        <w:rPr>
          <w:sz w:val="28"/>
          <w:szCs w:val="28"/>
        </w:rPr>
        <w:t xml:space="preserve"> )</w:t>
      </w:r>
      <w:r w:rsidRPr="00FD02A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44A1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FD02A7">
        <w:rPr>
          <w:sz w:val="28"/>
          <w:szCs w:val="28"/>
        </w:rPr>
        <w:t xml:space="preserve">     И.В. Казарина                                                                    </w:t>
      </w:r>
    </w:p>
    <w:p w:rsidR="00A02968" w:rsidP="00A02968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0527A8"/>
    <w:sectPr w:rsidSect="00113EEC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68"/>
    <w:rsid w:val="000527A8"/>
    <w:rsid w:val="00113EEC"/>
    <w:rsid w:val="0023674A"/>
    <w:rsid w:val="00244A18"/>
    <w:rsid w:val="005049BD"/>
    <w:rsid w:val="006D1857"/>
    <w:rsid w:val="006E0AEA"/>
    <w:rsid w:val="007B614E"/>
    <w:rsid w:val="008376D3"/>
    <w:rsid w:val="00A02968"/>
    <w:rsid w:val="00A0621E"/>
    <w:rsid w:val="00A823AD"/>
    <w:rsid w:val="00BA1589"/>
    <w:rsid w:val="00BC6B4A"/>
    <w:rsid w:val="00CA190A"/>
    <w:rsid w:val="00CD71A3"/>
    <w:rsid w:val="00FD0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