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15FE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210079" w:rsidRPr="00EF15FE" w:rsidP="00210079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EF15FE">
        <w:rPr>
          <w:rFonts w:ascii="Times New Roman" w:hAnsi="Times New Roman"/>
          <w:sz w:val="28"/>
          <w:szCs w:val="28"/>
        </w:rPr>
        <w:t>Дело №  1-</w:t>
      </w:r>
      <w:r w:rsidRPr="00EF15FE" w:rsidR="00D73B6D">
        <w:rPr>
          <w:rFonts w:ascii="Times New Roman" w:hAnsi="Times New Roman"/>
          <w:sz w:val="28"/>
          <w:szCs w:val="28"/>
        </w:rPr>
        <w:t>6</w:t>
      </w:r>
      <w:r w:rsidRPr="00EF15FE" w:rsidR="00055DC5">
        <w:rPr>
          <w:rFonts w:ascii="Times New Roman" w:hAnsi="Times New Roman"/>
          <w:sz w:val="28"/>
          <w:szCs w:val="28"/>
        </w:rPr>
        <w:t>2</w:t>
      </w:r>
      <w:r w:rsidRPr="00EF15FE" w:rsidR="00D73B6D">
        <w:rPr>
          <w:rFonts w:ascii="Times New Roman" w:hAnsi="Times New Roman"/>
          <w:sz w:val="28"/>
          <w:szCs w:val="28"/>
        </w:rPr>
        <w:t>-</w:t>
      </w:r>
      <w:r w:rsidRPr="00EF15FE" w:rsidR="00BF44DD">
        <w:rPr>
          <w:rFonts w:ascii="Times New Roman" w:hAnsi="Times New Roman"/>
          <w:sz w:val="28"/>
          <w:szCs w:val="28"/>
        </w:rPr>
        <w:t>5/2025</w:t>
      </w:r>
    </w:p>
    <w:p w:rsidR="000F01EB" w:rsidRPr="00EF15FE" w:rsidP="00210079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A4AC6" w:rsidRPr="00EF15FE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15FE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9A4AC6" w:rsidRPr="00EF15FE" w:rsidP="009A4AC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A4AC6" w:rsidRPr="00EF15FE" w:rsidP="005C454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 марта 2025</w:t>
      </w: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                     </w:t>
      </w:r>
      <w:r w:rsidRPr="00EF15FE"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F15FE"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F15FE"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пгт</w:t>
      </w:r>
      <w:r w:rsidRPr="00EF15FE"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15FE" w:rsidR="00D73B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Ленино</w:t>
      </w:r>
    </w:p>
    <w:p w:rsidR="009A4AC6" w:rsidRPr="00EF15FE" w:rsidP="005C45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73B6D" w:rsidRPr="00EF15FE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В.А.,</w:t>
      </w:r>
    </w:p>
    <w:p w:rsidR="00D73B6D" w:rsidRPr="00EF15FE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</w:t>
      </w:r>
      <w:r w:rsidRPr="00EF15FE" w:rsidR="001A3F8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секретаре судебного заседания </w:t>
      </w:r>
      <w:r w:rsidRPr="00EF15FE" w:rsidR="005058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Лихошва А.Н.</w:t>
      </w:r>
    </w:p>
    <w:p w:rsidR="009A4AC6" w:rsidRPr="00EF15FE" w:rsidP="00D73B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участием государственного обвинителя –</w:t>
      </w:r>
      <w:r w:rsidRPr="00EF15FE" w:rsidR="00106C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15FE" w:rsidR="00777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старшего </w:t>
      </w: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помощника прокурора </w:t>
      </w:r>
      <w:r w:rsidRPr="00EF15FE" w:rsidR="007143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Ленинского района Республики Крым – </w:t>
      </w:r>
      <w:r w:rsidRPr="00EF15FE" w:rsidR="00777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Насурлаева</w:t>
      </w:r>
      <w:r w:rsidRPr="00EF15FE" w:rsidR="00777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А.А.</w:t>
      </w:r>
    </w:p>
    <w:p w:rsidR="00B12A8C" w:rsidRPr="00EF15FE" w:rsidP="00B12A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потерпевше</w:t>
      </w:r>
      <w:r w:rsidRPr="00EF15FE" w:rsidR="00777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й – </w:t>
      </w:r>
      <w:r w:rsidRPr="00EF15FE" w:rsidR="00777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Дик</w:t>
      </w:r>
      <w:r w:rsidRPr="00EF15FE" w:rsidR="007775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О.Н.,</w:t>
      </w:r>
    </w:p>
    <w:p w:rsidR="007A4A2C" w:rsidRPr="00EF15FE" w:rsidP="007A4A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защитника – адвоката </w:t>
      </w:r>
      <w:r w:rsidRPr="00EF15FE" w:rsidR="008F1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Бойко Н.А.</w:t>
      </w:r>
      <w:r w:rsidRPr="00EF15FE" w:rsidR="00272C09">
        <w:rPr>
          <w:sz w:val="28"/>
          <w:szCs w:val="28"/>
        </w:rPr>
        <w:t xml:space="preserve"> </w:t>
      </w:r>
      <w:r w:rsidRPr="00EF15FE" w:rsidR="00272C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удостоверение №</w:t>
      </w:r>
      <w:r w:rsidRPr="00EF15FE" w:rsidR="008F15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90/1199</w:t>
      </w:r>
      <w:r w:rsidRPr="00EF15FE" w:rsidR="00272C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действующего на основании ордера № </w:t>
      </w:r>
      <w:r w:rsidRPr="00EF15FE" w:rsidR="00B3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127</w:t>
      </w:r>
      <w:r w:rsidRPr="00EF15FE" w:rsidR="00272C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EF15FE" w:rsidR="00B33F1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16.01.2025</w:t>
      </w:r>
      <w:r w:rsidRPr="00EF15FE" w:rsidR="00272C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года,</w:t>
      </w:r>
    </w:p>
    <w:p w:rsidR="009A4AC6" w:rsidRPr="00EF15FE" w:rsidP="008E2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</w:t>
      </w:r>
      <w:r w:rsidRPr="00EF15FE" w:rsidR="000E777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закрытом предварительном</w:t>
      </w: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судебном заседании уголовное дело </w:t>
      </w:r>
      <w:r w:rsidRPr="00EF15FE" w:rsidR="002C646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отношении</w:t>
      </w: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15E3C" w:rsidRPr="00EF15FE" w:rsidP="00361435">
      <w:pPr>
        <w:shd w:val="clear" w:color="auto" w:fill="FFFFFF"/>
        <w:spacing w:after="0" w:line="240" w:lineRule="auto"/>
        <w:ind w:left="170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Бойко Сергея Леонидовича</w:t>
      </w:r>
      <w:r w:rsidRPr="00EF15FE" w:rsidR="007A4A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3614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(данные изъяты)</w:t>
      </w:r>
      <w:r w:rsidRPr="00EF15FE" w:rsidR="00FE0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9A4AC6" w:rsidRPr="00EF15FE" w:rsidP="006A3628">
      <w:pPr>
        <w:jc w:val="both"/>
        <w:rPr>
          <w:rStyle w:val="2"/>
          <w:rFonts w:ascii="Times New Roman" w:hAnsi="Times New Roman"/>
          <w:b w:val="0"/>
          <w:sz w:val="28"/>
          <w:szCs w:val="28"/>
        </w:rPr>
      </w:pPr>
      <w:r w:rsidRPr="00EF15FE">
        <w:rPr>
          <w:rFonts w:ascii="Times New Roman" w:hAnsi="Times New Roman"/>
          <w:sz w:val="28"/>
          <w:szCs w:val="28"/>
        </w:rPr>
        <w:t>обвиняемо</w:t>
      </w:r>
      <w:r w:rsidRPr="00EF15FE" w:rsidR="006A3628">
        <w:rPr>
          <w:rFonts w:ascii="Times New Roman" w:hAnsi="Times New Roman"/>
          <w:sz w:val="28"/>
          <w:szCs w:val="28"/>
        </w:rPr>
        <w:t>го</w:t>
      </w:r>
      <w:r w:rsidRPr="00EF15FE" w:rsidR="00C60341">
        <w:rPr>
          <w:rFonts w:ascii="Times New Roman" w:hAnsi="Times New Roman"/>
          <w:sz w:val="28"/>
          <w:szCs w:val="28"/>
        </w:rPr>
        <w:t xml:space="preserve"> </w:t>
      </w:r>
      <w:r w:rsidRPr="00EF15FE">
        <w:rPr>
          <w:rFonts w:ascii="Times New Roman" w:hAnsi="Times New Roman"/>
          <w:sz w:val="28"/>
          <w:szCs w:val="28"/>
        </w:rPr>
        <w:t>в совершении преступлени</w:t>
      </w:r>
      <w:r w:rsidRPr="00EF15FE" w:rsidR="00C04DF7">
        <w:rPr>
          <w:rFonts w:ascii="Times New Roman" w:hAnsi="Times New Roman"/>
          <w:sz w:val="28"/>
          <w:szCs w:val="28"/>
        </w:rPr>
        <w:t>я</w:t>
      </w:r>
      <w:r w:rsidRPr="00EF15FE">
        <w:rPr>
          <w:rFonts w:ascii="Times New Roman" w:hAnsi="Times New Roman"/>
          <w:sz w:val="28"/>
          <w:szCs w:val="28"/>
        </w:rPr>
        <w:t>, предусмотренн</w:t>
      </w:r>
      <w:r w:rsidRPr="00EF15FE" w:rsidR="00C04DF7">
        <w:rPr>
          <w:rFonts w:ascii="Times New Roman" w:hAnsi="Times New Roman"/>
          <w:sz w:val="28"/>
          <w:szCs w:val="28"/>
        </w:rPr>
        <w:t>ого</w:t>
      </w:r>
      <w:r w:rsidRPr="00EF15FE">
        <w:rPr>
          <w:rFonts w:ascii="Times New Roman" w:hAnsi="Times New Roman"/>
          <w:sz w:val="28"/>
          <w:szCs w:val="28"/>
        </w:rPr>
        <w:t xml:space="preserve"> </w:t>
      </w:r>
      <w:r w:rsidRPr="00EF15FE" w:rsidR="0054051C">
        <w:rPr>
          <w:rFonts w:ascii="Times New Roman" w:hAnsi="Times New Roman"/>
          <w:sz w:val="28"/>
          <w:szCs w:val="28"/>
        </w:rPr>
        <w:t>п. «в» ч. 2 ст. 115</w:t>
      </w:r>
      <w:r w:rsidRPr="00EF15FE" w:rsidR="000324FF">
        <w:rPr>
          <w:rStyle w:val="2"/>
          <w:rFonts w:ascii="Times New Roman" w:hAnsi="Times New Roman"/>
          <w:b w:val="0"/>
          <w:sz w:val="28"/>
          <w:szCs w:val="28"/>
        </w:rPr>
        <w:t xml:space="preserve"> </w:t>
      </w:r>
      <w:r w:rsidRPr="00EF15FE" w:rsidR="007E2255">
        <w:rPr>
          <w:rStyle w:val="2"/>
          <w:rFonts w:ascii="Times New Roman" w:hAnsi="Times New Roman"/>
          <w:b w:val="0"/>
          <w:sz w:val="28"/>
          <w:szCs w:val="28"/>
        </w:rPr>
        <w:t>Уголовного Кодекса Российской Федерации,</w:t>
      </w:r>
    </w:p>
    <w:p w:rsidR="009275CC" w:rsidRPr="00EF15FE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A4AC6" w:rsidRPr="00EF15FE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УСТАНОВИЛ:</w:t>
      </w:r>
    </w:p>
    <w:p w:rsidR="007E2255" w:rsidRPr="00EF15FE" w:rsidP="005C454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22827" w:rsidRPr="00EF15FE" w:rsidP="00222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5FE">
        <w:rPr>
          <w:rFonts w:ascii="Times New Roman" w:hAnsi="Times New Roman"/>
          <w:sz w:val="28"/>
          <w:szCs w:val="28"/>
          <w:lang w:eastAsia="ru-RU"/>
        </w:rPr>
        <w:t>Бойко Сергей Леонидович обвиняется в совершении преступления небольшой тяжести при следующих обстоятельствах.</w:t>
      </w:r>
    </w:p>
    <w:p w:rsidR="00222827" w:rsidRPr="00EF15FE" w:rsidP="00222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5FE">
        <w:rPr>
          <w:rFonts w:ascii="Times New Roman" w:hAnsi="Times New Roman"/>
          <w:sz w:val="28"/>
          <w:szCs w:val="28"/>
          <w:lang w:eastAsia="ru-RU"/>
        </w:rPr>
        <w:t xml:space="preserve">Так, </w:t>
      </w:r>
      <w:r w:rsidRPr="00361435" w:rsidR="00361435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F15FE">
        <w:rPr>
          <w:rFonts w:ascii="Times New Roman" w:hAnsi="Times New Roman"/>
          <w:sz w:val="28"/>
          <w:szCs w:val="28"/>
          <w:lang w:eastAsia="ru-RU"/>
        </w:rPr>
        <w:t xml:space="preserve">, примерно в </w:t>
      </w:r>
      <w:r w:rsidRPr="00361435" w:rsidR="00361435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F15FE">
        <w:rPr>
          <w:rFonts w:ascii="Times New Roman" w:hAnsi="Times New Roman"/>
          <w:sz w:val="28"/>
          <w:szCs w:val="28"/>
          <w:lang w:eastAsia="ru-RU"/>
        </w:rPr>
        <w:t xml:space="preserve">, Бойко Сергей Леонидович, будучи в состоянии алкогольного опьянения, находясь в одной из комнат жилого дома </w:t>
      </w:r>
      <w:r w:rsidRPr="00361435" w:rsidR="00361435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F15FE">
        <w:rPr>
          <w:rFonts w:ascii="Times New Roman" w:hAnsi="Times New Roman"/>
          <w:sz w:val="28"/>
          <w:szCs w:val="28"/>
          <w:lang w:eastAsia="ru-RU"/>
        </w:rPr>
        <w:t xml:space="preserve">, расположенного по адресу: </w:t>
      </w:r>
      <w:r w:rsidRPr="00361435" w:rsidR="00361435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F15FE">
        <w:rPr>
          <w:rFonts w:ascii="Times New Roman" w:hAnsi="Times New Roman"/>
          <w:sz w:val="28"/>
          <w:szCs w:val="28"/>
          <w:lang w:eastAsia="ru-RU"/>
        </w:rPr>
        <w:t>, на почве личных неприязненных отношений, возникших в ходе ссоры с находящейся там же Дик Ольгой Николаевной, демонстрируя противоправный характер своих действий, реализуя свой внезапно возникший преступный умысел, направленный на причинение телесных</w:t>
      </w:r>
      <w:r w:rsidRPr="00EF15FE">
        <w:rPr>
          <w:rFonts w:ascii="Times New Roman" w:hAnsi="Times New Roman"/>
          <w:sz w:val="28"/>
          <w:szCs w:val="28"/>
          <w:lang w:eastAsia="ru-RU"/>
        </w:rPr>
        <w:t xml:space="preserve"> повреждений последней, осознавая общественную опасность своих действий, предвидя неизбежность наступления общественно опасных последствий в виде причинения вреда здоровью и желая их наступления, зашел в кухню, где со шкафа взял в свою правую руку кухонный топорик, после чего, вернувшись снова в комнату, где находилась Дик О.Н., </w:t>
      </w:r>
      <w:r w:rsidRPr="00EF15FE">
        <w:rPr>
          <w:rFonts w:ascii="Times New Roman" w:hAnsi="Times New Roman"/>
          <w:sz w:val="28"/>
          <w:szCs w:val="28"/>
          <w:lang w:eastAsia="ru-RU"/>
        </w:rPr>
        <w:t>и</w:t>
      </w:r>
      <w:r w:rsidRPr="00EF15FE">
        <w:rPr>
          <w:rFonts w:ascii="Times New Roman" w:hAnsi="Times New Roman"/>
          <w:sz w:val="28"/>
          <w:szCs w:val="28"/>
          <w:lang w:eastAsia="ru-RU"/>
        </w:rPr>
        <w:t xml:space="preserve"> используя его в качестве оружия, нанес им множественные удары по телу Дик О.Н., а именно по коленям, по плечам, по спине, по рукам. В результате чего, Дик О.Н. был причинен легкий вред здоровью.</w:t>
      </w:r>
    </w:p>
    <w:p w:rsidR="00222827" w:rsidRPr="00EF15FE" w:rsidP="00222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5FE">
        <w:rPr>
          <w:rFonts w:ascii="Times New Roman" w:hAnsi="Times New Roman"/>
          <w:sz w:val="28"/>
          <w:szCs w:val="28"/>
          <w:lang w:eastAsia="ru-RU"/>
        </w:rPr>
        <w:t xml:space="preserve">Согласно заключения судебно-медицинского эксперта Ленинского отделения ГБУЗ РК «КРБ СМЭ» </w:t>
      </w:r>
      <w:r w:rsidRPr="00361435" w:rsidR="00361435">
        <w:rPr>
          <w:rFonts w:ascii="Times New Roman" w:hAnsi="Times New Roman"/>
          <w:sz w:val="28"/>
          <w:szCs w:val="28"/>
          <w:lang w:eastAsia="ru-RU"/>
        </w:rPr>
        <w:t>(данные изъяты)</w:t>
      </w:r>
      <w:r w:rsidRPr="00EF15FE">
        <w:rPr>
          <w:rFonts w:ascii="Times New Roman" w:hAnsi="Times New Roman"/>
          <w:sz w:val="28"/>
          <w:szCs w:val="28"/>
          <w:lang w:eastAsia="ru-RU"/>
        </w:rPr>
        <w:t xml:space="preserve">, Дик О.Н., были причинены следующие телесные повреждения: ушибленная рана задней области левого плеча в верхней трети, кровоподтек задней области и наружной поверхности плеча в верхней и средней трети. </w:t>
      </w:r>
      <w:r w:rsidRPr="00EF15FE">
        <w:rPr>
          <w:rFonts w:ascii="Times New Roman" w:hAnsi="Times New Roman"/>
          <w:sz w:val="28"/>
          <w:szCs w:val="28"/>
          <w:lang w:eastAsia="ru-RU"/>
        </w:rPr>
        <w:t xml:space="preserve">Ушибленная рана повлекла кратковременное расстройство здоровья - до 21 -го дня (п. 8.1 Медицинских критериев </w:t>
      </w:r>
      <w:r w:rsidRPr="00EF15FE">
        <w:rPr>
          <w:rFonts w:ascii="Times New Roman" w:hAnsi="Times New Roman"/>
          <w:sz w:val="28"/>
          <w:szCs w:val="28"/>
          <w:lang w:eastAsia="ru-RU"/>
        </w:rPr>
        <w:t>определения степени тяжести вреда, причиненного здоровью человека, утв. Приказом М3 и СР РФ от 24.04.08 г. №194н) и причинила легкий вред здоровью (п.4в Правил определения степени тяжести вреда, причиненного здоровью человека, утв. Постановлением Правительства РФ от 17.08.2007 г. №522).</w:t>
      </w:r>
    </w:p>
    <w:p w:rsidR="006104A6" w:rsidRPr="00EF15FE" w:rsidP="002228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15FE">
        <w:rPr>
          <w:rFonts w:ascii="Times New Roman" w:hAnsi="Times New Roman"/>
          <w:sz w:val="28"/>
          <w:szCs w:val="28"/>
          <w:lang w:eastAsia="ru-RU"/>
        </w:rPr>
        <w:t xml:space="preserve">Действия Бойко С.Л. органом дознания квалифицированы по п. «в» ч. 2 ст. 115 УК РФ - как </w:t>
      </w:r>
      <w:r w:rsidRPr="00EF15FE" w:rsidR="00B669DF">
        <w:rPr>
          <w:rFonts w:ascii="Times New Roman" w:hAnsi="Times New Roman"/>
          <w:sz w:val="28"/>
          <w:szCs w:val="28"/>
          <w:lang w:eastAsia="ru-RU"/>
        </w:rPr>
        <w:t>умышленн</w:t>
      </w:r>
      <w:r w:rsidRPr="00EF15FE">
        <w:rPr>
          <w:rFonts w:ascii="Times New Roman" w:hAnsi="Times New Roman"/>
          <w:sz w:val="28"/>
          <w:szCs w:val="28"/>
          <w:lang w:eastAsia="ru-RU"/>
        </w:rPr>
        <w:t>ое</w:t>
      </w:r>
      <w:r w:rsidRPr="00EF15FE" w:rsidR="00B669DF">
        <w:rPr>
          <w:rFonts w:ascii="Times New Roman" w:hAnsi="Times New Roman"/>
          <w:sz w:val="28"/>
          <w:szCs w:val="28"/>
          <w:lang w:eastAsia="ru-RU"/>
        </w:rPr>
        <w:t xml:space="preserve"> причин</w:t>
      </w:r>
      <w:r w:rsidRPr="00EF15FE">
        <w:rPr>
          <w:rFonts w:ascii="Times New Roman" w:hAnsi="Times New Roman"/>
          <w:sz w:val="28"/>
          <w:szCs w:val="28"/>
          <w:lang w:eastAsia="ru-RU"/>
        </w:rPr>
        <w:t>ение</w:t>
      </w:r>
      <w:r w:rsidRPr="00EF15FE" w:rsidR="00B669DF">
        <w:rPr>
          <w:rFonts w:ascii="Times New Roman" w:hAnsi="Times New Roman"/>
          <w:sz w:val="28"/>
          <w:szCs w:val="28"/>
          <w:lang w:eastAsia="ru-RU"/>
        </w:rPr>
        <w:t xml:space="preserve"> легк</w:t>
      </w:r>
      <w:r w:rsidRPr="00EF15FE">
        <w:rPr>
          <w:rFonts w:ascii="Times New Roman" w:hAnsi="Times New Roman"/>
          <w:sz w:val="28"/>
          <w:szCs w:val="28"/>
          <w:lang w:eastAsia="ru-RU"/>
        </w:rPr>
        <w:t>ого</w:t>
      </w:r>
      <w:r w:rsidRPr="00EF15FE" w:rsidR="00B669DF">
        <w:rPr>
          <w:rFonts w:ascii="Times New Roman" w:hAnsi="Times New Roman"/>
          <w:sz w:val="28"/>
          <w:szCs w:val="28"/>
          <w:lang w:eastAsia="ru-RU"/>
        </w:rPr>
        <w:t xml:space="preserve"> вред</w:t>
      </w:r>
      <w:r w:rsidRPr="00EF15FE">
        <w:rPr>
          <w:rFonts w:ascii="Times New Roman" w:hAnsi="Times New Roman"/>
          <w:sz w:val="28"/>
          <w:szCs w:val="28"/>
          <w:lang w:eastAsia="ru-RU"/>
        </w:rPr>
        <w:t>а</w:t>
      </w:r>
      <w:r w:rsidRPr="00EF15FE" w:rsidR="00B669DF">
        <w:rPr>
          <w:rFonts w:ascii="Times New Roman" w:hAnsi="Times New Roman"/>
          <w:sz w:val="28"/>
          <w:szCs w:val="28"/>
          <w:lang w:eastAsia="ru-RU"/>
        </w:rPr>
        <w:t xml:space="preserve"> здоровью, вызвавшего кратковременное расстройство </w:t>
      </w:r>
      <w:r w:rsidRPr="00EF15FE" w:rsidR="0087394B">
        <w:rPr>
          <w:rFonts w:ascii="Times New Roman" w:hAnsi="Times New Roman"/>
          <w:sz w:val="28"/>
          <w:szCs w:val="28"/>
          <w:lang w:eastAsia="ru-RU"/>
        </w:rPr>
        <w:t xml:space="preserve">здоровья, </w:t>
      </w:r>
      <w:r w:rsidRPr="00EF15FE" w:rsidR="005B7908">
        <w:rPr>
          <w:rFonts w:ascii="Times New Roman" w:hAnsi="Times New Roman"/>
          <w:sz w:val="28"/>
          <w:szCs w:val="28"/>
          <w:lang w:eastAsia="ru-RU"/>
        </w:rPr>
        <w:t>совершенное с применением предмета, используемого в качестве оружия.</w:t>
      </w:r>
    </w:p>
    <w:p w:rsidR="002D0629" w:rsidRPr="00EF15FE" w:rsidP="005B79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15FE">
        <w:rPr>
          <w:rFonts w:ascii="Times New Roman" w:hAnsi="Times New Roman"/>
          <w:color w:val="000000"/>
          <w:sz w:val="28"/>
          <w:szCs w:val="28"/>
        </w:rPr>
        <w:t xml:space="preserve">При получении копии обвинительного акта с приложениями обвиняемым </w:t>
      </w:r>
      <w:r w:rsidRPr="00EF15FE" w:rsidR="007034B5">
        <w:rPr>
          <w:rFonts w:ascii="Times New Roman" w:hAnsi="Times New Roman"/>
          <w:color w:val="000000"/>
          <w:sz w:val="28"/>
          <w:szCs w:val="28"/>
        </w:rPr>
        <w:t>Бойко С.Л.</w:t>
      </w:r>
      <w:r w:rsidRPr="00EF15FE" w:rsidR="0014083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15FE">
        <w:rPr>
          <w:rFonts w:ascii="Times New Roman" w:hAnsi="Times New Roman"/>
          <w:color w:val="000000"/>
          <w:sz w:val="28"/>
          <w:szCs w:val="28"/>
        </w:rPr>
        <w:t xml:space="preserve">было </w:t>
      </w:r>
      <w:r w:rsidRPr="00EF15FE">
        <w:rPr>
          <w:rFonts w:ascii="Times New Roman" w:hAnsi="Times New Roman"/>
          <w:color w:val="000000"/>
          <w:sz w:val="28"/>
          <w:szCs w:val="28"/>
        </w:rPr>
        <w:t xml:space="preserve">заявлено ходатайство о </w:t>
      </w:r>
      <w:r w:rsidRPr="00EF15FE">
        <w:rPr>
          <w:rFonts w:ascii="Times New Roman" w:hAnsi="Times New Roman"/>
          <w:color w:val="000000"/>
          <w:sz w:val="28"/>
          <w:szCs w:val="28"/>
        </w:rPr>
        <w:t>проведении предварительного слушания</w:t>
      </w:r>
      <w:r w:rsidRPr="00EF15FE" w:rsidR="007034B5">
        <w:rPr>
          <w:rFonts w:ascii="Times New Roman" w:hAnsi="Times New Roman"/>
          <w:color w:val="000000"/>
          <w:sz w:val="28"/>
          <w:szCs w:val="28"/>
        </w:rPr>
        <w:t>, а также о рассмотрении дела в особом порядке.</w:t>
      </w:r>
    </w:p>
    <w:p w:rsidR="007A4A2C" w:rsidRPr="00EF15FE" w:rsidP="004200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F15FE" w:rsidR="00F649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5FE" w:rsidR="00EC697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предварительном </w:t>
      </w:r>
      <w:r w:rsidRPr="00EF15FE" w:rsidR="00F6495A">
        <w:rPr>
          <w:rFonts w:ascii="Times New Roman" w:eastAsia="Times New Roman" w:hAnsi="Times New Roman"/>
          <w:sz w:val="28"/>
          <w:szCs w:val="28"/>
          <w:lang w:eastAsia="ru-RU"/>
        </w:rPr>
        <w:t>судебном заседании потерпевш</w:t>
      </w:r>
      <w:r w:rsidRPr="00EF15FE" w:rsidR="007034B5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Pr="00EF15FE" w:rsidR="00420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5FE" w:rsidR="007034B5">
        <w:rPr>
          <w:rFonts w:ascii="Times New Roman" w:eastAsia="Times New Roman" w:hAnsi="Times New Roman"/>
          <w:sz w:val="28"/>
          <w:szCs w:val="28"/>
          <w:lang w:eastAsia="ru-RU"/>
        </w:rPr>
        <w:t>Дик О.Н.</w:t>
      </w:r>
      <w:r w:rsidRPr="00EF15FE" w:rsidR="004200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5FE"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>заявил</w:t>
      </w:r>
      <w:r w:rsidRPr="00EF15FE" w:rsidR="007034B5">
        <w:rPr>
          <w:rFonts w:ascii="Times New Roman" w:hAnsi="Times New Roman"/>
          <w:color w:val="000000"/>
          <w:sz w:val="28"/>
          <w:szCs w:val="28"/>
          <w:lang w:eastAsia="ru-RU" w:bidi="ru-RU"/>
        </w:rPr>
        <w:t>а</w:t>
      </w:r>
      <w:r w:rsidRPr="00EF15FE" w:rsidR="00F6495A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ходатайство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EF15FE" w:rsidR="002C08F3">
        <w:rPr>
          <w:rFonts w:ascii="Times New Roman" w:eastAsia="Times New Roman" w:hAnsi="Times New Roman"/>
          <w:sz w:val="28"/>
          <w:szCs w:val="28"/>
          <w:lang w:eastAsia="ru-RU"/>
        </w:rPr>
        <w:t>прекращении производства по уголовному делу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поскольку </w:t>
      </w:r>
      <w:r w:rsidRPr="00EF15FE" w:rsidR="00E46D60">
        <w:rPr>
          <w:rFonts w:ascii="Times New Roman" w:eastAsia="Times New Roman" w:hAnsi="Times New Roman"/>
          <w:sz w:val="28"/>
          <w:szCs w:val="28"/>
          <w:lang w:eastAsia="ru-RU"/>
        </w:rPr>
        <w:t>он</w:t>
      </w:r>
      <w:r w:rsidRPr="00EF15FE" w:rsidR="007034B5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F15FE" w:rsidR="00E46D60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примирил</w:t>
      </w:r>
      <w:r w:rsidRPr="00EF15FE" w:rsidR="007034B5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EF15FE" w:rsidR="00E46D60">
        <w:rPr>
          <w:rFonts w:ascii="Times New Roman" w:eastAsia="Times New Roman" w:hAnsi="Times New Roman"/>
          <w:sz w:val="28"/>
          <w:szCs w:val="28"/>
          <w:lang w:eastAsia="ru-RU"/>
        </w:rPr>
        <w:t xml:space="preserve"> с обвиняемым</w:t>
      </w:r>
      <w:r w:rsidRPr="00EF15FE" w:rsidR="002C08F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F15FE" w:rsidR="0042007C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который </w:t>
      </w:r>
      <w:r w:rsidRPr="00EF15FE" w:rsidR="006F20B6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возместил </w:t>
      </w:r>
      <w:r w:rsidRPr="00EF15FE" w:rsidR="0042007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F15FE" w:rsidR="007034B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F15FE" w:rsidR="006F20B6">
        <w:rPr>
          <w:rFonts w:ascii="Times New Roman" w:eastAsia="Times New Roman" w:hAnsi="Times New Roman"/>
          <w:sz w:val="28"/>
          <w:szCs w:val="28"/>
          <w:lang w:eastAsia="ru-RU"/>
        </w:rPr>
        <w:t xml:space="preserve"> вред,</w:t>
      </w:r>
      <w:r w:rsidRPr="00EF15FE" w:rsidR="004200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причиненный преступлением,  </w:t>
      </w:r>
      <w:r w:rsidRPr="00EF15FE" w:rsidR="006F20B6">
        <w:rPr>
          <w:rFonts w:ascii="Times New Roman" w:eastAsia="Times New Roman" w:hAnsi="Times New Roman"/>
          <w:sz w:val="28"/>
          <w:szCs w:val="28"/>
          <w:lang w:eastAsia="ru-RU"/>
        </w:rPr>
        <w:t>претензий к нему не имеет.</w:t>
      </w:r>
      <w:r w:rsidRPr="00EF15FE" w:rsidR="00B7126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5FE" w:rsidR="005125C8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F15FE" w:rsidR="003E455B">
        <w:rPr>
          <w:rFonts w:ascii="Times New Roman" w:eastAsia="Times New Roman" w:hAnsi="Times New Roman"/>
          <w:sz w:val="28"/>
          <w:szCs w:val="28"/>
          <w:lang w:eastAsia="ru-RU"/>
        </w:rPr>
        <w:t xml:space="preserve">оследствия прекращения уголовного дела в связи с примирением </w:t>
      </w:r>
      <w:r w:rsidRPr="00EF15FE" w:rsidR="005125C8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F15FE" w:rsidR="007034B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EF15FE" w:rsidR="005125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разъяснены и понятны.</w:t>
      </w:r>
    </w:p>
    <w:p w:rsidR="00E57487" w:rsidRPr="00EF15FE" w:rsidP="00A07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Обвиняем</w:t>
      </w:r>
      <w:r w:rsidRPr="00EF15FE" w:rsidR="00F00388">
        <w:rPr>
          <w:rFonts w:ascii="Times New Roman" w:eastAsia="Times New Roman" w:hAnsi="Times New Roman"/>
          <w:sz w:val="28"/>
          <w:szCs w:val="28"/>
          <w:lang w:eastAsia="ru-RU"/>
        </w:rPr>
        <w:t xml:space="preserve">ый </w:t>
      </w:r>
      <w:r w:rsidRPr="00EF15FE" w:rsidR="004134B0">
        <w:rPr>
          <w:rFonts w:ascii="Times New Roman" w:eastAsia="Times New Roman" w:hAnsi="Times New Roman"/>
          <w:sz w:val="28"/>
          <w:szCs w:val="28"/>
          <w:lang w:eastAsia="ru-RU"/>
        </w:rPr>
        <w:t xml:space="preserve">Бойко С.Л. </w:t>
      </w:r>
      <w:r w:rsidRPr="00EF15FE" w:rsidR="00A0722F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судебном заседании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просил </w:t>
      </w:r>
      <w:r w:rsidRPr="00EF15FE" w:rsidR="00F00388"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удовлетворить ходатайство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о прекращении производства по уголовному делу</w:t>
      </w:r>
      <w:r w:rsidRPr="00EF15FE" w:rsidR="008F437B">
        <w:rPr>
          <w:rFonts w:ascii="Times New Roman" w:eastAsia="Times New Roman" w:hAnsi="Times New Roman"/>
          <w:sz w:val="28"/>
          <w:szCs w:val="28"/>
          <w:lang w:eastAsia="ru-RU"/>
        </w:rPr>
        <w:t>. П</w:t>
      </w:r>
      <w:r w:rsidRPr="00EF15FE" w:rsidR="00C90522">
        <w:rPr>
          <w:rFonts w:ascii="Times New Roman" w:eastAsia="Times New Roman" w:hAnsi="Times New Roman"/>
          <w:sz w:val="28"/>
          <w:szCs w:val="28"/>
          <w:lang w:eastAsia="ru-RU"/>
        </w:rPr>
        <w:t>оследствия прекращения уголовного дела по не реабилитирующим основаниям е</w:t>
      </w:r>
      <w:r w:rsidRPr="00EF15FE" w:rsidR="00F00388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EF15FE" w:rsidR="00C905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5FE" w:rsidR="00B34A37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разъяснены и </w:t>
      </w:r>
      <w:r w:rsidRPr="00EF15FE" w:rsidR="00C90522">
        <w:rPr>
          <w:rFonts w:ascii="Times New Roman" w:eastAsia="Times New Roman" w:hAnsi="Times New Roman"/>
          <w:sz w:val="28"/>
          <w:szCs w:val="28"/>
          <w:lang w:eastAsia="ru-RU"/>
        </w:rPr>
        <w:t>понятны.</w:t>
      </w:r>
    </w:p>
    <w:p w:rsidR="00E57487" w:rsidRPr="00EF15FE" w:rsidP="00F034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Защитник </w:t>
      </w:r>
      <w:r w:rsidRPr="00EF15FE" w:rsidR="000E777E">
        <w:rPr>
          <w:rFonts w:ascii="Times New Roman" w:eastAsia="Times New Roman" w:hAnsi="Times New Roman"/>
          <w:sz w:val="28"/>
          <w:szCs w:val="28"/>
          <w:lang w:eastAsia="ru-RU"/>
        </w:rPr>
        <w:t>обвиняемо</w:t>
      </w:r>
      <w:r w:rsidRPr="00EF15FE" w:rsidR="00391B55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адвокат </w:t>
      </w:r>
      <w:r w:rsidRPr="00EF15FE" w:rsidR="00B34A37">
        <w:rPr>
          <w:rFonts w:ascii="Times New Roman" w:eastAsia="Times New Roman" w:hAnsi="Times New Roman"/>
          <w:sz w:val="28"/>
          <w:szCs w:val="28"/>
          <w:lang w:eastAsia="ru-RU"/>
        </w:rPr>
        <w:t>Бойко Н.А.</w:t>
      </w:r>
      <w:r w:rsidRPr="00EF15FE" w:rsidR="008F43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5FE" w:rsidR="00840355">
        <w:rPr>
          <w:rFonts w:ascii="Times New Roman" w:eastAsia="Times New Roman" w:hAnsi="Times New Roman"/>
          <w:sz w:val="28"/>
          <w:szCs w:val="28"/>
          <w:lang w:eastAsia="ru-RU"/>
        </w:rPr>
        <w:t>поддержал позицию своего подзащитного, просил</w:t>
      </w:r>
      <w:r w:rsidRPr="00EF15FE" w:rsidR="00F034E7"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 заявление потерпевш</w:t>
      </w:r>
      <w:r w:rsidRPr="00EF15FE" w:rsidR="00B34A37">
        <w:rPr>
          <w:rFonts w:ascii="Times New Roman" w:eastAsia="Times New Roman" w:hAnsi="Times New Roman"/>
          <w:sz w:val="28"/>
          <w:szCs w:val="28"/>
          <w:lang w:eastAsia="ru-RU"/>
        </w:rPr>
        <w:t>его</w:t>
      </w:r>
      <w:r w:rsidRPr="00EF15FE" w:rsidR="0084035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7F80" w:rsidRPr="00EF15FE" w:rsidP="00E574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Государст</w:t>
      </w:r>
      <w:r w:rsidRPr="00EF15FE" w:rsidR="00AB35AA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венный обвинитель </w:t>
      </w:r>
      <w:r w:rsidRPr="00EF15FE" w:rsidR="004134B0">
        <w:rPr>
          <w:rFonts w:ascii="Times New Roman" w:eastAsia="Times New Roman" w:hAnsi="Times New Roman"/>
          <w:sz w:val="28"/>
          <w:szCs w:val="28"/>
          <w:lang w:eastAsia="ru-RU"/>
        </w:rPr>
        <w:t>Насурлаев</w:t>
      </w:r>
      <w:r w:rsidRPr="00EF15FE" w:rsidR="004134B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5FE" w:rsidR="003B0448">
        <w:rPr>
          <w:rFonts w:ascii="Times New Roman" w:eastAsia="Times New Roman" w:hAnsi="Times New Roman"/>
          <w:sz w:val="28"/>
          <w:szCs w:val="28"/>
          <w:lang w:eastAsia="ru-RU"/>
        </w:rPr>
        <w:t>в судебном заседании не возражал против прекращения уголовного дела в связи с примирением сторон</w:t>
      </w:r>
      <w:r w:rsidRPr="00EF15FE" w:rsidR="00CB6792">
        <w:rPr>
          <w:rFonts w:ascii="Times New Roman" w:eastAsia="Times New Roman" w:hAnsi="Times New Roman"/>
          <w:sz w:val="28"/>
          <w:szCs w:val="28"/>
          <w:lang w:eastAsia="ru-RU"/>
        </w:rPr>
        <w:t>, поскольку обвиняемый ранее не судим, совершил преступление небольшой тяжести, примирился с потерпевшим лицом.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1B51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F15FE" w:rsidR="00965A4D">
        <w:rPr>
          <w:rFonts w:ascii="Times New Roman" w:eastAsia="Times New Roman" w:hAnsi="Times New Roman"/>
          <w:sz w:val="28"/>
          <w:szCs w:val="28"/>
          <w:lang w:eastAsia="ru-RU"/>
        </w:rPr>
        <w:t>уд, заслушав мнения участников процесса, считает заявленное потерпевш</w:t>
      </w:r>
      <w:r w:rsidRPr="00EF15FE" w:rsidR="00F015AD">
        <w:rPr>
          <w:rFonts w:ascii="Times New Roman" w:eastAsia="Times New Roman" w:hAnsi="Times New Roman"/>
          <w:sz w:val="28"/>
          <w:szCs w:val="28"/>
          <w:lang w:eastAsia="ru-RU"/>
        </w:rPr>
        <w:t xml:space="preserve">ей </w:t>
      </w:r>
      <w:r w:rsidRPr="00EF15FE" w:rsidR="00965A4D">
        <w:rPr>
          <w:rFonts w:ascii="Times New Roman" w:eastAsia="Times New Roman" w:hAnsi="Times New Roman"/>
          <w:sz w:val="28"/>
          <w:szCs w:val="28"/>
          <w:lang w:eastAsia="ru-RU"/>
        </w:rPr>
        <w:t>ходатайство обоснованным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F15FE" w:rsidR="00965A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уголовное дело и уголовное преследование в отношении </w:t>
      </w:r>
      <w:r w:rsidRPr="00EF15FE" w:rsidR="00386FCB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обвиняемого </w:t>
      </w:r>
      <w:r w:rsidRPr="00EF15FE" w:rsidR="00F015AD">
        <w:rPr>
          <w:rFonts w:ascii="Times New Roman" w:eastAsia="Times New Roman" w:hAnsi="Times New Roman"/>
          <w:sz w:val="28"/>
          <w:szCs w:val="28"/>
          <w:lang w:eastAsia="ru-RU"/>
        </w:rPr>
        <w:t>Бойко С.Л.</w:t>
      </w:r>
      <w:r w:rsidRPr="00EF15FE" w:rsidR="00B34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подлежит прекращению, в связи с примирением с потерпевш</w:t>
      </w:r>
      <w:r w:rsidRPr="00EF15FE" w:rsidR="009A113C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следующим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основаниям.</w:t>
      </w:r>
    </w:p>
    <w:p w:rsidR="00231B51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 Прекращение уголовного дела влечет за собой одновременно прекращение уголовного преследования.</w:t>
      </w:r>
    </w:p>
    <w:p w:rsidR="00231B51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ст. 76 УК РФ,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231B51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Согласно разъяснениям, содержащимся в Постановлении Пленума Верховного Суда Российской Федерации №19 от 27.06.2013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 с потерпевшим и заглаживание причиненного ему вреда.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231B51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231B51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Под заглаживанием вреда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231B51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Таким образом, законом указан исчерпывающий перечень оснований, необходимых для освобождения лица от уголовной ответственности в связи с примирением с потерпевшим.</w:t>
      </w:r>
    </w:p>
    <w:p w:rsidR="00A36692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следует из установленных в суде обстоятельств, </w:t>
      </w:r>
      <w:r w:rsidRPr="00EF15FE" w:rsidR="00386FCB">
        <w:rPr>
          <w:rFonts w:ascii="Times New Roman" w:eastAsia="Times New Roman" w:hAnsi="Times New Roman"/>
          <w:sz w:val="28"/>
          <w:szCs w:val="28"/>
          <w:lang w:eastAsia="ru-RU"/>
        </w:rPr>
        <w:t xml:space="preserve">обвиняемый </w:t>
      </w:r>
      <w:r w:rsidRPr="00EF15FE" w:rsidR="00E16029">
        <w:rPr>
          <w:rFonts w:ascii="Times New Roman" w:eastAsia="Times New Roman" w:hAnsi="Times New Roman"/>
          <w:sz w:val="28"/>
          <w:szCs w:val="28"/>
          <w:lang w:eastAsia="ru-RU"/>
        </w:rPr>
        <w:t xml:space="preserve">Бойко С.Л.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впервые обвиняется в совершении преступления относящегося к категории </w:t>
      </w:r>
      <w:r w:rsidRPr="00EF15FE" w:rsidR="00713B12">
        <w:rPr>
          <w:rFonts w:ascii="Times New Roman" w:eastAsia="Times New Roman" w:hAnsi="Times New Roman"/>
          <w:sz w:val="28"/>
          <w:szCs w:val="28"/>
          <w:lang w:eastAsia="ru-RU"/>
        </w:rPr>
        <w:t>небольшой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тяжести, примирился с потерпевш</w:t>
      </w:r>
      <w:r w:rsidRPr="00EF15FE" w:rsidR="00E1602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и загладил причиненный </w:t>
      </w:r>
      <w:r w:rsidRPr="00EF15FE" w:rsidR="0088492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F15FE" w:rsidR="00E16029">
        <w:rPr>
          <w:rFonts w:ascii="Times New Roman" w:eastAsia="Times New Roman" w:hAnsi="Times New Roman"/>
          <w:sz w:val="28"/>
          <w:szCs w:val="28"/>
          <w:lang w:eastAsia="ru-RU"/>
        </w:rPr>
        <w:t xml:space="preserve">й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вред, что подтверждено потерпевш</w:t>
      </w:r>
      <w:r w:rsidRPr="00EF15FE" w:rsidR="00E1602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предварительном судебном заседании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A36692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Основания, необходимые для освобождения лица от уголовной ответственности в связи с примирением с потерпевш</w:t>
      </w:r>
      <w:r w:rsidRPr="00EF15FE" w:rsidR="00E1602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, в настоящем уголовном деле соблюдены.</w:t>
      </w:r>
    </w:p>
    <w:p w:rsidR="00E23D6D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Мера процессуального принуждения в отношении Бойко С.Л. в виде обязательства о явке, подлежит отмене по вступлении постановления суда в законную силу.</w:t>
      </w:r>
    </w:p>
    <w:p w:rsidR="00231B51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Вопрос о вещественных доказательствах подлежит разрешению в порядке ст. 81 УПК РФ.</w:t>
      </w:r>
    </w:p>
    <w:p w:rsidR="001506AF" w:rsidRPr="00EF15FE" w:rsidP="00150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Процессуальные издержки, предусмотренные п. 5 ч. 2 ст. 131 УПК РФ, составляющие суммы, выплаченные адвокату за оказание юридической помощи подсудимому на стадии дознания, взысканию с подсудимого не подлежат согласно разъяснениям, содержащимся в 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абз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. 1 п. 5(2) постановления Пленума Верховного Суда РФ от 19.12.2013г. № 42 «О практике применения судами законодательства о процессуальных издержках по уголовным делам», поскольку уголовное дело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Бойко С.Л. прекращено по нереабилитирующим основаниям.</w:t>
      </w:r>
    </w:p>
    <w:p w:rsidR="00E23D6D" w:rsidRPr="00EF15FE" w:rsidP="001506A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231B51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25, 254, 256 УПК РФ, суд</w:t>
      </w:r>
      <w:r w:rsidR="00EF15FE">
        <w:rPr>
          <w:rFonts w:ascii="Times New Roman" w:eastAsia="Times New Roman" w:hAnsi="Times New Roman"/>
          <w:sz w:val="28"/>
          <w:szCs w:val="28"/>
          <w:lang w:eastAsia="ru-RU"/>
        </w:rPr>
        <w:t>ья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796579" w:rsidRPr="00EF15FE" w:rsidP="00231B5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3D06" w:rsidRPr="00EF15FE" w:rsidP="009A7CC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EF15FE" w:rsidR="00252F04">
        <w:rPr>
          <w:rFonts w:ascii="Times New Roman" w:eastAsia="Times New Roman" w:hAnsi="Times New Roman"/>
          <w:sz w:val="28"/>
          <w:szCs w:val="28"/>
          <w:lang w:eastAsia="ru-RU"/>
        </w:rPr>
        <w:t>ПОСТАНОВИЛ</w:t>
      </w:r>
      <w:r w:rsidRPr="00EF15F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275CC" w:rsidRPr="00EF15FE" w:rsidP="009A7CC7">
      <w:pPr>
        <w:spacing w:after="0" w:line="240" w:lineRule="auto"/>
        <w:ind w:firstLine="709"/>
        <w:jc w:val="center"/>
        <w:rPr>
          <w:rFonts w:ascii="Verdana" w:eastAsia="Times New Roman" w:hAnsi="Verdana"/>
          <w:sz w:val="28"/>
          <w:szCs w:val="28"/>
          <w:lang w:eastAsia="ru-RU"/>
        </w:rPr>
      </w:pPr>
    </w:p>
    <w:p w:rsidR="00E26AB3" w:rsidRPr="00EF15FE" w:rsidP="00E26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15FE">
        <w:rPr>
          <w:rFonts w:ascii="Times New Roman" w:hAnsi="Times New Roman"/>
          <w:sz w:val="28"/>
          <w:szCs w:val="28"/>
        </w:rPr>
        <w:t xml:space="preserve">ходатайство </w:t>
      </w:r>
      <w:r w:rsidRPr="00EF15FE">
        <w:rPr>
          <w:rFonts w:ascii="Times New Roman" w:hAnsi="Times New Roman"/>
          <w:sz w:val="28"/>
          <w:szCs w:val="28"/>
        </w:rPr>
        <w:t>Дик</w:t>
      </w:r>
      <w:r w:rsidRPr="00EF15FE">
        <w:rPr>
          <w:rFonts w:ascii="Times New Roman" w:hAnsi="Times New Roman"/>
          <w:sz w:val="28"/>
          <w:szCs w:val="28"/>
        </w:rPr>
        <w:t xml:space="preserve"> Ольги Николаевны удовлетворить. </w:t>
      </w:r>
    </w:p>
    <w:p w:rsidR="00E26AB3" w:rsidRPr="00EF15FE" w:rsidP="00E26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15FE">
        <w:rPr>
          <w:rFonts w:ascii="Times New Roman" w:hAnsi="Times New Roman"/>
          <w:sz w:val="28"/>
          <w:szCs w:val="28"/>
        </w:rPr>
        <w:t>Бойко Сергея Леонидовича, обвиняемого в совершении преступления, предусмотренного п. «в»</w:t>
      </w:r>
      <w:r w:rsidRPr="00EF15FE" w:rsidR="00486645">
        <w:rPr>
          <w:rFonts w:ascii="Times New Roman" w:hAnsi="Times New Roman"/>
          <w:sz w:val="28"/>
          <w:szCs w:val="28"/>
        </w:rPr>
        <w:t xml:space="preserve"> ч. 2 ст. 115</w:t>
      </w:r>
      <w:r w:rsidRPr="00EF15FE">
        <w:rPr>
          <w:rFonts w:ascii="Times New Roman" w:hAnsi="Times New Roman"/>
          <w:sz w:val="28"/>
          <w:szCs w:val="28"/>
        </w:rPr>
        <w:t xml:space="preserve"> УК РФ, от уголовной ответственности освободить в соответствии со ст. 76 УК РФ.</w:t>
      </w:r>
    </w:p>
    <w:p w:rsidR="00E26AB3" w:rsidRPr="00EF15FE" w:rsidP="00E26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15FE">
        <w:rPr>
          <w:rFonts w:ascii="Times New Roman" w:hAnsi="Times New Roman"/>
          <w:sz w:val="28"/>
          <w:szCs w:val="28"/>
        </w:rPr>
        <w:t>Уголовное дело прекратить на основании ст. 25 УПК РФ в связи с примирением сторон.</w:t>
      </w:r>
    </w:p>
    <w:p w:rsidR="00E26AB3" w:rsidP="00E26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15FE">
        <w:rPr>
          <w:rFonts w:ascii="Times New Roman" w:hAnsi="Times New Roman"/>
          <w:sz w:val="28"/>
          <w:szCs w:val="28"/>
        </w:rPr>
        <w:t xml:space="preserve">Меру процессуального принуждения в отношении </w:t>
      </w:r>
      <w:r w:rsidRPr="00EF15FE" w:rsidR="00EF15FE">
        <w:rPr>
          <w:rFonts w:ascii="Times New Roman" w:hAnsi="Times New Roman"/>
          <w:sz w:val="28"/>
          <w:szCs w:val="28"/>
        </w:rPr>
        <w:t>Бойко С.Л.</w:t>
      </w:r>
      <w:r w:rsidRPr="00EF15FE">
        <w:rPr>
          <w:rFonts w:ascii="Times New Roman" w:hAnsi="Times New Roman"/>
          <w:sz w:val="28"/>
          <w:szCs w:val="28"/>
        </w:rPr>
        <w:t xml:space="preserve"> в виде обязательства о явке отменить по вступлении постановления суда в законную силу.</w:t>
      </w:r>
    </w:p>
    <w:p w:rsidR="006D03C1" w:rsidRPr="006D03C1" w:rsidP="006D0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3C1">
        <w:rPr>
          <w:rFonts w:ascii="Times New Roman" w:hAnsi="Times New Roman"/>
          <w:sz w:val="28"/>
          <w:szCs w:val="28"/>
        </w:rPr>
        <w:t xml:space="preserve">Вещественное доказательство по вступлении приговора в законную силу: - </w:t>
      </w:r>
      <w:r w:rsidR="002F3A27">
        <w:rPr>
          <w:rFonts w:ascii="Times New Roman" w:hAnsi="Times New Roman"/>
          <w:sz w:val="28"/>
          <w:szCs w:val="28"/>
        </w:rPr>
        <w:t xml:space="preserve">металлический </w:t>
      </w:r>
      <w:r>
        <w:rPr>
          <w:rFonts w:ascii="Times New Roman" w:hAnsi="Times New Roman"/>
          <w:sz w:val="28"/>
          <w:szCs w:val="28"/>
        </w:rPr>
        <w:t>кухонный топорик-молоток</w:t>
      </w:r>
      <w:r w:rsidRPr="006D03C1">
        <w:rPr>
          <w:rFonts w:ascii="Times New Roman" w:hAnsi="Times New Roman"/>
          <w:sz w:val="28"/>
          <w:szCs w:val="28"/>
        </w:rPr>
        <w:t>, находящ</w:t>
      </w:r>
      <w:r>
        <w:rPr>
          <w:rFonts w:ascii="Times New Roman" w:hAnsi="Times New Roman"/>
          <w:sz w:val="28"/>
          <w:szCs w:val="28"/>
        </w:rPr>
        <w:t>ий</w:t>
      </w:r>
      <w:r w:rsidRPr="006D03C1">
        <w:rPr>
          <w:rFonts w:ascii="Times New Roman" w:hAnsi="Times New Roman"/>
          <w:sz w:val="28"/>
          <w:szCs w:val="28"/>
        </w:rPr>
        <w:t xml:space="preserve">ся в камере хранения вещественных доказательств ОМВД России по Ленинскому району (т. 1 л.д. </w:t>
      </w:r>
      <w:r w:rsidR="002F3A27">
        <w:rPr>
          <w:rFonts w:ascii="Times New Roman" w:hAnsi="Times New Roman"/>
          <w:sz w:val="28"/>
          <w:szCs w:val="28"/>
        </w:rPr>
        <w:t>70</w:t>
      </w:r>
      <w:r w:rsidRPr="006D03C1">
        <w:rPr>
          <w:rFonts w:ascii="Times New Roman" w:hAnsi="Times New Roman"/>
          <w:sz w:val="28"/>
          <w:szCs w:val="28"/>
        </w:rPr>
        <w:t>) – уничтожить.</w:t>
      </w:r>
    </w:p>
    <w:p w:rsidR="006D03C1" w:rsidP="006D03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3C1">
        <w:rPr>
          <w:rFonts w:ascii="Times New Roman" w:hAnsi="Times New Roman"/>
          <w:sz w:val="28"/>
          <w:szCs w:val="28"/>
        </w:rPr>
        <w:t>Процессуальные издержки возместить за счет средств федерального бюджета.</w:t>
      </w:r>
    </w:p>
    <w:p w:rsidR="00E26AB3" w:rsidRPr="00EF15FE" w:rsidP="00E26A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15FE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Ленинский районный суд Республики Крым в течение 15 суток со дня его провозглашения через мирового судью судебного участка № 6</w:t>
      </w:r>
      <w:r w:rsidRPr="00EF15FE" w:rsidR="00EF15FE">
        <w:rPr>
          <w:rFonts w:ascii="Times New Roman" w:hAnsi="Times New Roman"/>
          <w:sz w:val="28"/>
          <w:szCs w:val="28"/>
        </w:rPr>
        <w:t>2</w:t>
      </w:r>
      <w:r w:rsidRPr="00EF15FE">
        <w:rPr>
          <w:rFonts w:ascii="Times New Roman" w:hAnsi="Times New Roman"/>
          <w:sz w:val="28"/>
          <w:szCs w:val="28"/>
        </w:rPr>
        <w:t xml:space="preserve"> Ленинского судебного района (Ленинский муниципальный район) Республики Крым.</w:t>
      </w:r>
    </w:p>
    <w:p w:rsidR="001932D1" w:rsidRPr="00EF15FE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15FE" w:rsidRPr="00EF15FE" w:rsidP="00043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01DA" w:rsidRPr="00EF15FE" w:rsidP="009A7CC7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F15FE">
        <w:rPr>
          <w:rFonts w:ascii="Times New Roman" w:hAnsi="Times New Roman"/>
          <w:sz w:val="28"/>
          <w:szCs w:val="28"/>
        </w:rPr>
        <w:t xml:space="preserve">Мировой судья         </w:t>
      </w:r>
      <w:r w:rsidRPr="00EF15FE" w:rsidR="001636C3">
        <w:rPr>
          <w:rFonts w:ascii="Times New Roman" w:hAnsi="Times New Roman"/>
          <w:sz w:val="28"/>
          <w:szCs w:val="28"/>
        </w:rPr>
        <w:tab/>
      </w:r>
      <w:r w:rsidRPr="00EF15FE" w:rsidR="003529F9">
        <w:rPr>
          <w:rFonts w:ascii="Times New Roman" w:hAnsi="Times New Roman"/>
          <w:sz w:val="28"/>
          <w:szCs w:val="28"/>
        </w:rPr>
        <w:tab/>
      </w:r>
      <w:r w:rsidRPr="00EF15FE" w:rsidR="00690011">
        <w:rPr>
          <w:rFonts w:ascii="Times New Roman" w:hAnsi="Times New Roman"/>
          <w:sz w:val="28"/>
          <w:szCs w:val="28"/>
        </w:rPr>
        <w:tab/>
      </w:r>
      <w:r w:rsidRPr="00EF15FE">
        <w:rPr>
          <w:rFonts w:ascii="Times New Roman" w:hAnsi="Times New Roman"/>
          <w:sz w:val="28"/>
          <w:szCs w:val="28"/>
        </w:rPr>
        <w:t xml:space="preserve">           </w:t>
      </w:r>
      <w:r w:rsidRPr="00EF15FE" w:rsidR="00AF27D3">
        <w:rPr>
          <w:rFonts w:ascii="Times New Roman" w:hAnsi="Times New Roman"/>
          <w:sz w:val="28"/>
          <w:szCs w:val="28"/>
        </w:rPr>
        <w:t xml:space="preserve">     </w:t>
      </w:r>
      <w:r w:rsidRPr="00EF15FE" w:rsidR="00342350">
        <w:rPr>
          <w:rFonts w:ascii="Times New Roman" w:hAnsi="Times New Roman"/>
          <w:sz w:val="28"/>
          <w:szCs w:val="28"/>
        </w:rPr>
        <w:tab/>
      </w:r>
      <w:r w:rsidRPr="00EF15FE" w:rsidR="00342350">
        <w:rPr>
          <w:rFonts w:ascii="Times New Roman" w:hAnsi="Times New Roman"/>
          <w:sz w:val="28"/>
          <w:szCs w:val="28"/>
        </w:rPr>
        <w:tab/>
      </w:r>
      <w:r w:rsidRPr="00EF15FE" w:rsidR="00AF27D3">
        <w:rPr>
          <w:rFonts w:ascii="Times New Roman" w:hAnsi="Times New Roman"/>
          <w:sz w:val="28"/>
          <w:szCs w:val="28"/>
        </w:rPr>
        <w:t xml:space="preserve">       </w:t>
      </w:r>
      <w:r w:rsidRPr="00EF15FE">
        <w:rPr>
          <w:rFonts w:ascii="Times New Roman" w:hAnsi="Times New Roman"/>
          <w:sz w:val="28"/>
          <w:szCs w:val="28"/>
        </w:rPr>
        <w:t xml:space="preserve"> </w:t>
      </w:r>
      <w:r w:rsidRPr="00EF15FE" w:rsidR="0099445F">
        <w:rPr>
          <w:rFonts w:ascii="Times New Roman" w:hAnsi="Times New Roman"/>
          <w:sz w:val="28"/>
          <w:szCs w:val="28"/>
        </w:rPr>
        <w:t>В.А. Тимофеева</w:t>
      </w:r>
    </w:p>
    <w:p w:rsidR="00EF15FE" w:rsidRPr="00EF15FE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663B1A">
      <w:headerReference w:type="default" r:id="rId4"/>
      <w:pgSz w:w="11906" w:h="16838"/>
      <w:pgMar w:top="813" w:right="851" w:bottom="993" w:left="1276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15162424"/>
      <w:docPartObj>
        <w:docPartGallery w:val="Page Numbers (Top of Page)"/>
        <w:docPartUnique/>
      </w:docPartObj>
    </w:sdtPr>
    <w:sdtContent>
      <w:p w:rsidR="0027777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435">
          <w:rPr>
            <w:noProof/>
          </w:rPr>
          <w:t>4</w:t>
        </w:r>
        <w:r>
          <w:fldChar w:fldCharType="end"/>
        </w:r>
      </w:p>
    </w:sdtContent>
  </w:sdt>
  <w:p w:rsidR="002777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82"/>
    <w:rsid w:val="00016A72"/>
    <w:rsid w:val="0002044A"/>
    <w:rsid w:val="000214F2"/>
    <w:rsid w:val="0002743D"/>
    <w:rsid w:val="000324FF"/>
    <w:rsid w:val="000419B1"/>
    <w:rsid w:val="000435CD"/>
    <w:rsid w:val="00046A56"/>
    <w:rsid w:val="00046AAB"/>
    <w:rsid w:val="00055DC5"/>
    <w:rsid w:val="00070F7C"/>
    <w:rsid w:val="000872DB"/>
    <w:rsid w:val="00090E44"/>
    <w:rsid w:val="000926CE"/>
    <w:rsid w:val="000C362F"/>
    <w:rsid w:val="000E2ABE"/>
    <w:rsid w:val="000E777E"/>
    <w:rsid w:val="000F01EB"/>
    <w:rsid w:val="000F4538"/>
    <w:rsid w:val="000F58D2"/>
    <w:rsid w:val="000F5B7E"/>
    <w:rsid w:val="0010562E"/>
    <w:rsid w:val="00106CE2"/>
    <w:rsid w:val="001221C4"/>
    <w:rsid w:val="001279FF"/>
    <w:rsid w:val="001300E0"/>
    <w:rsid w:val="0013783B"/>
    <w:rsid w:val="00140837"/>
    <w:rsid w:val="001506AF"/>
    <w:rsid w:val="0015125D"/>
    <w:rsid w:val="00155787"/>
    <w:rsid w:val="00160BE0"/>
    <w:rsid w:val="001636C3"/>
    <w:rsid w:val="0016737A"/>
    <w:rsid w:val="00175D1E"/>
    <w:rsid w:val="00185E36"/>
    <w:rsid w:val="00187FAB"/>
    <w:rsid w:val="001932D1"/>
    <w:rsid w:val="00193B6E"/>
    <w:rsid w:val="00197242"/>
    <w:rsid w:val="001975AC"/>
    <w:rsid w:val="001A2679"/>
    <w:rsid w:val="001A3F87"/>
    <w:rsid w:val="001B2D8B"/>
    <w:rsid w:val="001C664A"/>
    <w:rsid w:val="001D26FD"/>
    <w:rsid w:val="001F3B64"/>
    <w:rsid w:val="00200D1E"/>
    <w:rsid w:val="00210079"/>
    <w:rsid w:val="00216EA4"/>
    <w:rsid w:val="002202EE"/>
    <w:rsid w:val="00221E82"/>
    <w:rsid w:val="00222827"/>
    <w:rsid w:val="00231B51"/>
    <w:rsid w:val="00234837"/>
    <w:rsid w:val="00252F04"/>
    <w:rsid w:val="002538EC"/>
    <w:rsid w:val="00272C09"/>
    <w:rsid w:val="0027777F"/>
    <w:rsid w:val="002833DF"/>
    <w:rsid w:val="002964DF"/>
    <w:rsid w:val="002B775E"/>
    <w:rsid w:val="002C08F3"/>
    <w:rsid w:val="002C6461"/>
    <w:rsid w:val="002D0629"/>
    <w:rsid w:val="002D2D9D"/>
    <w:rsid w:val="002D3D06"/>
    <w:rsid w:val="002E2E42"/>
    <w:rsid w:val="002E3C64"/>
    <w:rsid w:val="002E7F2B"/>
    <w:rsid w:val="002F01DA"/>
    <w:rsid w:val="002F3A27"/>
    <w:rsid w:val="002F75CD"/>
    <w:rsid w:val="00305310"/>
    <w:rsid w:val="00320891"/>
    <w:rsid w:val="00324A4A"/>
    <w:rsid w:val="00335647"/>
    <w:rsid w:val="00337A36"/>
    <w:rsid w:val="00342350"/>
    <w:rsid w:val="003529F9"/>
    <w:rsid w:val="00361435"/>
    <w:rsid w:val="003631F3"/>
    <w:rsid w:val="00367BDB"/>
    <w:rsid w:val="003766D3"/>
    <w:rsid w:val="003857AE"/>
    <w:rsid w:val="00386FCB"/>
    <w:rsid w:val="00391B55"/>
    <w:rsid w:val="003A33A8"/>
    <w:rsid w:val="003B0448"/>
    <w:rsid w:val="003B44A6"/>
    <w:rsid w:val="003B7925"/>
    <w:rsid w:val="003C75A0"/>
    <w:rsid w:val="003E2B94"/>
    <w:rsid w:val="003E455B"/>
    <w:rsid w:val="003E5E43"/>
    <w:rsid w:val="003F089A"/>
    <w:rsid w:val="003F43CE"/>
    <w:rsid w:val="004026F1"/>
    <w:rsid w:val="0041015E"/>
    <w:rsid w:val="00411305"/>
    <w:rsid w:val="004134B0"/>
    <w:rsid w:val="004170F1"/>
    <w:rsid w:val="004171EE"/>
    <w:rsid w:val="0042007C"/>
    <w:rsid w:val="00421B3A"/>
    <w:rsid w:val="00431494"/>
    <w:rsid w:val="004334D2"/>
    <w:rsid w:val="00441CBA"/>
    <w:rsid w:val="00444788"/>
    <w:rsid w:val="00444AB3"/>
    <w:rsid w:val="00454A38"/>
    <w:rsid w:val="00463010"/>
    <w:rsid w:val="00486645"/>
    <w:rsid w:val="004A4768"/>
    <w:rsid w:val="004A511E"/>
    <w:rsid w:val="004B2B1F"/>
    <w:rsid w:val="004B61A5"/>
    <w:rsid w:val="004B6CF1"/>
    <w:rsid w:val="004D0E2A"/>
    <w:rsid w:val="004F6083"/>
    <w:rsid w:val="00505841"/>
    <w:rsid w:val="005125C8"/>
    <w:rsid w:val="00514B20"/>
    <w:rsid w:val="005150F3"/>
    <w:rsid w:val="00517ABD"/>
    <w:rsid w:val="0054051C"/>
    <w:rsid w:val="0055728C"/>
    <w:rsid w:val="005741C3"/>
    <w:rsid w:val="0059565E"/>
    <w:rsid w:val="005A59E5"/>
    <w:rsid w:val="005A6602"/>
    <w:rsid w:val="005A7B19"/>
    <w:rsid w:val="005B05FA"/>
    <w:rsid w:val="005B7908"/>
    <w:rsid w:val="005C0227"/>
    <w:rsid w:val="005C4548"/>
    <w:rsid w:val="005D2E01"/>
    <w:rsid w:val="005E0B3A"/>
    <w:rsid w:val="005E2225"/>
    <w:rsid w:val="005E7176"/>
    <w:rsid w:val="005F5FA8"/>
    <w:rsid w:val="005F710A"/>
    <w:rsid w:val="00604D67"/>
    <w:rsid w:val="00607158"/>
    <w:rsid w:val="006104A6"/>
    <w:rsid w:val="00613FDD"/>
    <w:rsid w:val="00616B9C"/>
    <w:rsid w:val="006353A0"/>
    <w:rsid w:val="00657410"/>
    <w:rsid w:val="00663B1A"/>
    <w:rsid w:val="0067595C"/>
    <w:rsid w:val="00681299"/>
    <w:rsid w:val="00690011"/>
    <w:rsid w:val="00694BF8"/>
    <w:rsid w:val="00695374"/>
    <w:rsid w:val="006A3628"/>
    <w:rsid w:val="006B511F"/>
    <w:rsid w:val="006D03C1"/>
    <w:rsid w:val="006D7191"/>
    <w:rsid w:val="006F20B6"/>
    <w:rsid w:val="006F3881"/>
    <w:rsid w:val="006F46E1"/>
    <w:rsid w:val="006F5CCB"/>
    <w:rsid w:val="007034B5"/>
    <w:rsid w:val="00713B12"/>
    <w:rsid w:val="00714306"/>
    <w:rsid w:val="00721454"/>
    <w:rsid w:val="007263FF"/>
    <w:rsid w:val="00726757"/>
    <w:rsid w:val="00755AEE"/>
    <w:rsid w:val="00761FCD"/>
    <w:rsid w:val="0076758B"/>
    <w:rsid w:val="00775999"/>
    <w:rsid w:val="00775DD6"/>
    <w:rsid w:val="007775E6"/>
    <w:rsid w:val="00790EC6"/>
    <w:rsid w:val="007914B2"/>
    <w:rsid w:val="007925EA"/>
    <w:rsid w:val="00796579"/>
    <w:rsid w:val="00797942"/>
    <w:rsid w:val="007A02CF"/>
    <w:rsid w:val="007A4A2C"/>
    <w:rsid w:val="007A609C"/>
    <w:rsid w:val="007A6604"/>
    <w:rsid w:val="007A72DA"/>
    <w:rsid w:val="007B749A"/>
    <w:rsid w:val="007C2024"/>
    <w:rsid w:val="007C3827"/>
    <w:rsid w:val="007C48CB"/>
    <w:rsid w:val="007D509F"/>
    <w:rsid w:val="007D5EC2"/>
    <w:rsid w:val="007E0F5C"/>
    <w:rsid w:val="007E2255"/>
    <w:rsid w:val="007F5DBE"/>
    <w:rsid w:val="00807A4B"/>
    <w:rsid w:val="0082527E"/>
    <w:rsid w:val="008270F2"/>
    <w:rsid w:val="00832AB5"/>
    <w:rsid w:val="00833951"/>
    <w:rsid w:val="00833E1A"/>
    <w:rsid w:val="00840355"/>
    <w:rsid w:val="00840778"/>
    <w:rsid w:val="00846706"/>
    <w:rsid w:val="00852B20"/>
    <w:rsid w:val="00853255"/>
    <w:rsid w:val="00863ADB"/>
    <w:rsid w:val="008640CC"/>
    <w:rsid w:val="00870150"/>
    <w:rsid w:val="00870C20"/>
    <w:rsid w:val="008734F4"/>
    <w:rsid w:val="0087394B"/>
    <w:rsid w:val="00874BB5"/>
    <w:rsid w:val="00874FDF"/>
    <w:rsid w:val="00876349"/>
    <w:rsid w:val="00881F77"/>
    <w:rsid w:val="0088492A"/>
    <w:rsid w:val="00886562"/>
    <w:rsid w:val="0089415C"/>
    <w:rsid w:val="008A0F14"/>
    <w:rsid w:val="008A1C7F"/>
    <w:rsid w:val="008A355B"/>
    <w:rsid w:val="008A46C0"/>
    <w:rsid w:val="008B6D99"/>
    <w:rsid w:val="008C3500"/>
    <w:rsid w:val="008E2F9B"/>
    <w:rsid w:val="008E7250"/>
    <w:rsid w:val="008F1471"/>
    <w:rsid w:val="008F154E"/>
    <w:rsid w:val="008F437B"/>
    <w:rsid w:val="0090295C"/>
    <w:rsid w:val="00915E3C"/>
    <w:rsid w:val="009275CC"/>
    <w:rsid w:val="00941D10"/>
    <w:rsid w:val="00942424"/>
    <w:rsid w:val="00965A4D"/>
    <w:rsid w:val="00970133"/>
    <w:rsid w:val="00970878"/>
    <w:rsid w:val="00972EF5"/>
    <w:rsid w:val="0097369D"/>
    <w:rsid w:val="00973A34"/>
    <w:rsid w:val="0097557D"/>
    <w:rsid w:val="00983F41"/>
    <w:rsid w:val="0099445F"/>
    <w:rsid w:val="009A113C"/>
    <w:rsid w:val="009A4AC6"/>
    <w:rsid w:val="009A7CC7"/>
    <w:rsid w:val="009B18EF"/>
    <w:rsid w:val="009C0A6B"/>
    <w:rsid w:val="009C1B97"/>
    <w:rsid w:val="009D470E"/>
    <w:rsid w:val="009E6691"/>
    <w:rsid w:val="009E6748"/>
    <w:rsid w:val="009F154A"/>
    <w:rsid w:val="00A0722F"/>
    <w:rsid w:val="00A12FDE"/>
    <w:rsid w:val="00A26466"/>
    <w:rsid w:val="00A36692"/>
    <w:rsid w:val="00A4114E"/>
    <w:rsid w:val="00A46778"/>
    <w:rsid w:val="00A702B0"/>
    <w:rsid w:val="00A81764"/>
    <w:rsid w:val="00AA7CC3"/>
    <w:rsid w:val="00AB2BF3"/>
    <w:rsid w:val="00AB35AA"/>
    <w:rsid w:val="00AC60A8"/>
    <w:rsid w:val="00AD3B22"/>
    <w:rsid w:val="00AD48DC"/>
    <w:rsid w:val="00AF27D3"/>
    <w:rsid w:val="00AF2E6B"/>
    <w:rsid w:val="00B12A8C"/>
    <w:rsid w:val="00B17723"/>
    <w:rsid w:val="00B23CD9"/>
    <w:rsid w:val="00B3170F"/>
    <w:rsid w:val="00B33F17"/>
    <w:rsid w:val="00B34A37"/>
    <w:rsid w:val="00B46AE0"/>
    <w:rsid w:val="00B46B3F"/>
    <w:rsid w:val="00B502EB"/>
    <w:rsid w:val="00B54031"/>
    <w:rsid w:val="00B547CA"/>
    <w:rsid w:val="00B571F0"/>
    <w:rsid w:val="00B669DF"/>
    <w:rsid w:val="00B7126F"/>
    <w:rsid w:val="00B7134B"/>
    <w:rsid w:val="00B817C6"/>
    <w:rsid w:val="00B87DFC"/>
    <w:rsid w:val="00BA0720"/>
    <w:rsid w:val="00BF0824"/>
    <w:rsid w:val="00BF2194"/>
    <w:rsid w:val="00BF44DD"/>
    <w:rsid w:val="00C0291D"/>
    <w:rsid w:val="00C04DF7"/>
    <w:rsid w:val="00C1342B"/>
    <w:rsid w:val="00C27AF5"/>
    <w:rsid w:val="00C36865"/>
    <w:rsid w:val="00C42D22"/>
    <w:rsid w:val="00C60341"/>
    <w:rsid w:val="00C63C6F"/>
    <w:rsid w:val="00C66D13"/>
    <w:rsid w:val="00C7685A"/>
    <w:rsid w:val="00C82BCD"/>
    <w:rsid w:val="00C90522"/>
    <w:rsid w:val="00CA5B6E"/>
    <w:rsid w:val="00CA62B7"/>
    <w:rsid w:val="00CB6792"/>
    <w:rsid w:val="00CC545A"/>
    <w:rsid w:val="00CC63CB"/>
    <w:rsid w:val="00CD3A40"/>
    <w:rsid w:val="00CD40DF"/>
    <w:rsid w:val="00CE7C43"/>
    <w:rsid w:val="00CF11CF"/>
    <w:rsid w:val="00CF520E"/>
    <w:rsid w:val="00D208F0"/>
    <w:rsid w:val="00D232FC"/>
    <w:rsid w:val="00D274D0"/>
    <w:rsid w:val="00D305FB"/>
    <w:rsid w:val="00D52238"/>
    <w:rsid w:val="00D55487"/>
    <w:rsid w:val="00D6544D"/>
    <w:rsid w:val="00D72D80"/>
    <w:rsid w:val="00D72F62"/>
    <w:rsid w:val="00D735C9"/>
    <w:rsid w:val="00D73B6D"/>
    <w:rsid w:val="00D74158"/>
    <w:rsid w:val="00D75515"/>
    <w:rsid w:val="00D77F80"/>
    <w:rsid w:val="00D809F5"/>
    <w:rsid w:val="00D873C1"/>
    <w:rsid w:val="00D92290"/>
    <w:rsid w:val="00D92798"/>
    <w:rsid w:val="00DB023E"/>
    <w:rsid w:val="00DB0474"/>
    <w:rsid w:val="00DC5630"/>
    <w:rsid w:val="00DE352E"/>
    <w:rsid w:val="00DE7AFF"/>
    <w:rsid w:val="00E0313D"/>
    <w:rsid w:val="00E15641"/>
    <w:rsid w:val="00E16029"/>
    <w:rsid w:val="00E20BDE"/>
    <w:rsid w:val="00E23D6D"/>
    <w:rsid w:val="00E26AB3"/>
    <w:rsid w:val="00E270D0"/>
    <w:rsid w:val="00E31950"/>
    <w:rsid w:val="00E46D60"/>
    <w:rsid w:val="00E46F36"/>
    <w:rsid w:val="00E53173"/>
    <w:rsid w:val="00E57487"/>
    <w:rsid w:val="00E57586"/>
    <w:rsid w:val="00E57AAE"/>
    <w:rsid w:val="00E97993"/>
    <w:rsid w:val="00EB63A4"/>
    <w:rsid w:val="00EC1FBC"/>
    <w:rsid w:val="00EC5378"/>
    <w:rsid w:val="00EC697D"/>
    <w:rsid w:val="00ED3010"/>
    <w:rsid w:val="00EE3C2F"/>
    <w:rsid w:val="00EE569E"/>
    <w:rsid w:val="00EE58B6"/>
    <w:rsid w:val="00EF1132"/>
    <w:rsid w:val="00EF15FE"/>
    <w:rsid w:val="00F00388"/>
    <w:rsid w:val="00F015AD"/>
    <w:rsid w:val="00F034E7"/>
    <w:rsid w:val="00F06220"/>
    <w:rsid w:val="00F1465B"/>
    <w:rsid w:val="00F2461B"/>
    <w:rsid w:val="00F33873"/>
    <w:rsid w:val="00F35401"/>
    <w:rsid w:val="00F35846"/>
    <w:rsid w:val="00F44D1F"/>
    <w:rsid w:val="00F5050A"/>
    <w:rsid w:val="00F55AB4"/>
    <w:rsid w:val="00F61BD3"/>
    <w:rsid w:val="00F6495A"/>
    <w:rsid w:val="00F6565C"/>
    <w:rsid w:val="00F723C9"/>
    <w:rsid w:val="00F73662"/>
    <w:rsid w:val="00F82ECC"/>
    <w:rsid w:val="00FA05D4"/>
    <w:rsid w:val="00FA3F80"/>
    <w:rsid w:val="00FA4C49"/>
    <w:rsid w:val="00FA509C"/>
    <w:rsid w:val="00FB7EE2"/>
    <w:rsid w:val="00FC1068"/>
    <w:rsid w:val="00FD29CB"/>
    <w:rsid w:val="00FE029F"/>
    <w:rsid w:val="00FF56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AC6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4AC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">
    <w:name w:val="Основной текст_"/>
    <w:basedOn w:val="DefaultParagraphFont"/>
    <w:link w:val="1"/>
    <w:rsid w:val="002D3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2D3D06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/>
      <w:spacing w:val="3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4A4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A4768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D208F0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208F0"/>
    <w:pPr>
      <w:widowControl w:val="0"/>
      <w:shd w:val="clear" w:color="auto" w:fill="FFFFFF"/>
      <w:spacing w:after="0" w:line="302" w:lineRule="exact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21">
    <w:name w:val="Основной текст2"/>
    <w:basedOn w:val="Normal"/>
    <w:rsid w:val="00D208F0"/>
    <w:pPr>
      <w:widowControl w:val="0"/>
      <w:shd w:val="clear" w:color="auto" w:fill="FFFFFF"/>
      <w:spacing w:before="300" w:after="300" w:line="317" w:lineRule="exact"/>
      <w:jc w:val="both"/>
    </w:pPr>
    <w:rPr>
      <w:rFonts w:ascii="Times New Roman" w:eastAsia="Times New Roman" w:hAnsi="Times New Roman"/>
      <w:color w:val="000000"/>
      <w:spacing w:val="3"/>
      <w:sz w:val="25"/>
      <w:szCs w:val="25"/>
      <w:lang w:eastAsia="ru-RU"/>
    </w:rPr>
  </w:style>
  <w:style w:type="character" w:customStyle="1" w:styleId="22">
    <w:name w:val="Основной текст (2) + Полужирный"/>
    <w:basedOn w:val="2"/>
    <w:rsid w:val="00A072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1"/>
    <w:uiPriority w:val="99"/>
    <w:unhideWhenUsed/>
    <w:rsid w:val="0027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7777F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2777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777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