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8F7489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F7489">
        <w:rPr>
          <w:rFonts w:ascii="Times New Roman" w:hAnsi="Times New Roman"/>
          <w:sz w:val="28"/>
          <w:szCs w:val="28"/>
        </w:rPr>
        <w:t>Дело №  1-</w:t>
      </w:r>
      <w:r w:rsidRPr="008F7489" w:rsidR="00D73B6D">
        <w:rPr>
          <w:rFonts w:ascii="Times New Roman" w:hAnsi="Times New Roman"/>
          <w:sz w:val="28"/>
          <w:szCs w:val="28"/>
        </w:rPr>
        <w:t>6</w:t>
      </w:r>
      <w:r w:rsidRPr="008F7489" w:rsidR="00055DC5">
        <w:rPr>
          <w:rFonts w:ascii="Times New Roman" w:hAnsi="Times New Roman"/>
          <w:sz w:val="28"/>
          <w:szCs w:val="28"/>
        </w:rPr>
        <w:t>2</w:t>
      </w:r>
      <w:r w:rsidRPr="008F7489" w:rsidR="00D73B6D">
        <w:rPr>
          <w:rFonts w:ascii="Times New Roman" w:hAnsi="Times New Roman"/>
          <w:sz w:val="28"/>
          <w:szCs w:val="28"/>
        </w:rPr>
        <w:t>-</w:t>
      </w:r>
      <w:r w:rsidRPr="008F7489" w:rsidR="00F4644C">
        <w:rPr>
          <w:rFonts w:ascii="Times New Roman" w:hAnsi="Times New Roman"/>
          <w:sz w:val="28"/>
          <w:szCs w:val="28"/>
        </w:rPr>
        <w:t>1</w:t>
      </w:r>
      <w:r w:rsidRPr="008F7489" w:rsidR="00FB38F4">
        <w:rPr>
          <w:rFonts w:ascii="Times New Roman" w:hAnsi="Times New Roman"/>
          <w:sz w:val="28"/>
          <w:szCs w:val="28"/>
        </w:rPr>
        <w:t>7</w:t>
      </w:r>
      <w:r w:rsidRPr="008F7489" w:rsidR="00D73B6D">
        <w:rPr>
          <w:rFonts w:ascii="Times New Roman" w:hAnsi="Times New Roman"/>
          <w:sz w:val="28"/>
          <w:szCs w:val="28"/>
        </w:rPr>
        <w:t>/202</w:t>
      </w:r>
      <w:r w:rsidRPr="008F7489" w:rsidR="000F58D2">
        <w:rPr>
          <w:rFonts w:ascii="Times New Roman" w:hAnsi="Times New Roman"/>
          <w:sz w:val="28"/>
          <w:szCs w:val="28"/>
        </w:rPr>
        <w:t>4</w:t>
      </w:r>
    </w:p>
    <w:p w:rsidR="000F01EB" w:rsidRPr="008F7489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8F7489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748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8F7489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8F7489" w:rsidP="00F464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октября</w:t>
      </w:r>
      <w:r w:rsidRPr="008F7489" w:rsidR="001A3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</w:t>
      </w:r>
      <w:r w:rsidRPr="008F7489" w:rsidR="00C87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F7489" w:rsidR="00C87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8F7489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Pr="008F7489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7489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8F7489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8F7489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RPr="008F7489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8F7489" w:rsidR="00F464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секретаре суд</w:t>
      </w:r>
      <w:r w:rsidRPr="008F7489" w:rsidR="0095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ебного заседания </w:t>
      </w:r>
      <w:r w:rsidRPr="008F7489" w:rsidR="00256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Лихошва А.Н.</w:t>
      </w:r>
    </w:p>
    <w:p w:rsidR="009A4AC6" w:rsidRPr="008F7489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</w:t>
      </w:r>
      <w:r w:rsidRPr="008F7489" w:rsidR="005C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обвинител</w:t>
      </w:r>
      <w:r w:rsidRPr="008F7489" w:rsidR="005C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8F7489" w:rsidR="00106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</w:t>
      </w:r>
      <w:r w:rsidRPr="008F7489" w:rsidR="005C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r w:rsidRPr="008F7489"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Ленинского района Республики Крым –</w:t>
      </w:r>
      <w:r w:rsidRPr="008F7489" w:rsidR="00FB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7489" w:rsidR="00FB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Безуновой</w:t>
      </w:r>
      <w:r w:rsidRPr="008F7489" w:rsidR="00FB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К.О.</w:t>
      </w:r>
    </w:p>
    <w:p w:rsidR="00DC4E52" w:rsidRPr="008F7489" w:rsidP="00FB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</w:t>
      </w:r>
      <w:r w:rsidRPr="008F7489" w:rsidR="00256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8F7489" w:rsidR="00696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7489" w:rsidR="00CF5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8F7489" w:rsidR="00FB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Панчишина Д.В.,</w:t>
      </w:r>
    </w:p>
    <w:p w:rsidR="007A4A2C" w:rsidRPr="008F7489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825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Бойко Н.А. (данные изъяты)</w:t>
      </w:r>
      <w:r w:rsidRPr="008F7489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8F7489" w:rsidP="006F1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8F7489" w:rsidR="003A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открытом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</w:t>
      </w:r>
      <w:r w:rsidRPr="008F7489" w:rsidR="000B5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помещении судебного участка №62 Ленинского судебного района (Ленинский муниципальный район) Республики Крым </w:t>
      </w:r>
      <w:r w:rsidRPr="008F7489" w:rsidR="006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Республика Крым, пгт Ленино, ул. Дзержинского, д. 8, 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уголовное дело </w:t>
      </w:r>
      <w:r w:rsidRPr="008F7489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32AB5" w:rsidRPr="008F7489" w:rsidP="001329D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Багина</w:t>
      </w:r>
      <w:r w:rsidRPr="008F74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Евгения Евгеньевича</w:t>
      </w:r>
      <w:r w:rsidRPr="008F7489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15E3C" w:rsidRPr="008F7489" w:rsidP="001329D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139">
        <w:rPr>
          <w:rFonts w:ascii="Times New Roman" w:hAnsi="Times New Roman"/>
          <w:sz w:val="28"/>
          <w:szCs w:val="28"/>
        </w:rPr>
        <w:t>(данные изъяты)</w:t>
      </w:r>
      <w:r w:rsidRPr="008F7489" w:rsidR="00FE0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8F7489" w:rsidP="006A3628">
      <w:pPr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8F7489">
        <w:rPr>
          <w:rFonts w:ascii="Times New Roman" w:hAnsi="Times New Roman"/>
          <w:sz w:val="28"/>
          <w:szCs w:val="28"/>
        </w:rPr>
        <w:t>обвиняемо</w:t>
      </w:r>
      <w:r w:rsidRPr="008F7489" w:rsidR="006A3628">
        <w:rPr>
          <w:rFonts w:ascii="Times New Roman" w:hAnsi="Times New Roman"/>
          <w:sz w:val="28"/>
          <w:szCs w:val="28"/>
        </w:rPr>
        <w:t>го</w:t>
      </w:r>
      <w:r w:rsidRPr="008F7489" w:rsidR="00C60341">
        <w:rPr>
          <w:rFonts w:ascii="Times New Roman" w:hAnsi="Times New Roman"/>
          <w:sz w:val="28"/>
          <w:szCs w:val="28"/>
        </w:rPr>
        <w:t xml:space="preserve"> </w:t>
      </w:r>
      <w:r w:rsidRPr="008F7489">
        <w:rPr>
          <w:rFonts w:ascii="Times New Roman" w:hAnsi="Times New Roman"/>
          <w:sz w:val="28"/>
          <w:szCs w:val="28"/>
        </w:rPr>
        <w:t>в совершении преступлени</w:t>
      </w:r>
      <w:r w:rsidRPr="008F7489" w:rsidR="00C04DF7">
        <w:rPr>
          <w:rFonts w:ascii="Times New Roman" w:hAnsi="Times New Roman"/>
          <w:sz w:val="28"/>
          <w:szCs w:val="28"/>
        </w:rPr>
        <w:t>я</w:t>
      </w:r>
      <w:r w:rsidRPr="008F7489">
        <w:rPr>
          <w:rFonts w:ascii="Times New Roman" w:hAnsi="Times New Roman"/>
          <w:sz w:val="28"/>
          <w:szCs w:val="28"/>
        </w:rPr>
        <w:t>, предусмотренн</w:t>
      </w:r>
      <w:r w:rsidRPr="008F7489" w:rsidR="00C04DF7">
        <w:rPr>
          <w:rFonts w:ascii="Times New Roman" w:hAnsi="Times New Roman"/>
          <w:sz w:val="28"/>
          <w:szCs w:val="28"/>
        </w:rPr>
        <w:t>ого</w:t>
      </w:r>
      <w:r w:rsidRPr="008F7489">
        <w:rPr>
          <w:rFonts w:ascii="Times New Roman" w:hAnsi="Times New Roman"/>
          <w:sz w:val="28"/>
          <w:szCs w:val="28"/>
        </w:rPr>
        <w:t xml:space="preserve"> </w:t>
      </w:r>
      <w:r w:rsidRPr="008F7489" w:rsidR="0054051C">
        <w:rPr>
          <w:rFonts w:ascii="Times New Roman" w:hAnsi="Times New Roman"/>
          <w:sz w:val="28"/>
          <w:szCs w:val="28"/>
        </w:rPr>
        <w:t xml:space="preserve">ч. </w:t>
      </w:r>
      <w:r w:rsidRPr="008F7489" w:rsidR="00D33D3C">
        <w:rPr>
          <w:rFonts w:ascii="Times New Roman" w:hAnsi="Times New Roman"/>
          <w:sz w:val="28"/>
          <w:szCs w:val="28"/>
        </w:rPr>
        <w:t>1</w:t>
      </w:r>
      <w:r w:rsidRPr="008F7489" w:rsidR="0054051C">
        <w:rPr>
          <w:rFonts w:ascii="Times New Roman" w:hAnsi="Times New Roman"/>
          <w:sz w:val="28"/>
          <w:szCs w:val="28"/>
        </w:rPr>
        <w:t xml:space="preserve"> ст. 1</w:t>
      </w:r>
      <w:r w:rsidRPr="008F7489" w:rsidR="00DC3D99">
        <w:rPr>
          <w:rFonts w:ascii="Times New Roman" w:hAnsi="Times New Roman"/>
          <w:sz w:val="28"/>
          <w:szCs w:val="28"/>
        </w:rPr>
        <w:t>67</w:t>
      </w:r>
      <w:r w:rsidRPr="008F7489" w:rsidR="000324FF">
        <w:rPr>
          <w:rStyle w:val="2"/>
          <w:rFonts w:ascii="Times New Roman" w:hAnsi="Times New Roman"/>
          <w:b w:val="0"/>
          <w:sz w:val="28"/>
          <w:szCs w:val="28"/>
        </w:rPr>
        <w:t xml:space="preserve"> </w:t>
      </w:r>
      <w:r w:rsidRPr="008F7489" w:rsidR="007E2255">
        <w:rPr>
          <w:rStyle w:val="2"/>
          <w:rFonts w:ascii="Times New Roman" w:hAnsi="Times New Roman"/>
          <w:b w:val="0"/>
          <w:sz w:val="28"/>
          <w:szCs w:val="28"/>
        </w:rPr>
        <w:t>Уголовного Кодекса Российской Федерации,</w:t>
      </w:r>
    </w:p>
    <w:p w:rsidR="009275CC" w:rsidRPr="008F7489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4AC6" w:rsidRPr="008F7489" w:rsidP="00C95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8F7489" w:rsidP="00976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24DC" w:rsidRPr="008F7489" w:rsidP="00976C4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489">
        <w:rPr>
          <w:rFonts w:ascii="Times New Roman" w:hAnsi="Times New Roman"/>
          <w:sz w:val="28"/>
          <w:szCs w:val="28"/>
          <w:lang w:eastAsia="ru-RU"/>
        </w:rPr>
        <w:t>Багин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 Евгений Евгеньевич </w:t>
      </w:r>
      <w:r w:rsidRPr="008F7489" w:rsidR="00776789">
        <w:rPr>
          <w:rFonts w:ascii="Times New Roman" w:hAnsi="Times New Roman"/>
          <w:sz w:val="28"/>
          <w:szCs w:val="28"/>
          <w:lang w:eastAsia="ru-RU"/>
        </w:rPr>
        <w:t>обвиняется в преступлении</w:t>
      </w:r>
      <w:r w:rsidRPr="008F7489" w:rsidR="00F30D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7489" w:rsidR="00976C43">
        <w:rPr>
          <w:rFonts w:ascii="Times New Roman" w:hAnsi="Times New Roman"/>
          <w:sz w:val="28"/>
          <w:szCs w:val="28"/>
          <w:lang w:eastAsia="ru-RU"/>
        </w:rPr>
        <w:t>п</w:t>
      </w:r>
      <w:r w:rsidRPr="008F7489" w:rsidR="00F30D62">
        <w:rPr>
          <w:rFonts w:ascii="Times New Roman" w:hAnsi="Times New Roman"/>
          <w:sz w:val="28"/>
          <w:szCs w:val="28"/>
          <w:lang w:eastAsia="ru-RU"/>
        </w:rPr>
        <w:t>редусмотренно</w:t>
      </w:r>
      <w:r w:rsidRPr="008F7489" w:rsidR="00776789">
        <w:rPr>
          <w:rFonts w:ascii="Times New Roman" w:hAnsi="Times New Roman"/>
          <w:sz w:val="28"/>
          <w:szCs w:val="28"/>
          <w:lang w:eastAsia="ru-RU"/>
        </w:rPr>
        <w:t>м</w:t>
      </w:r>
      <w:r w:rsidRPr="008F7489" w:rsidR="00F30D62">
        <w:rPr>
          <w:rFonts w:ascii="Times New Roman" w:hAnsi="Times New Roman"/>
          <w:sz w:val="28"/>
          <w:szCs w:val="28"/>
          <w:lang w:eastAsia="ru-RU"/>
        </w:rPr>
        <w:t xml:space="preserve"> ч. 1 ст.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8F7489">
        <w:rPr>
          <w:rFonts w:ascii="Times New Roman" w:hAnsi="Times New Roman"/>
          <w:sz w:val="28"/>
          <w:szCs w:val="28"/>
          <w:lang w:eastAsia="ru-RU"/>
        </w:rPr>
        <w:t>67</w:t>
      </w:r>
      <w:r w:rsidRPr="008F7489" w:rsidR="00F30D62">
        <w:rPr>
          <w:rFonts w:ascii="Times New Roman" w:hAnsi="Times New Roman"/>
          <w:sz w:val="28"/>
          <w:szCs w:val="28"/>
          <w:lang w:eastAsia="ru-RU"/>
        </w:rPr>
        <w:t xml:space="preserve"> УК РФ – </w:t>
      </w:r>
      <w:r w:rsidRPr="008F7489" w:rsidR="00434913">
        <w:rPr>
          <w:rFonts w:ascii="Times New Roman" w:hAnsi="Times New Roman"/>
          <w:sz w:val="28"/>
          <w:szCs w:val="28"/>
          <w:lang w:eastAsia="ru-RU"/>
        </w:rPr>
        <w:t>умышленное повреждение чужого имущества, если эти деяния повлекли причинение значительного ущерба</w:t>
      </w:r>
      <w:r w:rsidRPr="008F7489" w:rsidR="00F867AC">
        <w:rPr>
          <w:rFonts w:ascii="Times New Roman" w:hAnsi="Times New Roman"/>
          <w:sz w:val="28"/>
          <w:szCs w:val="28"/>
          <w:lang w:eastAsia="ru-RU"/>
        </w:rPr>
        <w:t>.</w:t>
      </w:r>
    </w:p>
    <w:p w:rsidR="00434913" w:rsidRPr="008F7489" w:rsidP="0043491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489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Pr="008F7489">
        <w:rPr>
          <w:rFonts w:ascii="Times New Roman" w:hAnsi="Times New Roman"/>
          <w:sz w:val="28"/>
          <w:szCs w:val="28"/>
          <w:lang w:eastAsia="ru-RU"/>
        </w:rPr>
        <w:t>Багин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 Е.Е. </w:t>
      </w:r>
      <w:r w:rsidRPr="00825139" w:rsidR="0082513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, в период времени с </w:t>
      </w:r>
      <w:r w:rsidRPr="00825139" w:rsidR="0082513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, будучи в состоянии опьянения вызванном употреблением алкоголя, находясь во дворе многоквартирного дома </w:t>
      </w:r>
      <w:r w:rsidRPr="00825139" w:rsidR="0082513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, увидел припаркованный автомобиль марки (модель) </w:t>
      </w:r>
      <w:r w:rsidRPr="00825139" w:rsidR="0082513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, в кузове серого цвета, государственный регистрационный знак </w:t>
      </w:r>
      <w:r w:rsidRPr="00825139" w:rsidR="0082513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8F7489">
        <w:rPr>
          <w:rFonts w:ascii="Times New Roman" w:hAnsi="Times New Roman"/>
          <w:sz w:val="28"/>
          <w:szCs w:val="28"/>
          <w:lang w:eastAsia="ru-RU"/>
        </w:rPr>
        <w:t>, принадлежащий</w:t>
      </w:r>
      <w:r w:rsidRPr="008F7489" w:rsidR="00663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489">
        <w:rPr>
          <w:rFonts w:ascii="Times New Roman" w:hAnsi="Times New Roman"/>
          <w:sz w:val="28"/>
          <w:szCs w:val="28"/>
          <w:lang w:eastAsia="ru-RU"/>
        </w:rPr>
        <w:t>Панчишину Дмитрию Валерьевичу, с которым у него сложились неприязненные отношения, реализуя свой внезапно возникший преступный умысел, направленный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 на повреждение чужого имущества, предвидя неизбежность наступления общественно-опасных последствий в виде причинения имущественного вреда и желая их наступления, подняв с земли фрагмент кирпича, подошел к вышеуказанному автомобилю и целенаправленно кинул кирпич в лобовое стекло автомобиля, принадлежащего Панчишину Д.В., после чего с места совершения преступления скрылся. В результате умышленных, неправомерных действий </w:t>
      </w:r>
      <w:r w:rsidRPr="008F7489">
        <w:rPr>
          <w:rFonts w:ascii="Times New Roman" w:hAnsi="Times New Roman"/>
          <w:sz w:val="28"/>
          <w:szCs w:val="28"/>
          <w:lang w:eastAsia="ru-RU"/>
        </w:rPr>
        <w:t>Багина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 Е.Е., на лобовом стекле автомобиля появились трещины, тем самым Панчишину Д.В., причинен материальный ущерб на сумму 30000 рублей, который является для последнего значительным.</w:t>
      </w:r>
    </w:p>
    <w:p w:rsidR="007A4A2C" w:rsidRPr="008F7489" w:rsidP="0043491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489">
        <w:rPr>
          <w:rFonts w:ascii="Times New Roman" w:hAnsi="Times New Roman"/>
          <w:sz w:val="28"/>
          <w:szCs w:val="28"/>
          <w:lang w:eastAsia="ru-RU"/>
        </w:rPr>
        <w:t>В</w:t>
      </w:r>
      <w:r w:rsidRPr="008F7489" w:rsidR="00F6495A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потерпевш</w:t>
      </w:r>
      <w:r w:rsidRPr="008F7489" w:rsidR="00976C43">
        <w:rPr>
          <w:rFonts w:ascii="Times New Roman" w:hAnsi="Times New Roman"/>
          <w:sz w:val="28"/>
          <w:szCs w:val="28"/>
          <w:lang w:eastAsia="ru-RU"/>
        </w:rPr>
        <w:t>ий</w:t>
      </w:r>
      <w:r w:rsidRPr="008F7489" w:rsidR="00420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489" w:rsidR="00BA7476">
        <w:rPr>
          <w:rFonts w:ascii="Times New Roman" w:hAnsi="Times New Roman"/>
          <w:sz w:val="28"/>
          <w:szCs w:val="28"/>
          <w:lang w:eastAsia="ru-RU"/>
        </w:rPr>
        <w:t>Панчишин Д.В.</w:t>
      </w:r>
      <w:r w:rsidRPr="008F7489" w:rsidR="00420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489" w:rsidR="00F6495A">
        <w:rPr>
          <w:rFonts w:ascii="Times New Roman" w:hAnsi="Times New Roman"/>
          <w:sz w:val="28"/>
          <w:szCs w:val="28"/>
          <w:lang w:eastAsia="ru-RU" w:bidi="ru-RU"/>
        </w:rPr>
        <w:t xml:space="preserve">заявил ходатайство 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F7489" w:rsidR="002C08F3">
        <w:rPr>
          <w:rFonts w:ascii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8F7489">
        <w:rPr>
          <w:rFonts w:ascii="Times New Roman" w:hAnsi="Times New Roman"/>
          <w:sz w:val="28"/>
          <w:szCs w:val="28"/>
          <w:lang w:eastAsia="ru-RU"/>
        </w:rPr>
        <w:t xml:space="preserve">, поскольку </w:t>
      </w:r>
      <w:r w:rsidRPr="008F7489" w:rsidR="00B137C4">
        <w:rPr>
          <w:rFonts w:ascii="Times New Roman" w:hAnsi="Times New Roman"/>
          <w:sz w:val="28"/>
          <w:szCs w:val="28"/>
          <w:lang w:eastAsia="ru-RU"/>
        </w:rPr>
        <w:t xml:space="preserve">он </w:t>
      </w:r>
      <w:r w:rsidRPr="008F7489" w:rsidR="00B137C4">
        <w:rPr>
          <w:rFonts w:ascii="Times New Roman" w:hAnsi="Times New Roman"/>
          <w:sz w:val="28"/>
          <w:szCs w:val="28"/>
          <w:lang w:eastAsia="ru-RU"/>
        </w:rPr>
        <w:t>примирил</w:t>
      </w:r>
      <w:r w:rsidRPr="008F7489" w:rsidR="00C44E0B">
        <w:rPr>
          <w:rFonts w:ascii="Times New Roman" w:hAnsi="Times New Roman"/>
          <w:sz w:val="28"/>
          <w:szCs w:val="28"/>
          <w:lang w:eastAsia="ru-RU"/>
        </w:rPr>
        <w:t>ся</w:t>
      </w:r>
      <w:r w:rsidRPr="008F7489" w:rsidR="00B137C4">
        <w:rPr>
          <w:rFonts w:ascii="Times New Roman" w:hAnsi="Times New Roman"/>
          <w:sz w:val="28"/>
          <w:szCs w:val="28"/>
          <w:lang w:eastAsia="ru-RU"/>
        </w:rPr>
        <w:t xml:space="preserve"> с подсудимым, </w:t>
      </w:r>
      <w:r w:rsidRPr="008F7489" w:rsidR="007508B0">
        <w:rPr>
          <w:rFonts w:ascii="Times New Roman" w:hAnsi="Times New Roman"/>
          <w:sz w:val="28"/>
          <w:szCs w:val="28"/>
          <w:lang w:eastAsia="ru-RU"/>
        </w:rPr>
        <w:t xml:space="preserve">причиненный вред заглажен в полном объеме путем принесения извинений, а также компенсирован моральный и материальный вред в размере </w:t>
      </w:r>
      <w:r w:rsidRPr="008F7489" w:rsidR="00F74081">
        <w:rPr>
          <w:rFonts w:ascii="Times New Roman" w:hAnsi="Times New Roman"/>
          <w:sz w:val="28"/>
          <w:szCs w:val="28"/>
          <w:lang w:eastAsia="ru-RU"/>
        </w:rPr>
        <w:t>45</w:t>
      </w:r>
      <w:r w:rsidRPr="008F7489" w:rsidR="007508B0">
        <w:rPr>
          <w:rFonts w:ascii="Times New Roman" w:hAnsi="Times New Roman"/>
          <w:sz w:val="28"/>
          <w:szCs w:val="28"/>
          <w:lang w:eastAsia="ru-RU"/>
        </w:rPr>
        <w:t>000 руб.,</w:t>
      </w:r>
      <w:r w:rsidRPr="008F7489" w:rsidR="00A83304">
        <w:rPr>
          <w:rFonts w:ascii="Times New Roman" w:hAnsi="Times New Roman"/>
          <w:sz w:val="28"/>
          <w:szCs w:val="28"/>
          <w:lang w:eastAsia="ru-RU"/>
        </w:rPr>
        <w:t xml:space="preserve"> претензий к подсудимому не имеет. </w:t>
      </w:r>
      <w:r w:rsidRPr="008F7489" w:rsidR="005125C8">
        <w:rPr>
          <w:rFonts w:ascii="Times New Roman" w:hAnsi="Times New Roman"/>
          <w:sz w:val="28"/>
          <w:szCs w:val="28"/>
          <w:lang w:eastAsia="ru-RU"/>
        </w:rPr>
        <w:t>П</w:t>
      </w:r>
      <w:r w:rsidRPr="008F7489" w:rsidR="003E455B">
        <w:rPr>
          <w:rFonts w:ascii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Pr="008F7489" w:rsidR="005125C8">
        <w:rPr>
          <w:rFonts w:ascii="Times New Roman" w:hAnsi="Times New Roman"/>
          <w:sz w:val="28"/>
          <w:szCs w:val="28"/>
          <w:lang w:eastAsia="ru-RU"/>
        </w:rPr>
        <w:t>е</w:t>
      </w:r>
      <w:r w:rsidRPr="008F7489" w:rsidR="0052779F">
        <w:rPr>
          <w:rFonts w:ascii="Times New Roman" w:hAnsi="Times New Roman"/>
          <w:sz w:val="28"/>
          <w:szCs w:val="28"/>
          <w:lang w:eastAsia="ru-RU"/>
        </w:rPr>
        <w:t>му</w:t>
      </w:r>
      <w:r w:rsidRPr="008F7489" w:rsidR="005125C8">
        <w:rPr>
          <w:rFonts w:ascii="Times New Roman" w:hAnsi="Times New Roman"/>
          <w:sz w:val="28"/>
          <w:szCs w:val="28"/>
          <w:lang w:eastAsia="ru-RU"/>
        </w:rPr>
        <w:t xml:space="preserve"> разъяснены и понятны.</w:t>
      </w:r>
    </w:p>
    <w:p w:rsidR="00E57487" w:rsidRPr="008F7489" w:rsidP="00D00BC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489">
        <w:rPr>
          <w:rFonts w:ascii="Times New Roman" w:hAnsi="Times New Roman"/>
          <w:sz w:val="28"/>
          <w:szCs w:val="28"/>
          <w:lang w:eastAsia="ru-RU"/>
        </w:rPr>
        <w:t xml:space="preserve">Подсудимый </w:t>
      </w:r>
      <w:r w:rsidRPr="008F7489" w:rsidR="00A33CC6">
        <w:rPr>
          <w:rFonts w:ascii="Times New Roman" w:hAnsi="Times New Roman"/>
          <w:sz w:val="28"/>
          <w:szCs w:val="28"/>
          <w:lang w:eastAsia="ru-RU"/>
        </w:rPr>
        <w:t>Багин</w:t>
      </w:r>
      <w:r w:rsidRPr="008F7489" w:rsidR="00A33CC6">
        <w:rPr>
          <w:rFonts w:ascii="Times New Roman" w:hAnsi="Times New Roman"/>
          <w:sz w:val="28"/>
          <w:szCs w:val="28"/>
          <w:lang w:eastAsia="ru-RU"/>
        </w:rPr>
        <w:t xml:space="preserve"> Е.Е.</w:t>
      </w:r>
      <w:r w:rsidRPr="008F7489" w:rsidR="00A83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489" w:rsidR="00A0722F">
        <w:rPr>
          <w:rFonts w:ascii="Times New Roman" w:hAnsi="Times New Roman"/>
          <w:sz w:val="28"/>
          <w:szCs w:val="28"/>
          <w:lang w:eastAsia="ru-RU"/>
        </w:rPr>
        <w:t>в судебно</w:t>
      </w:r>
      <w:r w:rsidRPr="008F7489" w:rsidR="009B3805">
        <w:rPr>
          <w:rFonts w:ascii="Times New Roman" w:hAnsi="Times New Roman"/>
          <w:sz w:val="28"/>
          <w:szCs w:val="28"/>
          <w:lang w:eastAsia="ru-RU"/>
        </w:rPr>
        <w:t>е</w:t>
      </w:r>
      <w:r w:rsidRPr="008F7489" w:rsidR="00A0722F"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 w:rsidRPr="008F7489" w:rsidR="009B3805">
        <w:rPr>
          <w:rFonts w:ascii="Times New Roman" w:hAnsi="Times New Roman"/>
          <w:sz w:val="28"/>
          <w:szCs w:val="28"/>
          <w:lang w:eastAsia="ru-RU"/>
        </w:rPr>
        <w:t xml:space="preserve">е не явился, направил ходатайство о рассмотрении дела в его отсутствии в соответствии с ч. 4 ст. 247 УПК РФ, которое, с учетом мнения лиц, участвующих в деле, было удовлетворено судом. </w:t>
      </w:r>
      <w:r w:rsidRPr="008F7489" w:rsidR="00655644">
        <w:rPr>
          <w:rFonts w:ascii="Times New Roman" w:hAnsi="Times New Roman"/>
          <w:sz w:val="28"/>
          <w:szCs w:val="28"/>
          <w:lang w:eastAsia="ru-RU"/>
        </w:rPr>
        <w:t>Также в письменном ходатайстве он указывает, что вину признает в полном объеме, в содеянном раскаивается, ущерб им возмещен в полном объеме, просит о прекращении дела в связи с примирением сторон.</w:t>
      </w:r>
      <w:r w:rsidRPr="008F7489" w:rsidR="00655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489" w:rsidR="008F437B">
        <w:rPr>
          <w:rFonts w:ascii="Times New Roman" w:hAnsi="Times New Roman"/>
          <w:sz w:val="28"/>
          <w:szCs w:val="28"/>
          <w:lang w:eastAsia="ru-RU"/>
        </w:rPr>
        <w:t>П</w:t>
      </w:r>
      <w:r w:rsidRPr="008F7489" w:rsidR="00C90522">
        <w:rPr>
          <w:rFonts w:ascii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Pr="008F7489" w:rsidR="00F00388">
        <w:rPr>
          <w:rFonts w:ascii="Times New Roman" w:hAnsi="Times New Roman"/>
          <w:sz w:val="28"/>
          <w:szCs w:val="28"/>
          <w:lang w:eastAsia="ru-RU"/>
        </w:rPr>
        <w:t>му</w:t>
      </w:r>
      <w:r w:rsidRPr="008F7489" w:rsidR="00C90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489" w:rsidR="00B34A37">
        <w:rPr>
          <w:rFonts w:ascii="Times New Roman" w:hAnsi="Times New Roman"/>
          <w:sz w:val="28"/>
          <w:szCs w:val="28"/>
          <w:lang w:eastAsia="ru-RU"/>
        </w:rPr>
        <w:t xml:space="preserve">разъяснены и </w:t>
      </w:r>
      <w:r w:rsidRPr="008F7489" w:rsidR="00C90522">
        <w:rPr>
          <w:rFonts w:ascii="Times New Roman" w:hAnsi="Times New Roman"/>
          <w:sz w:val="28"/>
          <w:szCs w:val="28"/>
          <w:lang w:eastAsia="ru-RU"/>
        </w:rPr>
        <w:t>понятны.</w:t>
      </w:r>
    </w:p>
    <w:p w:rsidR="00E57487" w:rsidRPr="008F7489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Pr="008F7489" w:rsidR="005166E9"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Pr="008F7489" w:rsidR="00C97E67">
        <w:rPr>
          <w:rFonts w:ascii="Times New Roman" w:eastAsia="Times New Roman" w:hAnsi="Times New Roman"/>
          <w:sz w:val="28"/>
          <w:szCs w:val="28"/>
          <w:lang w:eastAsia="ru-RU"/>
        </w:rPr>
        <w:t>Бойко Н.А.</w:t>
      </w:r>
      <w:r w:rsidRPr="008F7489" w:rsidR="008F4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 w:rsidR="0084035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поддержал </w:t>
      </w:r>
      <w:r w:rsidRPr="008F7489" w:rsidR="00C97E67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8F7489" w:rsidR="0084035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 подзащитного,</w:t>
      </w:r>
      <w:r w:rsidRPr="008F7489" w:rsidR="00C97E67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указал, что им, как адвокатом, были разъяснены </w:t>
      </w:r>
      <w:r w:rsidRPr="008F7489" w:rsidR="00DE5C98">
        <w:rPr>
          <w:rFonts w:ascii="Times New Roman" w:eastAsia="Times New Roman" w:hAnsi="Times New Roman"/>
          <w:sz w:val="28"/>
          <w:szCs w:val="28"/>
          <w:lang w:eastAsia="ru-RU"/>
        </w:rPr>
        <w:t>Багину</w:t>
      </w:r>
      <w:r w:rsidRPr="008F7489" w:rsidR="00DE5C98">
        <w:rPr>
          <w:rFonts w:ascii="Times New Roman" w:eastAsia="Times New Roman" w:hAnsi="Times New Roman"/>
          <w:sz w:val="28"/>
          <w:szCs w:val="28"/>
          <w:lang w:eastAsia="ru-RU"/>
        </w:rPr>
        <w:t xml:space="preserve"> Е.Е. </w:t>
      </w:r>
      <w:r w:rsidRPr="008F7489" w:rsidR="00C97E67">
        <w:rPr>
          <w:rFonts w:ascii="Times New Roman" w:eastAsia="Times New Roman" w:hAnsi="Times New Roman"/>
          <w:sz w:val="28"/>
          <w:szCs w:val="28"/>
          <w:lang w:eastAsia="ru-RU"/>
        </w:rPr>
        <w:t>последствия прекращения уголовного дела по не реабилитирующим основаниям</w:t>
      </w:r>
      <w:r w:rsidRPr="008F7489" w:rsidR="00DE5C98">
        <w:rPr>
          <w:rFonts w:ascii="Times New Roman" w:eastAsia="Times New Roman" w:hAnsi="Times New Roman"/>
          <w:sz w:val="28"/>
          <w:szCs w:val="28"/>
          <w:lang w:eastAsia="ru-RU"/>
        </w:rPr>
        <w:t>, которое ему абсолютно понятны,</w:t>
      </w:r>
      <w:r w:rsidRPr="008F7489" w:rsidR="008403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</w:t>
      </w:r>
      <w:r w:rsidRPr="008F7489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 заявление потерпевш</w:t>
      </w:r>
      <w:r w:rsidRPr="008F7489" w:rsidR="00B34A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7489" w:rsidR="00154F6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7489" w:rsidR="00840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RPr="008F7489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Pr="008F7489"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Pr="008F7489" w:rsidR="00DE5C98">
        <w:rPr>
          <w:rFonts w:ascii="Times New Roman" w:eastAsia="Times New Roman" w:hAnsi="Times New Roman"/>
          <w:sz w:val="28"/>
          <w:szCs w:val="28"/>
          <w:lang w:eastAsia="ru-RU"/>
        </w:rPr>
        <w:t>Безунова</w:t>
      </w:r>
      <w:r w:rsidRPr="008F7489" w:rsidR="00DE5C98">
        <w:rPr>
          <w:rFonts w:ascii="Times New Roman" w:eastAsia="Times New Roman" w:hAnsi="Times New Roman"/>
          <w:sz w:val="28"/>
          <w:szCs w:val="28"/>
          <w:lang w:eastAsia="ru-RU"/>
        </w:rPr>
        <w:t xml:space="preserve"> К.О. </w:t>
      </w:r>
      <w:r w:rsidRPr="008F7489" w:rsidR="0039162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заседании, </w:t>
      </w:r>
      <w:r w:rsidRPr="008F7489" w:rsidR="003B0448">
        <w:rPr>
          <w:rFonts w:ascii="Times New Roman" w:eastAsia="Times New Roman" w:hAnsi="Times New Roman"/>
          <w:sz w:val="28"/>
          <w:szCs w:val="28"/>
          <w:lang w:eastAsia="ru-RU"/>
        </w:rPr>
        <w:t>не возражал против прекращения уголовного дела в связи с примирением сторон</w:t>
      </w:r>
      <w:r w:rsidRPr="008F7489" w:rsidR="00CB6792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8F7489" w:rsidR="00721C56">
        <w:rPr>
          <w:rFonts w:ascii="Times New Roman" w:eastAsia="Times New Roman" w:hAnsi="Times New Roman"/>
          <w:sz w:val="28"/>
          <w:szCs w:val="28"/>
          <w:lang w:eastAsia="ru-RU"/>
        </w:rPr>
        <w:t>подсудимый</w:t>
      </w:r>
      <w:r w:rsidRPr="008F7489" w:rsidR="00CB67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не судим, совершил преступление небольшой тяжести, примирился с потерпевш</w:t>
      </w:r>
      <w:r w:rsidRPr="008F7489" w:rsidR="005166E9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8F7489" w:rsidR="00721C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06E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7489" w:rsidR="00965A4D"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</w:t>
      </w:r>
      <w:r w:rsidRPr="008F7489" w:rsidR="00EB656F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8F7489" w:rsidR="00965A4D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обоснованным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находит обстоятельств, препятствующих прекращению уголовного дела в отношении подсудимого, по следующим основаниям.</w:t>
      </w:r>
    </w:p>
    <w:p w:rsidR="00231B51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Прекращение уголовного дела влечет за собой одновременно прекращение уголовного преследования.</w:t>
      </w:r>
    </w:p>
    <w:p w:rsidR="00231B51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2406E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231B51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разъяснениям, содержащимся в Постановлении Пленума Верховного Суда Российской Федерации №19 от 27.06.2013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заглаживание причиненного ему вреда.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31B51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  <w:r w:rsidRPr="008F7489" w:rsidR="00784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 w:rsidR="00BA1C5C">
        <w:rPr>
          <w:rFonts w:ascii="Times New Roman" w:eastAsia="Times New Roman" w:hAnsi="Times New Roman"/>
          <w:sz w:val="28"/>
          <w:szCs w:val="28"/>
          <w:lang w:eastAsia="ru-RU"/>
        </w:rPr>
        <w:t>Также п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31B51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законом указан исчерпывающий перечень оснований, необходимых для освобождения лица от уголовной ответственности в связи с примирением с потерпевшим.</w:t>
      </w:r>
    </w:p>
    <w:p w:rsidR="00A36692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установленных в суде обстоятельств, </w:t>
      </w:r>
      <w:r w:rsidRPr="008F7489" w:rsidR="007353D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8F7489" w:rsidR="00DE5C98">
        <w:rPr>
          <w:rFonts w:ascii="Times New Roman" w:eastAsia="Times New Roman" w:hAnsi="Times New Roman"/>
          <w:sz w:val="28"/>
          <w:szCs w:val="28"/>
          <w:lang w:eastAsia="ru-RU"/>
        </w:rPr>
        <w:t>Багин</w:t>
      </w:r>
      <w:r w:rsidRPr="008F7489" w:rsidR="00DE5C98">
        <w:rPr>
          <w:rFonts w:ascii="Times New Roman" w:eastAsia="Times New Roman" w:hAnsi="Times New Roman"/>
          <w:sz w:val="28"/>
          <w:szCs w:val="28"/>
          <w:lang w:eastAsia="ru-RU"/>
        </w:rPr>
        <w:t xml:space="preserve"> Е.Е.</w:t>
      </w:r>
      <w:r w:rsidRPr="008F7489" w:rsidR="00BA1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обвиняется в совершении преступления относящегося к категории </w:t>
      </w:r>
      <w:r w:rsidRPr="008F7489" w:rsidR="00713B12">
        <w:rPr>
          <w:rFonts w:ascii="Times New Roman" w:eastAsia="Times New Roman" w:hAnsi="Times New Roman"/>
          <w:sz w:val="28"/>
          <w:szCs w:val="28"/>
          <w:lang w:eastAsia="ru-RU"/>
        </w:rPr>
        <w:t>небольшой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тяжести, примирился с потерпевш</w:t>
      </w:r>
      <w:r w:rsidRPr="008F7489" w:rsidR="00BA1C5C">
        <w:rPr>
          <w:rFonts w:ascii="Times New Roman" w:eastAsia="Times New Roman" w:hAnsi="Times New Roman"/>
          <w:sz w:val="28"/>
          <w:szCs w:val="28"/>
          <w:lang w:eastAsia="ru-RU"/>
        </w:rPr>
        <w:t>им, принес извинения,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загладил причиненный </w:t>
      </w:r>
      <w:r w:rsidRPr="008F7489" w:rsidR="008849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7489" w:rsidR="00BA1C5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7489" w:rsidR="008849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 w:rsidR="00BA1C5C">
        <w:rPr>
          <w:rFonts w:ascii="Times New Roman" w:eastAsia="Times New Roman" w:hAnsi="Times New Roman"/>
          <w:sz w:val="28"/>
          <w:szCs w:val="28"/>
          <w:lang w:eastAsia="ru-RU"/>
        </w:rPr>
        <w:t xml:space="preserve">моральный и материальный </w:t>
      </w:r>
      <w:r w:rsidRPr="008F7489" w:rsidR="00E22843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6692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Основания, необходимые для освобождения лица от уголовной ответственности в связи с примирением с потерпевшим, в настоящем уголовном деле соблюдены.</w:t>
      </w:r>
    </w:p>
    <w:p w:rsidR="009303F1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</w:t>
      </w:r>
    </w:p>
    <w:p w:rsidR="00BE0B74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суд считает возможным уголовное дело в отношении </w:t>
      </w:r>
      <w:r w:rsidRPr="008F7489" w:rsidR="00791825">
        <w:rPr>
          <w:rFonts w:ascii="Times New Roman" w:eastAsia="Times New Roman" w:hAnsi="Times New Roman"/>
          <w:sz w:val="28"/>
          <w:szCs w:val="28"/>
          <w:lang w:eastAsia="ru-RU"/>
        </w:rPr>
        <w:t>Багина</w:t>
      </w:r>
      <w:r w:rsidRPr="008F7489" w:rsidR="00791825">
        <w:rPr>
          <w:rFonts w:ascii="Times New Roman" w:eastAsia="Times New Roman" w:hAnsi="Times New Roman"/>
          <w:sz w:val="28"/>
          <w:szCs w:val="28"/>
          <w:lang w:eastAsia="ru-RU"/>
        </w:rPr>
        <w:t xml:space="preserve"> Е.Е.</w:t>
      </w:r>
      <w:r w:rsidRPr="008F7489" w:rsidR="00973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прекратить в связи с примирением сторон, и освободить его от уголовной ответственности; прекращение уголовного дела будет отвечать требованиям справедливости и целям правосудия.</w:t>
      </w:r>
    </w:p>
    <w:p w:rsidR="00424B56" w:rsidRPr="008F7489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</w:t>
      </w:r>
      <w:r w:rsidRPr="008F7489" w:rsidR="00973CA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8F7489" w:rsidR="0057508D">
        <w:rPr>
          <w:rFonts w:ascii="Times New Roman" w:eastAsia="Times New Roman" w:hAnsi="Times New Roman"/>
          <w:sz w:val="28"/>
          <w:szCs w:val="28"/>
          <w:lang w:eastAsia="ru-RU"/>
        </w:rPr>
        <w:t>инуждения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8F7489" w:rsidR="00791825">
        <w:rPr>
          <w:rFonts w:ascii="Times New Roman" w:eastAsia="Times New Roman" w:hAnsi="Times New Roman"/>
          <w:sz w:val="28"/>
          <w:szCs w:val="28"/>
          <w:lang w:eastAsia="ru-RU"/>
        </w:rPr>
        <w:t>Багина</w:t>
      </w:r>
      <w:r w:rsidRPr="008F7489" w:rsidR="00791825">
        <w:rPr>
          <w:rFonts w:ascii="Times New Roman" w:eastAsia="Times New Roman" w:hAnsi="Times New Roman"/>
          <w:sz w:val="28"/>
          <w:szCs w:val="28"/>
          <w:lang w:eastAsia="ru-RU"/>
        </w:rPr>
        <w:t xml:space="preserve"> Е.Е.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Pr="008F7489" w:rsidR="0057508D">
        <w:rPr>
          <w:rFonts w:ascii="Times New Roman" w:eastAsia="Times New Roman" w:hAnsi="Times New Roman"/>
          <w:sz w:val="28"/>
          <w:szCs w:val="28"/>
          <w:lang w:eastAsia="ru-RU"/>
        </w:rPr>
        <w:t>обя</w:t>
      </w:r>
      <w:r w:rsidRPr="008F7489" w:rsidR="001429F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F7489" w:rsidR="0057508D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ательства о явке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подлежит отмене по вступлении постановления суда в законную силу.</w:t>
      </w:r>
    </w:p>
    <w:p w:rsidR="00424B56" w:rsidRPr="008F7489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937AC" w:rsidRPr="008F7489" w:rsidP="005A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суд считает необходимым разрешить в соответствии со ст. 81 УПК РФ.</w:t>
      </w:r>
      <w:r w:rsidRPr="008F7489" w:rsidR="005A7599">
        <w:rPr>
          <w:rFonts w:ascii="Times New Roman" w:hAnsi="Times New Roman"/>
          <w:sz w:val="28"/>
          <w:szCs w:val="28"/>
        </w:rPr>
        <w:t xml:space="preserve"> </w:t>
      </w:r>
    </w:p>
    <w:p w:rsidR="00231B51" w:rsidRPr="008F7489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25, 254, 256 УПК РФ, суд –</w:t>
      </w:r>
    </w:p>
    <w:p w:rsidR="00796579" w:rsidRPr="008F7489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06" w:rsidRPr="008F7489" w:rsidP="009A7C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F7489" w:rsidR="00252F04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75CC" w:rsidRPr="008F7489" w:rsidP="009A7CC7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293828" w:rsidRPr="008F7489" w:rsidP="00293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489">
        <w:rPr>
          <w:rFonts w:ascii="Times New Roman" w:hAnsi="Times New Roman"/>
          <w:sz w:val="28"/>
          <w:szCs w:val="28"/>
        </w:rPr>
        <w:t xml:space="preserve">Освободить </w:t>
      </w:r>
      <w:r w:rsidRPr="008F7489" w:rsidR="00791825">
        <w:rPr>
          <w:rFonts w:ascii="Times New Roman" w:hAnsi="Times New Roman"/>
          <w:sz w:val="28"/>
          <w:szCs w:val="28"/>
        </w:rPr>
        <w:t>Багина</w:t>
      </w:r>
      <w:r w:rsidRPr="008F7489" w:rsidR="00791825">
        <w:rPr>
          <w:rFonts w:ascii="Times New Roman" w:hAnsi="Times New Roman"/>
          <w:sz w:val="28"/>
          <w:szCs w:val="28"/>
        </w:rPr>
        <w:t xml:space="preserve"> Евгения Евгеньевича </w:t>
      </w:r>
      <w:r w:rsidRPr="008F7489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8F7489" w:rsidR="006F65C6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Pr="008F7489" w:rsidR="00A54B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F7489" w:rsidR="00DC3D99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8F7489" w:rsidR="006F6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 w:rsidR="00973A34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8F7489">
        <w:rPr>
          <w:rFonts w:ascii="Times New Roman" w:hAnsi="Times New Roman"/>
          <w:sz w:val="28"/>
          <w:szCs w:val="28"/>
        </w:rPr>
        <w:t xml:space="preserve"> </w:t>
      </w:r>
      <w:r w:rsidRPr="008F7489" w:rsidR="0028180C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8F7489">
        <w:rPr>
          <w:rFonts w:ascii="Times New Roman" w:hAnsi="Times New Roman"/>
          <w:sz w:val="28"/>
          <w:szCs w:val="28"/>
        </w:rPr>
        <w:t>25 УПК РФ в связи с примирением подсудимого с потерпевшим.</w:t>
      </w:r>
    </w:p>
    <w:p w:rsidR="00421B3A" w:rsidRPr="008F7489" w:rsidP="00281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489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8F7489" w:rsidR="00EF556C">
        <w:rPr>
          <w:rFonts w:ascii="Times New Roman" w:hAnsi="Times New Roman"/>
          <w:sz w:val="28"/>
          <w:szCs w:val="28"/>
        </w:rPr>
        <w:t>Багина</w:t>
      </w:r>
      <w:r w:rsidRPr="008F7489" w:rsidR="00EF556C">
        <w:rPr>
          <w:rFonts w:ascii="Times New Roman" w:hAnsi="Times New Roman"/>
          <w:sz w:val="28"/>
          <w:szCs w:val="28"/>
        </w:rPr>
        <w:t xml:space="preserve"> Евгения Евгеньевича</w:t>
      </w:r>
      <w:r w:rsidRPr="008F7489" w:rsidR="00A54B6F">
        <w:rPr>
          <w:rFonts w:ascii="Times New Roman" w:hAnsi="Times New Roman"/>
          <w:sz w:val="28"/>
          <w:szCs w:val="28"/>
        </w:rPr>
        <w:t xml:space="preserve"> </w:t>
      </w:r>
      <w:r w:rsidRPr="008F7489">
        <w:rPr>
          <w:rFonts w:ascii="Times New Roman" w:hAnsi="Times New Roman"/>
          <w:sz w:val="28"/>
          <w:szCs w:val="28"/>
        </w:rPr>
        <w:t>о привлечении е</w:t>
      </w:r>
      <w:r w:rsidRPr="008F7489" w:rsidR="00B547CA">
        <w:rPr>
          <w:rFonts w:ascii="Times New Roman" w:hAnsi="Times New Roman"/>
          <w:sz w:val="28"/>
          <w:szCs w:val="28"/>
        </w:rPr>
        <w:t>го</w:t>
      </w:r>
      <w:r w:rsidRPr="008F7489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8F7489" w:rsidR="006F65C6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Pr="008F7489" w:rsidR="00DC3D99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8F7489" w:rsidR="006F6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 w:rsidR="00540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 w:rsidR="00972EF5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8F7489">
        <w:rPr>
          <w:rFonts w:ascii="Times New Roman" w:hAnsi="Times New Roman"/>
          <w:sz w:val="28"/>
          <w:szCs w:val="28"/>
        </w:rPr>
        <w:t xml:space="preserve"> - прекратить. </w:t>
      </w:r>
    </w:p>
    <w:p w:rsidR="004171EE" w:rsidRPr="008F7489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Pr="008F7489" w:rsidR="00C303B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7489" w:rsidR="00A54B6F">
        <w:rPr>
          <w:rFonts w:ascii="Times New Roman" w:eastAsia="Times New Roman" w:hAnsi="Times New Roman"/>
          <w:sz w:val="28"/>
          <w:szCs w:val="28"/>
          <w:lang w:eastAsia="ru-RU"/>
        </w:rPr>
        <w:t>ринуждения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 w:rsidR="00EF556C">
        <w:rPr>
          <w:rFonts w:ascii="Times New Roman" w:eastAsia="Times New Roman" w:hAnsi="Times New Roman"/>
          <w:sz w:val="28"/>
          <w:szCs w:val="28"/>
          <w:lang w:eastAsia="ru-RU"/>
        </w:rPr>
        <w:t>Багина</w:t>
      </w:r>
      <w:r w:rsidRPr="008F7489" w:rsidR="00EF556C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Евгеньевича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Pr="008F7489" w:rsidR="001429F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подлежит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F7489" w:rsidR="005A7599">
        <w:rPr>
          <w:rFonts w:ascii="Times New Roman" w:eastAsia="Times New Roman" w:hAnsi="Times New Roman"/>
          <w:sz w:val="28"/>
          <w:szCs w:val="28"/>
          <w:lang w:eastAsia="ru-RU"/>
        </w:rPr>
        <w:t>отменить по вступлении постановления суда в законную силу.</w:t>
      </w:r>
    </w:p>
    <w:p w:rsidR="00EF556C" w:rsidRPr="008F7489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Вещественные доказательства по делу после вступления приговора в законную силу: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 марки (модель) </w:t>
      </w:r>
      <w:r w:rsidRPr="00825139" w:rsidR="00825139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в кузове серого цвета 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25139" w:rsidR="00825139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находящийся у собственника Панчишина Д.В. – оставить ему по принадлежности; фрагмент жженного кирпича, находящийся в камере хранения вещественных доказательств при ОМВД России по Ленинскому району по квитанции </w:t>
      </w:r>
      <w:r w:rsidRPr="00825139" w:rsidR="00825139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уничтожить.</w:t>
      </w:r>
    </w:p>
    <w:p w:rsidR="009A4AC6" w:rsidRPr="008F7489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8F7489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 участка №</w:t>
      </w:r>
      <w:r w:rsidRPr="008F7489"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489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F7489" w:rsidR="00AD48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F7489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8F7489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15 суток со дня его провозглашения.</w:t>
      </w:r>
    </w:p>
    <w:p w:rsidR="001932D1" w:rsidRPr="008F7489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285" w:rsidRPr="008F7489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1DA" w:rsidRPr="008F7489" w:rsidP="009A7C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F7489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8F7489" w:rsidR="001636C3">
        <w:rPr>
          <w:rFonts w:ascii="Times New Roman" w:hAnsi="Times New Roman"/>
          <w:sz w:val="28"/>
          <w:szCs w:val="28"/>
        </w:rPr>
        <w:tab/>
      </w:r>
      <w:r w:rsidRPr="008F7489" w:rsidR="003529F9">
        <w:rPr>
          <w:rFonts w:ascii="Times New Roman" w:hAnsi="Times New Roman"/>
          <w:sz w:val="28"/>
          <w:szCs w:val="28"/>
        </w:rPr>
        <w:tab/>
      </w:r>
      <w:r w:rsidRPr="008F7489" w:rsidR="00690011">
        <w:rPr>
          <w:rFonts w:ascii="Times New Roman" w:hAnsi="Times New Roman"/>
          <w:sz w:val="28"/>
          <w:szCs w:val="28"/>
        </w:rPr>
        <w:tab/>
      </w:r>
      <w:r w:rsidRPr="008F7489">
        <w:rPr>
          <w:rFonts w:ascii="Times New Roman" w:hAnsi="Times New Roman"/>
          <w:sz w:val="28"/>
          <w:szCs w:val="28"/>
        </w:rPr>
        <w:t xml:space="preserve">     </w:t>
      </w:r>
      <w:r w:rsidRPr="008F7489" w:rsidR="00AF27D3">
        <w:rPr>
          <w:rFonts w:ascii="Times New Roman" w:hAnsi="Times New Roman"/>
          <w:sz w:val="28"/>
          <w:szCs w:val="28"/>
        </w:rPr>
        <w:t xml:space="preserve">     </w:t>
      </w:r>
      <w:r w:rsidRPr="008F7489" w:rsidR="00342350">
        <w:rPr>
          <w:rFonts w:ascii="Times New Roman" w:hAnsi="Times New Roman"/>
          <w:sz w:val="28"/>
          <w:szCs w:val="28"/>
        </w:rPr>
        <w:tab/>
      </w:r>
      <w:r w:rsidRPr="008F7489" w:rsidR="00342350">
        <w:rPr>
          <w:rFonts w:ascii="Times New Roman" w:hAnsi="Times New Roman"/>
          <w:sz w:val="28"/>
          <w:szCs w:val="28"/>
        </w:rPr>
        <w:tab/>
      </w:r>
      <w:r w:rsidRPr="008F7489" w:rsidR="00AF27D3">
        <w:rPr>
          <w:rFonts w:ascii="Times New Roman" w:hAnsi="Times New Roman"/>
          <w:sz w:val="28"/>
          <w:szCs w:val="28"/>
        </w:rPr>
        <w:t xml:space="preserve">       </w:t>
      </w:r>
      <w:r w:rsidRPr="008F7489">
        <w:rPr>
          <w:rFonts w:ascii="Times New Roman" w:hAnsi="Times New Roman"/>
          <w:sz w:val="28"/>
          <w:szCs w:val="28"/>
        </w:rPr>
        <w:t xml:space="preserve"> </w:t>
      </w:r>
      <w:r w:rsidRPr="008F7489" w:rsidR="0099445F">
        <w:rPr>
          <w:rFonts w:ascii="Times New Roman" w:hAnsi="Times New Roman"/>
          <w:sz w:val="28"/>
          <w:szCs w:val="28"/>
        </w:rPr>
        <w:t>В.А. Тимофеева</w:t>
      </w:r>
    </w:p>
    <w:sectPr w:rsidSect="00AE2CEC">
      <w:headerReference w:type="default" r:id="rId4"/>
      <w:pgSz w:w="11906" w:h="16838"/>
      <w:pgMar w:top="813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162424"/>
      <w:docPartObj>
        <w:docPartGallery w:val="Page Numbers (Top of Page)"/>
        <w:docPartUnique/>
      </w:docPartObj>
    </w:sdtPr>
    <w:sdtContent>
      <w:p w:rsidR="002777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39">
          <w:rPr>
            <w:noProof/>
          </w:rPr>
          <w:t>4</w:t>
        </w:r>
        <w:r>
          <w:fldChar w:fldCharType="end"/>
        </w:r>
      </w:p>
    </w:sdtContent>
  </w:sdt>
  <w:p w:rsidR="00277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03459"/>
    <w:rsid w:val="00016A72"/>
    <w:rsid w:val="0002044A"/>
    <w:rsid w:val="000214F2"/>
    <w:rsid w:val="0002743D"/>
    <w:rsid w:val="000324FF"/>
    <w:rsid w:val="000419B1"/>
    <w:rsid w:val="000435CD"/>
    <w:rsid w:val="00046A56"/>
    <w:rsid w:val="00046AAB"/>
    <w:rsid w:val="000531FE"/>
    <w:rsid w:val="00055DC5"/>
    <w:rsid w:val="00070F7C"/>
    <w:rsid w:val="000872DB"/>
    <w:rsid w:val="00090E44"/>
    <w:rsid w:val="000926CE"/>
    <w:rsid w:val="000B5D82"/>
    <w:rsid w:val="000C0197"/>
    <w:rsid w:val="000C362F"/>
    <w:rsid w:val="000D1AA9"/>
    <w:rsid w:val="000E2ABE"/>
    <w:rsid w:val="000E777E"/>
    <w:rsid w:val="000F01EB"/>
    <w:rsid w:val="000F4538"/>
    <w:rsid w:val="000F58D2"/>
    <w:rsid w:val="000F5B7E"/>
    <w:rsid w:val="00105239"/>
    <w:rsid w:val="0010562E"/>
    <w:rsid w:val="00106CE2"/>
    <w:rsid w:val="001221C4"/>
    <w:rsid w:val="001279FF"/>
    <w:rsid w:val="001300E0"/>
    <w:rsid w:val="001329D6"/>
    <w:rsid w:val="0013783B"/>
    <w:rsid w:val="00140837"/>
    <w:rsid w:val="00141FB6"/>
    <w:rsid w:val="001429FD"/>
    <w:rsid w:val="00143073"/>
    <w:rsid w:val="0015125D"/>
    <w:rsid w:val="00154F66"/>
    <w:rsid w:val="00155787"/>
    <w:rsid w:val="00160BE0"/>
    <w:rsid w:val="001636C3"/>
    <w:rsid w:val="00175D1E"/>
    <w:rsid w:val="00185E36"/>
    <w:rsid w:val="00187FAB"/>
    <w:rsid w:val="001932D1"/>
    <w:rsid w:val="00193B6E"/>
    <w:rsid w:val="00197242"/>
    <w:rsid w:val="001975AC"/>
    <w:rsid w:val="001A2679"/>
    <w:rsid w:val="001A2CA7"/>
    <w:rsid w:val="001A3F87"/>
    <w:rsid w:val="001B2D8B"/>
    <w:rsid w:val="001C664A"/>
    <w:rsid w:val="001C76A3"/>
    <w:rsid w:val="001D0F8B"/>
    <w:rsid w:val="001D1365"/>
    <w:rsid w:val="001D26FD"/>
    <w:rsid w:val="001E2363"/>
    <w:rsid w:val="001F2A38"/>
    <w:rsid w:val="001F3B64"/>
    <w:rsid w:val="00200D1E"/>
    <w:rsid w:val="00210079"/>
    <w:rsid w:val="00212317"/>
    <w:rsid w:val="00216EA4"/>
    <w:rsid w:val="002202EE"/>
    <w:rsid w:val="00221E82"/>
    <w:rsid w:val="00231B51"/>
    <w:rsid w:val="00234837"/>
    <w:rsid w:val="00252F04"/>
    <w:rsid w:val="002538EC"/>
    <w:rsid w:val="00254152"/>
    <w:rsid w:val="002563DC"/>
    <w:rsid w:val="0026082F"/>
    <w:rsid w:val="00266220"/>
    <w:rsid w:val="00272C09"/>
    <w:rsid w:val="0027777F"/>
    <w:rsid w:val="0028180C"/>
    <w:rsid w:val="002833DF"/>
    <w:rsid w:val="00293828"/>
    <w:rsid w:val="002964DF"/>
    <w:rsid w:val="002B775E"/>
    <w:rsid w:val="002C08F3"/>
    <w:rsid w:val="002C5879"/>
    <w:rsid w:val="002C6461"/>
    <w:rsid w:val="002D0629"/>
    <w:rsid w:val="002D2D9D"/>
    <w:rsid w:val="002D3D06"/>
    <w:rsid w:val="002E2E42"/>
    <w:rsid w:val="002E3C64"/>
    <w:rsid w:val="002E7F2B"/>
    <w:rsid w:val="002F01DA"/>
    <w:rsid w:val="002F0250"/>
    <w:rsid w:val="002F75CD"/>
    <w:rsid w:val="00305310"/>
    <w:rsid w:val="00324A4A"/>
    <w:rsid w:val="00325754"/>
    <w:rsid w:val="00334E4B"/>
    <w:rsid w:val="00335647"/>
    <w:rsid w:val="00337A36"/>
    <w:rsid w:val="00342350"/>
    <w:rsid w:val="003529F9"/>
    <w:rsid w:val="003631F3"/>
    <w:rsid w:val="00367BDB"/>
    <w:rsid w:val="003766D3"/>
    <w:rsid w:val="003857AE"/>
    <w:rsid w:val="00386FCB"/>
    <w:rsid w:val="00391624"/>
    <w:rsid w:val="00391B55"/>
    <w:rsid w:val="003A33A8"/>
    <w:rsid w:val="003A4ECA"/>
    <w:rsid w:val="003A5597"/>
    <w:rsid w:val="003B0448"/>
    <w:rsid w:val="003B24DC"/>
    <w:rsid w:val="003B44A6"/>
    <w:rsid w:val="003B7925"/>
    <w:rsid w:val="003C75A0"/>
    <w:rsid w:val="003D604E"/>
    <w:rsid w:val="003E2B94"/>
    <w:rsid w:val="003E455B"/>
    <w:rsid w:val="003E4FFB"/>
    <w:rsid w:val="003E5E43"/>
    <w:rsid w:val="003F089A"/>
    <w:rsid w:val="003F43CE"/>
    <w:rsid w:val="003F77C8"/>
    <w:rsid w:val="004026F1"/>
    <w:rsid w:val="0041015E"/>
    <w:rsid w:val="00411305"/>
    <w:rsid w:val="004170F1"/>
    <w:rsid w:val="004171EE"/>
    <w:rsid w:val="0042007C"/>
    <w:rsid w:val="00421B3A"/>
    <w:rsid w:val="00424B56"/>
    <w:rsid w:val="00431494"/>
    <w:rsid w:val="004334D2"/>
    <w:rsid w:val="00434913"/>
    <w:rsid w:val="0043713A"/>
    <w:rsid w:val="00441A2D"/>
    <w:rsid w:val="00441CBA"/>
    <w:rsid w:val="00444788"/>
    <w:rsid w:val="00444AB3"/>
    <w:rsid w:val="00454A38"/>
    <w:rsid w:val="00463010"/>
    <w:rsid w:val="004A4768"/>
    <w:rsid w:val="004A511E"/>
    <w:rsid w:val="004A54A0"/>
    <w:rsid w:val="004B2863"/>
    <w:rsid w:val="004B2B1F"/>
    <w:rsid w:val="004B61A5"/>
    <w:rsid w:val="004B6CF1"/>
    <w:rsid w:val="004D0E2A"/>
    <w:rsid w:val="004D390F"/>
    <w:rsid w:val="004F59E6"/>
    <w:rsid w:val="004F6083"/>
    <w:rsid w:val="00505841"/>
    <w:rsid w:val="005125C8"/>
    <w:rsid w:val="00514B20"/>
    <w:rsid w:val="005150F3"/>
    <w:rsid w:val="005166E9"/>
    <w:rsid w:val="00517ABD"/>
    <w:rsid w:val="0052406E"/>
    <w:rsid w:val="0052779F"/>
    <w:rsid w:val="0054051C"/>
    <w:rsid w:val="0055271C"/>
    <w:rsid w:val="0055728C"/>
    <w:rsid w:val="005741C3"/>
    <w:rsid w:val="0057508D"/>
    <w:rsid w:val="0058116A"/>
    <w:rsid w:val="005812F7"/>
    <w:rsid w:val="005875B4"/>
    <w:rsid w:val="0059565E"/>
    <w:rsid w:val="005A59E5"/>
    <w:rsid w:val="005A6602"/>
    <w:rsid w:val="005A7599"/>
    <w:rsid w:val="005A7B19"/>
    <w:rsid w:val="005B05FA"/>
    <w:rsid w:val="005C0227"/>
    <w:rsid w:val="005C4548"/>
    <w:rsid w:val="005C5FE7"/>
    <w:rsid w:val="005D2E01"/>
    <w:rsid w:val="005D32BC"/>
    <w:rsid w:val="005E0B3A"/>
    <w:rsid w:val="005E2225"/>
    <w:rsid w:val="005E7176"/>
    <w:rsid w:val="005F5FA8"/>
    <w:rsid w:val="005F710A"/>
    <w:rsid w:val="00604D67"/>
    <w:rsid w:val="00607158"/>
    <w:rsid w:val="00613FDD"/>
    <w:rsid w:val="00616B9C"/>
    <w:rsid w:val="00617443"/>
    <w:rsid w:val="006353A0"/>
    <w:rsid w:val="00645D05"/>
    <w:rsid w:val="006470B1"/>
    <w:rsid w:val="00653D1C"/>
    <w:rsid w:val="00655644"/>
    <w:rsid w:val="00657410"/>
    <w:rsid w:val="00663B1A"/>
    <w:rsid w:val="00663C34"/>
    <w:rsid w:val="0067595C"/>
    <w:rsid w:val="00681299"/>
    <w:rsid w:val="00690011"/>
    <w:rsid w:val="00694BF8"/>
    <w:rsid w:val="00695374"/>
    <w:rsid w:val="00696C88"/>
    <w:rsid w:val="006A3628"/>
    <w:rsid w:val="006A7870"/>
    <w:rsid w:val="006B511F"/>
    <w:rsid w:val="006D7191"/>
    <w:rsid w:val="006E6365"/>
    <w:rsid w:val="006F0FBA"/>
    <w:rsid w:val="006F1D60"/>
    <w:rsid w:val="006F20B6"/>
    <w:rsid w:val="006F227B"/>
    <w:rsid w:val="006F3881"/>
    <w:rsid w:val="006F46E1"/>
    <w:rsid w:val="006F5CCB"/>
    <w:rsid w:val="006F65C6"/>
    <w:rsid w:val="00713B12"/>
    <w:rsid w:val="00714306"/>
    <w:rsid w:val="00721454"/>
    <w:rsid w:val="00721C56"/>
    <w:rsid w:val="007263FF"/>
    <w:rsid w:val="00726757"/>
    <w:rsid w:val="007353D1"/>
    <w:rsid w:val="007508B0"/>
    <w:rsid w:val="00755AEE"/>
    <w:rsid w:val="00757017"/>
    <w:rsid w:val="00761FCD"/>
    <w:rsid w:val="0076758B"/>
    <w:rsid w:val="00775999"/>
    <w:rsid w:val="00775DD6"/>
    <w:rsid w:val="00776789"/>
    <w:rsid w:val="00783D1F"/>
    <w:rsid w:val="00784D72"/>
    <w:rsid w:val="00790EC6"/>
    <w:rsid w:val="007914B2"/>
    <w:rsid w:val="00791825"/>
    <w:rsid w:val="007925EA"/>
    <w:rsid w:val="00796579"/>
    <w:rsid w:val="007A02CF"/>
    <w:rsid w:val="007A4A2C"/>
    <w:rsid w:val="007A609C"/>
    <w:rsid w:val="007A6604"/>
    <w:rsid w:val="007A72DA"/>
    <w:rsid w:val="007B749A"/>
    <w:rsid w:val="007C2024"/>
    <w:rsid w:val="007C3827"/>
    <w:rsid w:val="007C48CB"/>
    <w:rsid w:val="007D509F"/>
    <w:rsid w:val="007D5EC2"/>
    <w:rsid w:val="007E0F5C"/>
    <w:rsid w:val="007E2255"/>
    <w:rsid w:val="007F5DBE"/>
    <w:rsid w:val="00812BEF"/>
    <w:rsid w:val="00825139"/>
    <w:rsid w:val="0082527E"/>
    <w:rsid w:val="008270F2"/>
    <w:rsid w:val="00832AB5"/>
    <w:rsid w:val="00833951"/>
    <w:rsid w:val="00833E1A"/>
    <w:rsid w:val="00840355"/>
    <w:rsid w:val="00840778"/>
    <w:rsid w:val="00846706"/>
    <w:rsid w:val="00852B20"/>
    <w:rsid w:val="00853255"/>
    <w:rsid w:val="00863ADB"/>
    <w:rsid w:val="008640CC"/>
    <w:rsid w:val="00870150"/>
    <w:rsid w:val="00870C20"/>
    <w:rsid w:val="00872F05"/>
    <w:rsid w:val="008734F4"/>
    <w:rsid w:val="00874BB5"/>
    <w:rsid w:val="00874FDF"/>
    <w:rsid w:val="00876349"/>
    <w:rsid w:val="00881F77"/>
    <w:rsid w:val="0088492A"/>
    <w:rsid w:val="00886562"/>
    <w:rsid w:val="0089415C"/>
    <w:rsid w:val="008A0F14"/>
    <w:rsid w:val="008A1C7F"/>
    <w:rsid w:val="008A46C0"/>
    <w:rsid w:val="008B6D99"/>
    <w:rsid w:val="008C0410"/>
    <w:rsid w:val="008C3500"/>
    <w:rsid w:val="008C380A"/>
    <w:rsid w:val="008E7250"/>
    <w:rsid w:val="008F1471"/>
    <w:rsid w:val="008F154E"/>
    <w:rsid w:val="008F437B"/>
    <w:rsid w:val="008F7489"/>
    <w:rsid w:val="0090295C"/>
    <w:rsid w:val="00914ABF"/>
    <w:rsid w:val="00915E3C"/>
    <w:rsid w:val="009275CC"/>
    <w:rsid w:val="009303F1"/>
    <w:rsid w:val="00935B89"/>
    <w:rsid w:val="00941D10"/>
    <w:rsid w:val="00942424"/>
    <w:rsid w:val="00953DC0"/>
    <w:rsid w:val="00965A4D"/>
    <w:rsid w:val="00970133"/>
    <w:rsid w:val="00970878"/>
    <w:rsid w:val="00972EF5"/>
    <w:rsid w:val="0097369D"/>
    <w:rsid w:val="00973A34"/>
    <w:rsid w:val="00973CA9"/>
    <w:rsid w:val="0097557D"/>
    <w:rsid w:val="00976C43"/>
    <w:rsid w:val="00983F41"/>
    <w:rsid w:val="00990A7E"/>
    <w:rsid w:val="0099224B"/>
    <w:rsid w:val="0099445F"/>
    <w:rsid w:val="009A113C"/>
    <w:rsid w:val="009A4AC6"/>
    <w:rsid w:val="009A7CC7"/>
    <w:rsid w:val="009B18EF"/>
    <w:rsid w:val="009B3805"/>
    <w:rsid w:val="009C0A6B"/>
    <w:rsid w:val="009C1B97"/>
    <w:rsid w:val="009D470E"/>
    <w:rsid w:val="009E6691"/>
    <w:rsid w:val="009E6748"/>
    <w:rsid w:val="009F154A"/>
    <w:rsid w:val="00A0722F"/>
    <w:rsid w:val="00A12FDE"/>
    <w:rsid w:val="00A26466"/>
    <w:rsid w:val="00A31A38"/>
    <w:rsid w:val="00A33CC6"/>
    <w:rsid w:val="00A36692"/>
    <w:rsid w:val="00A4114E"/>
    <w:rsid w:val="00A46778"/>
    <w:rsid w:val="00A54B6F"/>
    <w:rsid w:val="00A702B0"/>
    <w:rsid w:val="00A81764"/>
    <w:rsid w:val="00A83304"/>
    <w:rsid w:val="00A937AC"/>
    <w:rsid w:val="00A95B5F"/>
    <w:rsid w:val="00AA7CC3"/>
    <w:rsid w:val="00AB2BF3"/>
    <w:rsid w:val="00AB35AA"/>
    <w:rsid w:val="00AB601A"/>
    <w:rsid w:val="00AC4D46"/>
    <w:rsid w:val="00AD3B22"/>
    <w:rsid w:val="00AD48DC"/>
    <w:rsid w:val="00AE2CEC"/>
    <w:rsid w:val="00AE6BB7"/>
    <w:rsid w:val="00AF27D3"/>
    <w:rsid w:val="00AF2E6B"/>
    <w:rsid w:val="00AF31A3"/>
    <w:rsid w:val="00B12A8C"/>
    <w:rsid w:val="00B137C4"/>
    <w:rsid w:val="00B17723"/>
    <w:rsid w:val="00B23CD9"/>
    <w:rsid w:val="00B3170F"/>
    <w:rsid w:val="00B34A37"/>
    <w:rsid w:val="00B354DD"/>
    <w:rsid w:val="00B46AE0"/>
    <w:rsid w:val="00B46B3F"/>
    <w:rsid w:val="00B502EB"/>
    <w:rsid w:val="00B54031"/>
    <w:rsid w:val="00B547CA"/>
    <w:rsid w:val="00B571F0"/>
    <w:rsid w:val="00B631B0"/>
    <w:rsid w:val="00B7126F"/>
    <w:rsid w:val="00B7134B"/>
    <w:rsid w:val="00B761FE"/>
    <w:rsid w:val="00B8024D"/>
    <w:rsid w:val="00B817C6"/>
    <w:rsid w:val="00B85615"/>
    <w:rsid w:val="00B87DFC"/>
    <w:rsid w:val="00BA0720"/>
    <w:rsid w:val="00BA1C5C"/>
    <w:rsid w:val="00BA2182"/>
    <w:rsid w:val="00BA4DAC"/>
    <w:rsid w:val="00BA69CD"/>
    <w:rsid w:val="00BA7476"/>
    <w:rsid w:val="00BE0B74"/>
    <w:rsid w:val="00BF0824"/>
    <w:rsid w:val="00BF2194"/>
    <w:rsid w:val="00BF2F19"/>
    <w:rsid w:val="00BF5DCD"/>
    <w:rsid w:val="00C0291D"/>
    <w:rsid w:val="00C04DF7"/>
    <w:rsid w:val="00C1342B"/>
    <w:rsid w:val="00C27AF5"/>
    <w:rsid w:val="00C303BD"/>
    <w:rsid w:val="00C36865"/>
    <w:rsid w:val="00C42D22"/>
    <w:rsid w:val="00C44E0B"/>
    <w:rsid w:val="00C45CA0"/>
    <w:rsid w:val="00C60341"/>
    <w:rsid w:val="00C63C6F"/>
    <w:rsid w:val="00C66D13"/>
    <w:rsid w:val="00C71F1C"/>
    <w:rsid w:val="00C7685A"/>
    <w:rsid w:val="00C82BCD"/>
    <w:rsid w:val="00C8722E"/>
    <w:rsid w:val="00C90522"/>
    <w:rsid w:val="00C913F7"/>
    <w:rsid w:val="00C9535E"/>
    <w:rsid w:val="00C97E67"/>
    <w:rsid w:val="00CA5B6E"/>
    <w:rsid w:val="00CA62B7"/>
    <w:rsid w:val="00CB6792"/>
    <w:rsid w:val="00CC545A"/>
    <w:rsid w:val="00CC63CB"/>
    <w:rsid w:val="00CD3A40"/>
    <w:rsid w:val="00CD40DF"/>
    <w:rsid w:val="00CE7C43"/>
    <w:rsid w:val="00CF11CF"/>
    <w:rsid w:val="00CF520E"/>
    <w:rsid w:val="00D00BC2"/>
    <w:rsid w:val="00D0625F"/>
    <w:rsid w:val="00D208F0"/>
    <w:rsid w:val="00D232FC"/>
    <w:rsid w:val="00D23D3B"/>
    <w:rsid w:val="00D274D0"/>
    <w:rsid w:val="00D305FB"/>
    <w:rsid w:val="00D33D3C"/>
    <w:rsid w:val="00D52238"/>
    <w:rsid w:val="00D55487"/>
    <w:rsid w:val="00D60EB7"/>
    <w:rsid w:val="00D6544D"/>
    <w:rsid w:val="00D72D80"/>
    <w:rsid w:val="00D72F62"/>
    <w:rsid w:val="00D735C9"/>
    <w:rsid w:val="00D73B6D"/>
    <w:rsid w:val="00D74158"/>
    <w:rsid w:val="00D75515"/>
    <w:rsid w:val="00D77F80"/>
    <w:rsid w:val="00D809F5"/>
    <w:rsid w:val="00D85EA3"/>
    <w:rsid w:val="00D873C1"/>
    <w:rsid w:val="00D92290"/>
    <w:rsid w:val="00D92798"/>
    <w:rsid w:val="00DB023E"/>
    <w:rsid w:val="00DB0474"/>
    <w:rsid w:val="00DB1025"/>
    <w:rsid w:val="00DC3D99"/>
    <w:rsid w:val="00DC4E52"/>
    <w:rsid w:val="00DC5630"/>
    <w:rsid w:val="00DE352E"/>
    <w:rsid w:val="00DE5C98"/>
    <w:rsid w:val="00DE5CE4"/>
    <w:rsid w:val="00DE7AFF"/>
    <w:rsid w:val="00E0313D"/>
    <w:rsid w:val="00E04285"/>
    <w:rsid w:val="00E05689"/>
    <w:rsid w:val="00E15641"/>
    <w:rsid w:val="00E20BDE"/>
    <w:rsid w:val="00E22843"/>
    <w:rsid w:val="00E270D0"/>
    <w:rsid w:val="00E31950"/>
    <w:rsid w:val="00E3399E"/>
    <w:rsid w:val="00E46D60"/>
    <w:rsid w:val="00E46F36"/>
    <w:rsid w:val="00E53173"/>
    <w:rsid w:val="00E57487"/>
    <w:rsid w:val="00E57586"/>
    <w:rsid w:val="00E57AAE"/>
    <w:rsid w:val="00E97993"/>
    <w:rsid w:val="00EB63A4"/>
    <w:rsid w:val="00EB656F"/>
    <w:rsid w:val="00EC1FBC"/>
    <w:rsid w:val="00EC5378"/>
    <w:rsid w:val="00EC697D"/>
    <w:rsid w:val="00ED3010"/>
    <w:rsid w:val="00EE3C2F"/>
    <w:rsid w:val="00EE5624"/>
    <w:rsid w:val="00EE569E"/>
    <w:rsid w:val="00EE58B6"/>
    <w:rsid w:val="00EF1132"/>
    <w:rsid w:val="00EF556C"/>
    <w:rsid w:val="00F00017"/>
    <w:rsid w:val="00F00388"/>
    <w:rsid w:val="00F0123B"/>
    <w:rsid w:val="00F034E7"/>
    <w:rsid w:val="00F06220"/>
    <w:rsid w:val="00F11867"/>
    <w:rsid w:val="00F1465B"/>
    <w:rsid w:val="00F2461B"/>
    <w:rsid w:val="00F30D62"/>
    <w:rsid w:val="00F33873"/>
    <w:rsid w:val="00F35401"/>
    <w:rsid w:val="00F4644C"/>
    <w:rsid w:val="00F5050A"/>
    <w:rsid w:val="00F55AB4"/>
    <w:rsid w:val="00F61BD3"/>
    <w:rsid w:val="00F6495A"/>
    <w:rsid w:val="00F6565C"/>
    <w:rsid w:val="00F723C9"/>
    <w:rsid w:val="00F73662"/>
    <w:rsid w:val="00F74081"/>
    <w:rsid w:val="00F74105"/>
    <w:rsid w:val="00F82ECC"/>
    <w:rsid w:val="00F867AC"/>
    <w:rsid w:val="00FA05D4"/>
    <w:rsid w:val="00FA3F80"/>
    <w:rsid w:val="00FA4C49"/>
    <w:rsid w:val="00FA509C"/>
    <w:rsid w:val="00FA7083"/>
    <w:rsid w:val="00FB38F4"/>
    <w:rsid w:val="00FB7EE2"/>
    <w:rsid w:val="00FC1068"/>
    <w:rsid w:val="00FD29CB"/>
    <w:rsid w:val="00FE029F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7777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