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575A2F" w:rsidP="0015153F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575A2F">
        <w:rPr>
          <w:rFonts w:ascii="Times New Roman" w:hAnsi="Times New Roman"/>
          <w:b/>
        </w:rPr>
        <w:t>Дело №1-</w:t>
      </w:r>
      <w:r w:rsidRPr="00575A2F" w:rsidR="00D917DC">
        <w:rPr>
          <w:rFonts w:ascii="Times New Roman" w:hAnsi="Times New Roman"/>
          <w:b/>
        </w:rPr>
        <w:t>62</w:t>
      </w:r>
      <w:r w:rsidRPr="00575A2F">
        <w:rPr>
          <w:rFonts w:ascii="Times New Roman" w:hAnsi="Times New Roman"/>
          <w:b/>
        </w:rPr>
        <w:t>-</w:t>
      </w:r>
      <w:r w:rsidRPr="00575A2F" w:rsidR="00D917DC">
        <w:rPr>
          <w:rFonts w:ascii="Times New Roman" w:hAnsi="Times New Roman"/>
          <w:b/>
        </w:rPr>
        <w:t>26</w:t>
      </w:r>
      <w:r w:rsidRPr="00575A2F">
        <w:rPr>
          <w:rFonts w:ascii="Times New Roman" w:hAnsi="Times New Roman"/>
          <w:b/>
        </w:rPr>
        <w:t>/201</w:t>
      </w:r>
      <w:r w:rsidRPr="00575A2F" w:rsidR="00CE3544">
        <w:rPr>
          <w:rFonts w:ascii="Times New Roman" w:hAnsi="Times New Roman"/>
          <w:b/>
        </w:rPr>
        <w:t>9</w:t>
      </w:r>
    </w:p>
    <w:p w:rsidR="007912C6" w:rsidRPr="00575A2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75A2F">
        <w:rPr>
          <w:rFonts w:ascii="Times New Roman" w:hAnsi="Times New Roman"/>
          <w:b/>
          <w:sz w:val="32"/>
          <w:szCs w:val="32"/>
        </w:rPr>
        <w:t>П</w:t>
      </w:r>
      <w:r w:rsidRPr="00575A2F">
        <w:rPr>
          <w:rFonts w:ascii="Times New Roman" w:hAnsi="Times New Roman"/>
          <w:b/>
          <w:sz w:val="32"/>
          <w:szCs w:val="32"/>
        </w:rPr>
        <w:t xml:space="preserve"> Р И Г О В О Р</w:t>
      </w:r>
    </w:p>
    <w:p w:rsidR="007912C6" w:rsidRPr="00575A2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75A2F">
        <w:rPr>
          <w:rFonts w:ascii="Times New Roman" w:hAnsi="Times New Roman"/>
          <w:b/>
          <w:sz w:val="32"/>
          <w:szCs w:val="32"/>
        </w:rPr>
        <w:t>Именем  Российской Федерации</w:t>
      </w:r>
    </w:p>
    <w:p w:rsidR="007912C6" w:rsidRPr="00575A2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75A2F" w:rsidP="00575A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>11 октября</w:t>
      </w:r>
      <w:r w:rsidRPr="00575A2F" w:rsidR="00CE3544">
        <w:rPr>
          <w:rFonts w:ascii="Times New Roman" w:hAnsi="Times New Roman"/>
          <w:sz w:val="28"/>
          <w:szCs w:val="28"/>
        </w:rPr>
        <w:t xml:space="preserve"> 2019</w:t>
      </w:r>
      <w:r w:rsidRPr="00575A2F" w:rsidR="00CA7569">
        <w:rPr>
          <w:rFonts w:ascii="Times New Roman" w:hAnsi="Times New Roman"/>
          <w:sz w:val="28"/>
          <w:szCs w:val="28"/>
        </w:rPr>
        <w:t xml:space="preserve"> </w:t>
      </w:r>
      <w:r w:rsidRPr="00575A2F">
        <w:rPr>
          <w:rFonts w:ascii="Times New Roman" w:hAnsi="Times New Roman"/>
          <w:sz w:val="28"/>
          <w:szCs w:val="28"/>
        </w:rPr>
        <w:t>г</w:t>
      </w:r>
      <w:r w:rsidRPr="00575A2F" w:rsidR="00CA7569">
        <w:rPr>
          <w:rFonts w:ascii="Times New Roman" w:hAnsi="Times New Roman"/>
          <w:sz w:val="28"/>
          <w:szCs w:val="28"/>
        </w:rPr>
        <w:t>ода</w:t>
      </w:r>
      <w:r w:rsidRPr="00575A2F" w:rsidR="00FC4B24">
        <w:rPr>
          <w:rFonts w:ascii="Times New Roman" w:hAnsi="Times New Roman"/>
          <w:sz w:val="28"/>
          <w:szCs w:val="28"/>
        </w:rPr>
        <w:t xml:space="preserve">    </w:t>
      </w:r>
      <w:r w:rsidR="00575A2F">
        <w:rPr>
          <w:rFonts w:ascii="Times New Roman" w:hAnsi="Times New Roman"/>
          <w:sz w:val="28"/>
          <w:szCs w:val="28"/>
        </w:rPr>
        <w:t xml:space="preserve"> </w:t>
      </w:r>
      <w:r w:rsidRPr="00575A2F" w:rsidR="00C40B5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75A2F">
        <w:rPr>
          <w:rFonts w:ascii="Times New Roman" w:hAnsi="Times New Roman"/>
          <w:sz w:val="28"/>
          <w:szCs w:val="28"/>
        </w:rPr>
        <w:t xml:space="preserve">  </w:t>
      </w:r>
      <w:r w:rsidRPr="00575A2F">
        <w:rPr>
          <w:rFonts w:ascii="Times New Roman" w:hAnsi="Times New Roman"/>
          <w:sz w:val="28"/>
          <w:szCs w:val="28"/>
        </w:rPr>
        <w:t>п</w:t>
      </w:r>
      <w:r w:rsidRPr="00575A2F" w:rsidR="00CA7569">
        <w:rPr>
          <w:rFonts w:ascii="Times New Roman" w:hAnsi="Times New Roman"/>
          <w:sz w:val="28"/>
          <w:szCs w:val="28"/>
        </w:rPr>
        <w:t>гт</w:t>
      </w:r>
      <w:r w:rsidRPr="00575A2F">
        <w:rPr>
          <w:rFonts w:ascii="Times New Roman" w:hAnsi="Times New Roman"/>
          <w:sz w:val="28"/>
          <w:szCs w:val="28"/>
        </w:rPr>
        <w:t>.</w:t>
      </w:r>
      <w:r w:rsidRPr="00575A2F" w:rsidR="00C40B5D">
        <w:rPr>
          <w:rFonts w:ascii="Times New Roman" w:hAnsi="Times New Roman"/>
          <w:sz w:val="28"/>
          <w:szCs w:val="28"/>
        </w:rPr>
        <w:t xml:space="preserve"> </w:t>
      </w:r>
      <w:r w:rsidRPr="00575A2F">
        <w:rPr>
          <w:rFonts w:ascii="Times New Roman" w:hAnsi="Times New Roman"/>
          <w:sz w:val="28"/>
          <w:szCs w:val="28"/>
        </w:rPr>
        <w:t>Ленино</w:t>
      </w:r>
    </w:p>
    <w:p w:rsidR="007912C6" w:rsidRPr="00575A2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75A2F" w:rsidP="00ED72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575A2F">
        <w:rPr>
          <w:rFonts w:ascii="Times New Roman" w:hAnsi="Times New Roman"/>
          <w:sz w:val="28"/>
          <w:szCs w:val="28"/>
        </w:rPr>
        <w:t xml:space="preserve"> судебного участка №6</w:t>
      </w:r>
      <w:r w:rsidRPr="00575A2F">
        <w:rPr>
          <w:rFonts w:ascii="Times New Roman" w:hAnsi="Times New Roman"/>
          <w:sz w:val="28"/>
          <w:szCs w:val="28"/>
        </w:rPr>
        <w:t>2</w:t>
      </w:r>
      <w:r w:rsidRPr="00575A2F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</w:t>
      </w:r>
      <w:r w:rsidRPr="00575A2F" w:rsidR="00CA7569">
        <w:rPr>
          <w:rFonts w:ascii="Times New Roman" w:hAnsi="Times New Roman"/>
          <w:sz w:val="28"/>
          <w:szCs w:val="28"/>
        </w:rPr>
        <w:t xml:space="preserve">Республики Крым </w:t>
      </w:r>
      <w:r w:rsidRPr="00575A2F" w:rsidR="00FC4B24">
        <w:rPr>
          <w:rFonts w:ascii="Times New Roman" w:hAnsi="Times New Roman"/>
          <w:sz w:val="28"/>
          <w:szCs w:val="28"/>
        </w:rPr>
        <w:t>Кулунчаков А.А.</w:t>
      </w:r>
      <w:r w:rsidRPr="00575A2F" w:rsidR="006D16D2">
        <w:rPr>
          <w:rFonts w:ascii="Times New Roman" w:hAnsi="Times New Roman"/>
          <w:sz w:val="28"/>
          <w:szCs w:val="28"/>
        </w:rPr>
        <w:t>,</w:t>
      </w:r>
      <w:r w:rsidRPr="00575A2F" w:rsidR="00ED72CE">
        <w:rPr>
          <w:rFonts w:ascii="Times New Roman" w:hAnsi="Times New Roman"/>
          <w:sz w:val="28"/>
          <w:szCs w:val="28"/>
        </w:rPr>
        <w:t xml:space="preserve"> </w:t>
      </w:r>
      <w:r w:rsidRPr="00575A2F" w:rsidR="0015153F">
        <w:rPr>
          <w:rFonts w:ascii="Times New Roman" w:hAnsi="Times New Roman"/>
          <w:sz w:val="28"/>
          <w:szCs w:val="28"/>
        </w:rPr>
        <w:t xml:space="preserve">при секретаре </w:t>
      </w:r>
      <w:r w:rsidRPr="00575A2F">
        <w:rPr>
          <w:rFonts w:ascii="Times New Roman" w:hAnsi="Times New Roman"/>
          <w:sz w:val="28"/>
          <w:szCs w:val="28"/>
        </w:rPr>
        <w:t>Степаненко Е.В.</w:t>
      </w:r>
      <w:r w:rsidRPr="00575A2F" w:rsidR="0015153F">
        <w:rPr>
          <w:rFonts w:ascii="Times New Roman" w:hAnsi="Times New Roman"/>
          <w:sz w:val="28"/>
          <w:szCs w:val="28"/>
        </w:rPr>
        <w:t>,</w:t>
      </w:r>
      <w:r w:rsidRPr="00575A2F" w:rsidR="006D16D2">
        <w:rPr>
          <w:rFonts w:ascii="Times New Roman" w:hAnsi="Times New Roman"/>
          <w:sz w:val="28"/>
          <w:szCs w:val="28"/>
        </w:rPr>
        <w:t xml:space="preserve"> </w:t>
      </w:r>
      <w:r w:rsidRPr="00575A2F" w:rsidR="00CA7569">
        <w:rPr>
          <w:rFonts w:ascii="Times New Roman" w:hAnsi="Times New Roman"/>
          <w:sz w:val="28"/>
          <w:szCs w:val="28"/>
        </w:rPr>
        <w:t xml:space="preserve">с участием </w:t>
      </w:r>
      <w:r w:rsidRPr="00575A2F"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575A2F">
        <w:rPr>
          <w:rFonts w:ascii="Times New Roman" w:hAnsi="Times New Roman"/>
          <w:sz w:val="28"/>
          <w:szCs w:val="28"/>
        </w:rPr>
        <w:t xml:space="preserve">старшего </w:t>
      </w:r>
      <w:r w:rsidRPr="00575A2F" w:rsidR="008E11C7">
        <w:rPr>
          <w:rFonts w:ascii="Times New Roman" w:hAnsi="Times New Roman"/>
          <w:sz w:val="28"/>
          <w:szCs w:val="28"/>
        </w:rPr>
        <w:t>помощника</w:t>
      </w:r>
      <w:r w:rsidRPr="00575A2F" w:rsidR="00642917">
        <w:rPr>
          <w:rFonts w:ascii="Times New Roman" w:hAnsi="Times New Roman"/>
          <w:sz w:val="28"/>
          <w:szCs w:val="28"/>
        </w:rPr>
        <w:t xml:space="preserve"> </w:t>
      </w:r>
      <w:r w:rsidRPr="00575A2F" w:rsidR="00CA7569">
        <w:rPr>
          <w:rFonts w:ascii="Times New Roman" w:hAnsi="Times New Roman"/>
          <w:sz w:val="28"/>
          <w:szCs w:val="28"/>
        </w:rPr>
        <w:t xml:space="preserve">прокурора </w:t>
      </w:r>
      <w:r w:rsidRPr="00575A2F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575A2F">
        <w:rPr>
          <w:rFonts w:ascii="Times New Roman" w:hAnsi="Times New Roman"/>
          <w:sz w:val="28"/>
          <w:szCs w:val="28"/>
        </w:rPr>
        <w:t>Насурлаева</w:t>
      </w:r>
      <w:r w:rsidRPr="00575A2F">
        <w:rPr>
          <w:rFonts w:ascii="Times New Roman" w:hAnsi="Times New Roman"/>
          <w:sz w:val="28"/>
          <w:szCs w:val="28"/>
        </w:rPr>
        <w:t xml:space="preserve"> А.А.</w:t>
      </w:r>
      <w:r w:rsidRPr="00575A2F" w:rsidR="008E11C7">
        <w:rPr>
          <w:rFonts w:ascii="Times New Roman" w:hAnsi="Times New Roman"/>
          <w:sz w:val="28"/>
          <w:szCs w:val="28"/>
        </w:rPr>
        <w:t>,</w:t>
      </w:r>
      <w:r w:rsidRPr="00575A2F" w:rsidR="00ED72CE">
        <w:rPr>
          <w:rFonts w:ascii="Times New Roman" w:hAnsi="Times New Roman"/>
          <w:sz w:val="28"/>
          <w:szCs w:val="28"/>
        </w:rPr>
        <w:t xml:space="preserve"> </w:t>
      </w:r>
      <w:r w:rsidRPr="00575A2F" w:rsidR="00CA7569">
        <w:rPr>
          <w:rFonts w:ascii="Times New Roman" w:hAnsi="Times New Roman"/>
          <w:sz w:val="28"/>
          <w:szCs w:val="28"/>
        </w:rPr>
        <w:t xml:space="preserve">защитника </w:t>
      </w:r>
      <w:r w:rsidRPr="00575A2F" w:rsidR="006D16D2">
        <w:rPr>
          <w:rFonts w:ascii="Times New Roman" w:hAnsi="Times New Roman"/>
          <w:sz w:val="28"/>
          <w:szCs w:val="28"/>
        </w:rPr>
        <w:t xml:space="preserve">- </w:t>
      </w:r>
      <w:r w:rsidRPr="00575A2F" w:rsidR="00CA7569">
        <w:rPr>
          <w:rFonts w:ascii="Times New Roman" w:hAnsi="Times New Roman"/>
          <w:sz w:val="28"/>
          <w:szCs w:val="28"/>
        </w:rPr>
        <w:t>адвоката</w:t>
      </w:r>
      <w:r w:rsidRPr="00575A2F" w:rsidR="007F421C">
        <w:rPr>
          <w:rFonts w:ascii="Times New Roman" w:hAnsi="Times New Roman"/>
          <w:sz w:val="28"/>
          <w:szCs w:val="28"/>
        </w:rPr>
        <w:t xml:space="preserve"> </w:t>
      </w:r>
      <w:r w:rsidRPr="00575A2F" w:rsidR="00A767FD">
        <w:rPr>
          <w:rFonts w:ascii="Times New Roman" w:hAnsi="Times New Roman"/>
          <w:sz w:val="28"/>
          <w:szCs w:val="28"/>
        </w:rPr>
        <w:t>Борисова В.С.</w:t>
      </w:r>
      <w:r w:rsidRPr="00575A2F" w:rsidR="006C75B1">
        <w:rPr>
          <w:rFonts w:ascii="Times New Roman" w:hAnsi="Times New Roman"/>
          <w:sz w:val="28"/>
          <w:szCs w:val="28"/>
        </w:rPr>
        <w:t>,</w:t>
      </w:r>
      <w:r w:rsidRPr="00575A2F" w:rsidR="00642917">
        <w:rPr>
          <w:rFonts w:ascii="Times New Roman" w:hAnsi="Times New Roman"/>
          <w:sz w:val="28"/>
          <w:szCs w:val="28"/>
        </w:rPr>
        <w:t xml:space="preserve"> </w:t>
      </w:r>
      <w:r w:rsidRPr="00575A2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575A2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575A2F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>Молотова И</w:t>
      </w:r>
      <w:r w:rsidR="004E15E3">
        <w:rPr>
          <w:rFonts w:ascii="Times New Roman" w:hAnsi="Times New Roman"/>
          <w:sz w:val="28"/>
          <w:szCs w:val="28"/>
        </w:rPr>
        <w:t>.В. (данные изъяты)</w:t>
      </w:r>
      <w:r w:rsidRPr="00575A2F" w:rsidR="0096014A">
        <w:rPr>
          <w:rFonts w:ascii="Times New Roman" w:hAnsi="Times New Roman"/>
          <w:sz w:val="28"/>
          <w:szCs w:val="28"/>
        </w:rPr>
        <w:t>,</w:t>
      </w:r>
    </w:p>
    <w:p w:rsidR="007912C6" w:rsidRPr="00575A2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575A2F" w:rsidR="00CE3544">
        <w:rPr>
          <w:rFonts w:ascii="Times New Roman" w:hAnsi="Times New Roman"/>
          <w:sz w:val="28"/>
          <w:szCs w:val="28"/>
        </w:rPr>
        <w:t>ч</w:t>
      </w:r>
      <w:r w:rsidRPr="00575A2F" w:rsidR="00CE3544">
        <w:rPr>
          <w:rFonts w:ascii="Times New Roman" w:hAnsi="Times New Roman"/>
          <w:sz w:val="28"/>
          <w:szCs w:val="28"/>
        </w:rPr>
        <w:t>.1</w:t>
      </w:r>
      <w:r w:rsidRPr="00575A2F">
        <w:rPr>
          <w:rFonts w:ascii="Times New Roman" w:hAnsi="Times New Roman"/>
          <w:sz w:val="28"/>
          <w:szCs w:val="28"/>
        </w:rPr>
        <w:t xml:space="preserve"> ст</w:t>
      </w:r>
      <w:r w:rsidRPr="00575A2F" w:rsidR="00CE3544">
        <w:rPr>
          <w:rFonts w:ascii="Times New Roman" w:hAnsi="Times New Roman"/>
          <w:sz w:val="28"/>
          <w:szCs w:val="28"/>
        </w:rPr>
        <w:t>.119</w:t>
      </w:r>
      <w:r w:rsidRPr="00575A2F" w:rsidR="00C40B5D">
        <w:rPr>
          <w:rFonts w:ascii="Times New Roman" w:hAnsi="Times New Roman"/>
          <w:sz w:val="28"/>
          <w:szCs w:val="28"/>
        </w:rPr>
        <w:t xml:space="preserve"> </w:t>
      </w:r>
      <w:r w:rsidRPr="00575A2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575A2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575A2F">
        <w:rPr>
          <w:rFonts w:ascii="Times New Roman" w:hAnsi="Times New Roman"/>
          <w:sz w:val="28"/>
          <w:szCs w:val="28"/>
          <w:lang w:eastAsia="uk-UA"/>
        </w:rPr>
        <w:t>Л:</w:t>
      </w:r>
    </w:p>
    <w:p w:rsidR="00E14B70" w:rsidRPr="00575A2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lang w:eastAsia="uk-UA"/>
        </w:rPr>
        <w:t>Молотов И.В.</w:t>
      </w:r>
      <w:r w:rsidRPr="00575A2F" w:rsidR="00CE35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5A2F" w:rsidR="00CE3544">
        <w:rPr>
          <w:rFonts w:ascii="Times New Roman" w:hAnsi="Times New Roman"/>
          <w:sz w:val="28"/>
          <w:szCs w:val="28"/>
          <w:shd w:val="clear" w:color="auto" w:fill="FFFFFF"/>
        </w:rPr>
        <w:t>обвиняется в угрозе убийством, так как имелись основания опасаться осуществления этой угрозы, при следующих обстоятельствах:</w:t>
      </w:r>
    </w:p>
    <w:p w:rsidR="009B7690" w:rsidRPr="00575A2F" w:rsidP="000D676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5A2F" w:rsidR="00CE3544">
        <w:rPr>
          <w:rFonts w:ascii="Times New Roman" w:hAnsi="Times New Roman"/>
          <w:sz w:val="28"/>
          <w:szCs w:val="28"/>
          <w:lang w:eastAsia="uk-UA"/>
        </w:rPr>
        <w:t xml:space="preserve"> года, примерно в </w:t>
      </w:r>
      <w:r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5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5A2F" w:rsidR="00CE3544">
        <w:rPr>
          <w:rFonts w:ascii="Times New Roman" w:hAnsi="Times New Roman"/>
          <w:sz w:val="28"/>
          <w:szCs w:val="28"/>
          <w:lang w:eastAsia="uk-UA"/>
        </w:rPr>
        <w:t xml:space="preserve"> часов 00 минут, 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>Молотов И.В.</w:t>
      </w:r>
      <w:r w:rsidRPr="00575A2F" w:rsidR="00CE3544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 xml:space="preserve">будучи в состоянии алкогольного опьянения, находясь в помещении </w:t>
      </w:r>
      <w:r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 xml:space="preserve">», расположенного по адресу: 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 xml:space="preserve">Республика Крым, Ленинский район, </w:t>
      </w:r>
      <w:r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>, на почве личных неприязненных отношений с находящейся там же супругой – Молотовой Е.Н., реализуя свой внезапно возникший преступный умысел, направленный на запугивание последней, с целью вызвать у неё чувство страха и беспокойства за свою жизнь и здоровье, держа в руках металлический предмет в виде лом, направил данный предмет в сторону Молотовой Е.Н., тем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>самым</w:t>
      </w:r>
      <w:r w:rsidRPr="00575A2F" w:rsidR="00C44AF5">
        <w:rPr>
          <w:rFonts w:ascii="Times New Roman" w:hAnsi="Times New Roman"/>
          <w:sz w:val="28"/>
          <w:szCs w:val="28"/>
          <w:lang w:eastAsia="uk-UA"/>
        </w:rPr>
        <w:t xml:space="preserve"> демонстрируя явное намерение нанести удар в область грудной клетки Молотовой Е.Н.</w:t>
      </w:r>
      <w:r w:rsidRPr="00575A2F" w:rsidR="000F3C70">
        <w:rPr>
          <w:rFonts w:ascii="Times New Roman" w:hAnsi="Times New Roman"/>
          <w:sz w:val="28"/>
          <w:szCs w:val="28"/>
          <w:lang w:eastAsia="uk-UA"/>
        </w:rPr>
        <w:t>, и высказывал в её адрес угрозу убийством, а именно: «Я тебя убью!», что Молотовой Е.Н. было воспринято как угроза убийством. Учитывая агрессивное состояние Молотова И.В., наличие в его руках металлического предмета, похожего на металлический лом, угрозу своей жизни и здоровью Молотова Е.Н. во</w:t>
      </w: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575A2F" w:rsidR="000F3C70">
        <w:rPr>
          <w:rFonts w:ascii="Times New Roman" w:hAnsi="Times New Roman"/>
          <w:sz w:val="28"/>
          <w:szCs w:val="28"/>
          <w:lang w:eastAsia="uk-UA"/>
        </w:rPr>
        <w:t>приняла реально, вследствие чего реально опасалась осуществления данной угрозы.</w:t>
      </w:r>
      <w:r w:rsidRPr="00575A2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54F96" w:rsidRPr="00575A2F" w:rsidP="000D676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Во время дознания подозреваемый </w:t>
      </w:r>
      <w:r w:rsidRPr="00575A2F" w:rsidR="000F3C70">
        <w:rPr>
          <w:rFonts w:ascii="Times New Roman" w:eastAsia="Times New Roman" w:hAnsi="Times New Roman"/>
          <w:sz w:val="28"/>
          <w:szCs w:val="28"/>
          <w:shd w:val="clear" w:color="auto" w:fill="FFFFFF"/>
        </w:rPr>
        <w:t>Молотов И.В.</w:t>
      </w: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 (</w:t>
      </w: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>л</w:t>
      </w: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>.д.</w:t>
      </w:r>
      <w:r w:rsidRPr="00575A2F" w:rsidR="00A306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75A2F" w:rsidR="000F3C70">
        <w:rPr>
          <w:rFonts w:ascii="Times New Roman" w:eastAsia="Times New Roman" w:hAnsi="Times New Roman"/>
          <w:sz w:val="28"/>
          <w:szCs w:val="28"/>
          <w:shd w:val="clear" w:color="auto" w:fill="FFFFFF"/>
        </w:rPr>
        <w:t>70</w:t>
      </w: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>).</w:t>
      </w:r>
      <w:r w:rsidRPr="00575A2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1760DB" w:rsidRPr="00575A2F" w:rsidP="00854F96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На дознании при ознакомлении с </w:t>
      </w:r>
      <w:r w:rsidRPr="00575A2F" w:rsidR="009B7690">
        <w:rPr>
          <w:rFonts w:ascii="Times New Roman" w:hAnsi="Times New Roman"/>
          <w:sz w:val="28"/>
          <w:szCs w:val="28"/>
          <w:shd w:val="clear" w:color="auto" w:fill="F5F5F5"/>
        </w:rPr>
        <w:t xml:space="preserve">обвинительным постановлением </w:t>
      </w:r>
      <w:r w:rsidRPr="00575A2F" w:rsidR="000F3C70">
        <w:rPr>
          <w:rFonts w:ascii="Times New Roman" w:hAnsi="Times New Roman"/>
          <w:sz w:val="28"/>
          <w:szCs w:val="28"/>
          <w:shd w:val="clear" w:color="auto" w:fill="F5F5F5"/>
        </w:rPr>
        <w:t>Молотов И.В.</w:t>
      </w:r>
      <w:r w:rsidRPr="00575A2F" w:rsidR="00C40B5D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заявил ходатайство </w:t>
      </w:r>
      <w:r w:rsidRPr="00575A2F" w:rsidR="0099361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 особом порядке рассмотрения дела, предусмотренном гл. 40 УПК РФ,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 w:rsidRPr="00575A2F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(л.д. </w:t>
      </w:r>
      <w:r w:rsidRPr="00575A2F" w:rsidR="000F3C70">
        <w:rPr>
          <w:rFonts w:ascii="Times New Roman" w:hAnsi="Times New Roman"/>
          <w:sz w:val="28"/>
          <w:szCs w:val="28"/>
          <w:shd w:val="clear" w:color="auto" w:fill="F5F5F5"/>
        </w:rPr>
        <w:t>107-108</w:t>
      </w:r>
      <w:r w:rsidRPr="00575A2F" w:rsidR="00993613">
        <w:rPr>
          <w:rFonts w:ascii="Times New Roman" w:hAnsi="Times New Roman"/>
          <w:sz w:val="28"/>
          <w:szCs w:val="28"/>
          <w:shd w:val="clear" w:color="auto" w:fill="F5F5F5"/>
        </w:rPr>
        <w:t>)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C40B5D" w:rsidRPr="00575A2F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Pr="00575A2F" w:rsidR="000F3C70">
        <w:rPr>
          <w:rFonts w:ascii="Times New Roman" w:hAnsi="Times New Roman"/>
          <w:sz w:val="28"/>
          <w:szCs w:val="28"/>
          <w:shd w:val="clear" w:color="auto" w:fill="F5F5F5"/>
        </w:rPr>
        <w:t>Молотов И.В.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</w:t>
      </w:r>
      <w:r w:rsidRPr="00575A2F" w:rsidR="009B7690">
        <w:rPr>
          <w:rFonts w:ascii="Times New Roman" w:hAnsi="Times New Roman"/>
          <w:sz w:val="28"/>
          <w:szCs w:val="28"/>
          <w:shd w:val="clear" w:color="auto" w:fill="F5F5F5"/>
        </w:rPr>
        <w:t>ч</w:t>
      </w:r>
      <w:r w:rsidRPr="00575A2F" w:rsidR="009B7690">
        <w:rPr>
          <w:rFonts w:ascii="Times New Roman" w:hAnsi="Times New Roman"/>
          <w:sz w:val="28"/>
          <w:szCs w:val="28"/>
          <w:shd w:val="clear" w:color="auto" w:fill="F5F5F5"/>
        </w:rPr>
        <w:t xml:space="preserve">.1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ст.</w:t>
      </w:r>
      <w:r w:rsidRPr="00575A2F" w:rsidR="009B7690">
        <w:rPr>
          <w:rFonts w:ascii="Times New Roman" w:hAnsi="Times New Roman"/>
          <w:sz w:val="28"/>
          <w:szCs w:val="28"/>
          <w:shd w:val="clear" w:color="auto" w:fill="F5F5F5"/>
        </w:rPr>
        <w:t>119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УК РФ, признал полностью,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подтвердил обстоятельства, изложенные в обвинительном постановлении</w:t>
      </w:r>
      <w:r w:rsidRPr="00575A2F" w:rsidR="007C5963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 w:rsidR="007C5963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вое ходатайство о рассмотрени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и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дела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Pr="00575A2F" w:rsidR="007C5963">
        <w:rPr>
          <w:rFonts w:ascii="Times New Roman" w:hAnsi="Times New Roman"/>
          <w:sz w:val="28"/>
          <w:szCs w:val="28"/>
          <w:shd w:val="clear" w:color="auto" w:fill="F5F5F5"/>
        </w:rPr>
        <w:t xml:space="preserve"> поддержал, х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одатайство им заявлено </w:t>
      </w:r>
      <w:r w:rsidRPr="00575A2F" w:rsidR="007C5963">
        <w:rPr>
          <w:rFonts w:ascii="Times New Roman" w:hAnsi="Times New Roman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RPr="00575A2F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Защитник адвокат </w:t>
      </w:r>
      <w:r w:rsidRPr="00575A2F" w:rsidR="00CE531A">
        <w:rPr>
          <w:rFonts w:ascii="Times New Roman" w:hAnsi="Times New Roman"/>
          <w:sz w:val="28"/>
          <w:szCs w:val="28"/>
          <w:shd w:val="clear" w:color="auto" w:fill="F5F5F5"/>
        </w:rPr>
        <w:t>Борисов В.С.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за</w:t>
      </w:r>
      <w:r w:rsidRPr="00575A2F" w:rsidR="009B7690">
        <w:rPr>
          <w:rFonts w:ascii="Times New Roman" w:hAnsi="Times New Roman"/>
          <w:sz w:val="28"/>
          <w:szCs w:val="28"/>
          <w:shd w:val="clear" w:color="auto" w:fill="F5F5F5"/>
        </w:rPr>
        <w:t>явленное ходатайство поддержал.</w:t>
      </w:r>
    </w:p>
    <w:p w:rsidR="009B7690" w:rsidRPr="00575A2F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Потерпевшая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на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рассмотрении дела в особом порядке не возража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ла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C40B5D" w:rsidRPr="00575A2F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Государственный обвинитель </w:t>
      </w:r>
      <w:r w:rsidRPr="00575A2F" w:rsidR="000F3C70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Pr="00575A2F" w:rsidR="000F3C70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Pr="00575A2F" w:rsidR="007D6B8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не возражал против </w:t>
      </w:r>
      <w:r w:rsidRPr="00575A2F" w:rsidR="007C5963">
        <w:rPr>
          <w:rFonts w:ascii="Times New Roman" w:hAnsi="Times New Roman"/>
          <w:sz w:val="28"/>
          <w:szCs w:val="28"/>
          <w:shd w:val="clear" w:color="auto" w:fill="F5F5F5"/>
        </w:rPr>
        <w:t>рассмотрения уголовного дела, дознание по которому производилось в сокращенной форме, в особом порядке.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Принимая во внимание мнения государственного обвинителя, защитника, потерпевшей, не возражавших против рассмотрения дела в особом порядке, изучив материалы дела, суд находит ходатайство подсудимого подлежащим удовлетворению и считает возможным постановить приговор без проведения судебного разбирательства в соответствии с положениями ст.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4. Основания применения особого порядка приня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314 УПК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поскольку подсудимый заявил о согласии с предъявленным обвинением в присутствии защитника, в период, установленный ст.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5. Порядок заявления ходатайств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315 УПК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осознал характер и последствия заявленного в добровольном порядке ходатайства, предусмотренные ст.</w:t>
      </w:r>
      <w:hyperlink r:id="rId7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 ч.5 УК РФ,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ст.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, существо обвинения ему понятно и он согласен с ним в полном объеме.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Наказание за преступление, в котором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обвиняется подсудимый </w:t>
      </w:r>
      <w:r w:rsidRPr="00575A2F" w:rsidR="000F3C70">
        <w:rPr>
          <w:rFonts w:ascii="Times New Roman" w:hAnsi="Times New Roman"/>
          <w:sz w:val="28"/>
          <w:szCs w:val="28"/>
          <w:shd w:val="clear" w:color="auto" w:fill="FFFFFF"/>
        </w:rPr>
        <w:t>Молотов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не превышает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10 лет лишения свободы, условия постановления приговора без проведения судебного разбирательства соблюдены.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Законность, относимость и допустимость имеющихся в деле доказательств защита не оспаривает.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изложенного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суд считает возможным рассмотреть дело в особом порядке.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суд, пришел к выводу, что обвинение, с которым согласился подсудимый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Молотов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обоснованно, подтверждается доказательствами, собранными по настоящему уголовному делу.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учитывая полное согласие подсудимого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Молотова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с предъявленным ему обвинением, соблюдение условий постановления приговора, без проведения судебного разбирательства, доказательства, собранные по уголовному делу, обоснованно подтверждающие обвинение, с которым согласился подсудимый, суд квалифицирует действия подсудимого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Молотова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по ст.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9. Угроза убийством или причинением тяжкого вреда здоровью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119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 ч.1 УК РФ - угроза убийством, так как имелись основания опасаться осуществления этой угрозы.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При определении вида и меры наказания, суд учитывает характер и степень общественной опасности совершенного преступления, личность виновного, который характеризуется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положительно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жительства, не судим, влияние наказания на исправление осужденного,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 xml:space="preserve">наличие на иждивении троих несовершеннолетних детей,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условия его жизни и его семьи, материальное и семейное положение.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Преступление, совершенное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Молотовым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умышленным и в соответствии со ст.</w:t>
      </w:r>
      <w:hyperlink r:id="rId11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 ч.2 УК РФ относится к категории небольшой тяжести. 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Психическое состояние подсудимого сомнений не вызывает, поскольку с учетом обстоятельств совершенного преступления, данных о личности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подсудимого, который на учете у врача психиатра не состоит, осознавал и осознает фактический характер и общественную опасность своих действий, способен руководить ими, в том числе логичного и последовательного поведения в ходе дознания и в суде, дает суду основания признать подсудимого вменяемым в отношении инкриминируемого ему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деяния. 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Обстоятельством, отягчающим наказание суд признает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совершение преступления в состоянии опьянения, вызванным употреблением алкоголя.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Обстоятельствами, смягчающими наказание суд признает признание вины, раскаяние в содеянном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, активное способствование расследованию преступления, наличие на иждивении троих несовершеннолетних детей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всех обстоятельств дела, смягчающих и отягчающего обстоятельств, личности подсудимого, его состояния здоровья и материального, семейного положения, характера совершенного преступления, в целях восстановления социальной справедливости, исправления осужденного, предотвращения совершения им новых преступлений, суд приходит к выводу о назначении </w:t>
      </w:r>
      <w:r w:rsidRPr="00575A2F" w:rsidR="006971E3">
        <w:rPr>
          <w:rFonts w:ascii="Times New Roman" w:hAnsi="Times New Roman"/>
          <w:sz w:val="28"/>
          <w:szCs w:val="28"/>
          <w:shd w:val="clear" w:color="auto" w:fill="FFFFFF"/>
        </w:rPr>
        <w:t>Молотову И.В.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наказания в виде обязательных работ.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Суд не находит оснований для применения положений ст.</w:t>
      </w:r>
      <w:hyperlink r:id="rId12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поскольку смягчающие наказания обстоятельства существенно не уменьшают степень общественной опасности совершенного деяния, считает, что данное наказание будет справедливым и достигнет цели исправления осужденного.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суд при назначении наказания руководствуется необходимостью исполнения норм закона о строго индивидуальном подходе к назначению наказания, имея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ввиду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справедливое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наказание, которое будет способствовать решению задач и осуществлению целей в соответствии с требованиями ст.</w:t>
      </w:r>
      <w:hyperlink r:id="rId13" w:tgtFrame="_blank" w:tooltip="УК РФ &gt;  Общая часть &gt; Раздел I. Уголовный закон &gt; Глава 1. Задачи и принципы Уголовного кодекса Российской Федерации &gt; Статья 2. Задачи Уголовного кодекса Российской Федерации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ст.</w:t>
      </w:r>
      <w:hyperlink r:id="rId14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43 УК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Вместе с тем, судом при назначении наказания учитываются положения ст.</w:t>
      </w:r>
      <w:hyperlink r:id="rId15" w:tgtFrame="_blank" w:tooltip="УПК РФ &gt;  Часть 2. Досудебное производство &gt; Раздел VIII. Предварительное расследование &gt; Глава 32.1. Дознание в сокращенной форме &gt; Статья 226.9. Особенности судебного производства по уголовному делу, дознание по которому производилось в сокращенной форме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226.9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 ч.6 УПК РФ, ст.</w:t>
      </w:r>
      <w:hyperlink r:id="rId7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 ч.5 УК РФ, поскольку дознание по уголовному делу проведено в сокращенной форме.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Мера пресечения подсудимому не избиралась</w:t>
      </w:r>
      <w:r w:rsidRPr="00575A2F" w:rsidR="009B769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Гражданский иск не заявлен.</w:t>
      </w:r>
    </w:p>
    <w:p w:rsidR="00A24C3E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 взысканию с осужденного не подлежат в соответствии со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 ч.10 УПК РФ.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B7690" w:rsidRPr="00575A2F" w:rsidP="009B769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ст.ст.</w:t>
      </w:r>
      <w:hyperlink r:id="rId16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304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17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307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18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308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19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309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2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10. Провозглашение приговора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310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 </w:t>
      </w:r>
    </w:p>
    <w:p w:rsidR="007912C6" w:rsidRPr="00575A2F" w:rsidP="00A24C3E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BE2E41" w:rsidRPr="00575A2F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>Молотова И</w:t>
      </w:r>
      <w:r w:rsidR="004E15E3">
        <w:rPr>
          <w:rFonts w:ascii="Times New Roman" w:hAnsi="Times New Roman"/>
          <w:sz w:val="28"/>
          <w:szCs w:val="28"/>
        </w:rPr>
        <w:t>.В.</w:t>
      </w:r>
      <w:r w:rsidRPr="00575A2F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575A2F" w:rsidR="00A24C3E">
        <w:rPr>
          <w:rFonts w:ascii="Times New Roman" w:hAnsi="Times New Roman"/>
          <w:sz w:val="28"/>
          <w:szCs w:val="28"/>
        </w:rPr>
        <w:t>ч</w:t>
      </w:r>
      <w:r w:rsidRPr="00575A2F" w:rsidR="00A24C3E">
        <w:rPr>
          <w:rFonts w:ascii="Times New Roman" w:hAnsi="Times New Roman"/>
          <w:sz w:val="28"/>
          <w:szCs w:val="28"/>
        </w:rPr>
        <w:t>.1 ст.119</w:t>
      </w:r>
      <w:r w:rsidRPr="00575A2F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обязательных работ сроком на </w:t>
      </w:r>
      <w:r w:rsidRPr="00575A2F">
        <w:rPr>
          <w:rFonts w:ascii="Times New Roman" w:hAnsi="Times New Roman"/>
          <w:sz w:val="28"/>
          <w:szCs w:val="28"/>
        </w:rPr>
        <w:t>280</w:t>
      </w:r>
      <w:r w:rsidRPr="00575A2F" w:rsidR="008041B7">
        <w:rPr>
          <w:rFonts w:ascii="Times New Roman" w:hAnsi="Times New Roman"/>
          <w:sz w:val="28"/>
          <w:szCs w:val="28"/>
        </w:rPr>
        <w:t xml:space="preserve"> (</w:t>
      </w:r>
      <w:r w:rsidRPr="00575A2F" w:rsidR="00ED72CE">
        <w:rPr>
          <w:rFonts w:ascii="Times New Roman" w:hAnsi="Times New Roman"/>
          <w:sz w:val="28"/>
          <w:szCs w:val="28"/>
        </w:rPr>
        <w:t>двести</w:t>
      </w:r>
      <w:r w:rsidRPr="00575A2F" w:rsidR="00AE7FFD">
        <w:rPr>
          <w:rFonts w:ascii="Times New Roman" w:hAnsi="Times New Roman"/>
          <w:sz w:val="28"/>
          <w:szCs w:val="28"/>
        </w:rPr>
        <w:t xml:space="preserve"> </w:t>
      </w:r>
      <w:r w:rsidRPr="00575A2F">
        <w:rPr>
          <w:rFonts w:ascii="Times New Roman" w:hAnsi="Times New Roman"/>
          <w:sz w:val="28"/>
          <w:szCs w:val="28"/>
        </w:rPr>
        <w:t>восемьдесят</w:t>
      </w:r>
      <w:r w:rsidRPr="00575A2F" w:rsidR="008041B7">
        <w:rPr>
          <w:rFonts w:ascii="Times New Roman" w:hAnsi="Times New Roman"/>
          <w:sz w:val="28"/>
          <w:szCs w:val="28"/>
        </w:rPr>
        <w:t xml:space="preserve">) </w:t>
      </w:r>
      <w:r w:rsidRPr="00575A2F">
        <w:rPr>
          <w:rFonts w:ascii="Times New Roman" w:hAnsi="Times New Roman"/>
          <w:sz w:val="28"/>
          <w:szCs w:val="28"/>
        </w:rPr>
        <w:t>часов</w:t>
      </w:r>
      <w:r w:rsidRPr="00575A2F" w:rsidR="008041B7">
        <w:rPr>
          <w:rFonts w:ascii="Times New Roman" w:hAnsi="Times New Roman"/>
          <w:sz w:val="28"/>
          <w:szCs w:val="28"/>
        </w:rPr>
        <w:t>.</w:t>
      </w:r>
    </w:p>
    <w:p w:rsidR="00A24C3E" w:rsidRPr="00575A2F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Мера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пресечения Молотову И</w:t>
      </w:r>
      <w:r w:rsidR="004E15E3">
        <w:rPr>
          <w:rFonts w:ascii="Times New Roman" w:hAnsi="Times New Roman"/>
          <w:sz w:val="28"/>
          <w:szCs w:val="28"/>
          <w:shd w:val="clear" w:color="auto" w:fill="FFFFFF"/>
        </w:rPr>
        <w:t>.В.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не избиралась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6B48" w:rsidRPr="00575A2F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 за услуги адвоката возместить за счет федерального бюджета.</w:t>
      </w:r>
    </w:p>
    <w:p w:rsidR="006971E3" w:rsidRPr="00575A2F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Вещественное доказательство – </w:t>
      </w:r>
      <w:r w:rsidR="004E15E3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переданный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на ответственное хранение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Березинец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А.И., оставить по принадлежности 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Березинец</w:t>
      </w:r>
      <w:r w:rsidRPr="00575A2F">
        <w:rPr>
          <w:rFonts w:ascii="Times New Roman" w:hAnsi="Times New Roman"/>
          <w:sz w:val="28"/>
          <w:szCs w:val="28"/>
          <w:shd w:val="clear" w:color="auto" w:fill="FFFFFF"/>
        </w:rPr>
        <w:t xml:space="preserve"> А.И.</w:t>
      </w:r>
    </w:p>
    <w:p w:rsidR="00BE2E41" w:rsidRPr="00575A2F" w:rsidP="005C1A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575A2F">
        <w:rPr>
          <w:rFonts w:ascii="Times New Roman" w:hAnsi="Times New Roman"/>
          <w:sz w:val="28"/>
          <w:szCs w:val="28"/>
        </w:rPr>
        <w:t>судебного  участка №6</w:t>
      </w:r>
      <w:r w:rsidRPr="00575A2F" w:rsidR="006971E3">
        <w:rPr>
          <w:rFonts w:ascii="Times New Roman" w:hAnsi="Times New Roman"/>
          <w:sz w:val="28"/>
          <w:szCs w:val="28"/>
        </w:rPr>
        <w:t>2</w:t>
      </w:r>
      <w:r w:rsidRPr="00575A2F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75A2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AE7FFD" w:rsidRPr="00575A2F" w:rsidP="005C1A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shd w:val="clear" w:color="auto" w:fill="FFFFFF"/>
        </w:rPr>
        <w:t>По основанию, предусмотренному п. 1 ст. </w:t>
      </w:r>
      <w:hyperlink r:id="rId21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575A2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575A2F">
        <w:rPr>
          <w:rFonts w:ascii="Times New Roman" w:hAnsi="Times New Roman"/>
          <w:sz w:val="28"/>
          <w:szCs w:val="28"/>
          <w:shd w:val="clear" w:color="auto" w:fill="FFFFFF"/>
        </w:rPr>
        <w:t>, приговор обжалованию не подлежит.</w:t>
      </w:r>
    </w:p>
    <w:p w:rsidR="007912C6" w:rsidRPr="00575A2F" w:rsidP="005C1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5A2F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575A2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75A2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C1A0B" w:rsidRPr="00575A2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75A2F" w:rsidP="005C1A0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A2F">
        <w:rPr>
          <w:rFonts w:ascii="Times New Roman" w:hAnsi="Times New Roman"/>
          <w:sz w:val="28"/>
          <w:szCs w:val="28"/>
        </w:rPr>
        <w:t>И.о. мирового судьи</w:t>
      </w:r>
      <w:r w:rsidRPr="00575A2F" w:rsidR="006A4AD1">
        <w:rPr>
          <w:rFonts w:ascii="Times New Roman" w:hAnsi="Times New Roman"/>
          <w:sz w:val="28"/>
          <w:szCs w:val="28"/>
        </w:rPr>
        <w:t xml:space="preserve">              </w:t>
      </w:r>
      <w:r w:rsidRPr="00575A2F" w:rsidR="00577A03">
        <w:rPr>
          <w:rFonts w:ascii="Times New Roman" w:hAnsi="Times New Roman"/>
          <w:sz w:val="28"/>
          <w:szCs w:val="28"/>
        </w:rPr>
        <w:t xml:space="preserve"> </w:t>
      </w:r>
      <w:r w:rsidRPr="00575A2F" w:rsidR="00575A2F">
        <w:rPr>
          <w:rFonts w:ascii="Times New Roman" w:hAnsi="Times New Roman"/>
          <w:sz w:val="28"/>
          <w:szCs w:val="28"/>
        </w:rPr>
        <w:t xml:space="preserve"> </w:t>
      </w:r>
      <w:r w:rsidRPr="00575A2F" w:rsidR="00577A03">
        <w:rPr>
          <w:rFonts w:ascii="Times New Roman" w:hAnsi="Times New Roman"/>
          <w:sz w:val="28"/>
          <w:szCs w:val="28"/>
        </w:rPr>
        <w:t xml:space="preserve">  </w:t>
      </w:r>
      <w:r w:rsidRPr="00575A2F" w:rsidR="005C1A0B">
        <w:rPr>
          <w:rFonts w:ascii="Times New Roman" w:hAnsi="Times New Roman"/>
          <w:sz w:val="28"/>
          <w:szCs w:val="28"/>
        </w:rPr>
        <w:t xml:space="preserve">          </w:t>
      </w:r>
      <w:r w:rsidRPr="00575A2F" w:rsidR="00575A2F">
        <w:rPr>
          <w:rFonts w:ascii="Times New Roman" w:hAnsi="Times New Roman"/>
          <w:sz w:val="28"/>
          <w:szCs w:val="28"/>
        </w:rPr>
        <w:t xml:space="preserve"> </w:t>
      </w:r>
      <w:r w:rsidRPr="00575A2F" w:rsidR="005C1A0B">
        <w:rPr>
          <w:rFonts w:ascii="Times New Roman" w:hAnsi="Times New Roman"/>
          <w:sz w:val="28"/>
          <w:szCs w:val="28"/>
        </w:rPr>
        <w:t xml:space="preserve">                    А.А. Кулунчаков</w:t>
      </w:r>
    </w:p>
    <w:p w:rsidR="000128B0" w:rsidRPr="00575A2F" w:rsidP="00642917">
      <w:pPr>
        <w:jc w:val="both"/>
        <w:rPr>
          <w:rFonts w:ascii="Times New Roman" w:hAnsi="Times New Roman"/>
          <w:sz w:val="28"/>
          <w:szCs w:val="28"/>
        </w:rPr>
      </w:pPr>
    </w:p>
    <w:sectPr w:rsidSect="00CE531A">
      <w:pgSz w:w="11906" w:h="16838" w:code="9"/>
      <w:pgMar w:top="1134" w:right="850" w:bottom="709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07844"/>
    <w:rsid w:val="000128B0"/>
    <w:rsid w:val="00054891"/>
    <w:rsid w:val="00062ACB"/>
    <w:rsid w:val="00085626"/>
    <w:rsid w:val="000A0DD3"/>
    <w:rsid w:val="000A502A"/>
    <w:rsid w:val="000A59A3"/>
    <w:rsid w:val="000B7982"/>
    <w:rsid w:val="000D6766"/>
    <w:rsid w:val="000F3C70"/>
    <w:rsid w:val="000F4A03"/>
    <w:rsid w:val="0010605A"/>
    <w:rsid w:val="00114426"/>
    <w:rsid w:val="00116032"/>
    <w:rsid w:val="0015153F"/>
    <w:rsid w:val="00162FF0"/>
    <w:rsid w:val="00175779"/>
    <w:rsid w:val="001760DB"/>
    <w:rsid w:val="001B2D3A"/>
    <w:rsid w:val="00205848"/>
    <w:rsid w:val="002227D2"/>
    <w:rsid w:val="00237459"/>
    <w:rsid w:val="00284380"/>
    <w:rsid w:val="00300F97"/>
    <w:rsid w:val="00305ABE"/>
    <w:rsid w:val="00335866"/>
    <w:rsid w:val="00340F46"/>
    <w:rsid w:val="00360E0A"/>
    <w:rsid w:val="003744E6"/>
    <w:rsid w:val="003A4C5C"/>
    <w:rsid w:val="003B065C"/>
    <w:rsid w:val="003F52AA"/>
    <w:rsid w:val="00400898"/>
    <w:rsid w:val="0040598B"/>
    <w:rsid w:val="0040644A"/>
    <w:rsid w:val="00410AF6"/>
    <w:rsid w:val="00411D45"/>
    <w:rsid w:val="00427644"/>
    <w:rsid w:val="004701CE"/>
    <w:rsid w:val="00491AB1"/>
    <w:rsid w:val="00493267"/>
    <w:rsid w:val="004B74F0"/>
    <w:rsid w:val="004E15E3"/>
    <w:rsid w:val="004F7230"/>
    <w:rsid w:val="00575A2F"/>
    <w:rsid w:val="00577A03"/>
    <w:rsid w:val="005A405A"/>
    <w:rsid w:val="005B775C"/>
    <w:rsid w:val="005C1A0B"/>
    <w:rsid w:val="005E7A18"/>
    <w:rsid w:val="00631B46"/>
    <w:rsid w:val="00642917"/>
    <w:rsid w:val="006560D9"/>
    <w:rsid w:val="00670C17"/>
    <w:rsid w:val="00697141"/>
    <w:rsid w:val="006971E3"/>
    <w:rsid w:val="006A42AB"/>
    <w:rsid w:val="006A4AD1"/>
    <w:rsid w:val="006C75B1"/>
    <w:rsid w:val="006D16D2"/>
    <w:rsid w:val="006F69B5"/>
    <w:rsid w:val="007266FB"/>
    <w:rsid w:val="007655E4"/>
    <w:rsid w:val="00775B2C"/>
    <w:rsid w:val="00782AB0"/>
    <w:rsid w:val="007912C6"/>
    <w:rsid w:val="007B5B44"/>
    <w:rsid w:val="007C5963"/>
    <w:rsid w:val="007D2BA8"/>
    <w:rsid w:val="007D6B82"/>
    <w:rsid w:val="007F421C"/>
    <w:rsid w:val="00801795"/>
    <w:rsid w:val="008041B7"/>
    <w:rsid w:val="00846BDB"/>
    <w:rsid w:val="00850438"/>
    <w:rsid w:val="00854F96"/>
    <w:rsid w:val="00876E45"/>
    <w:rsid w:val="008B60F2"/>
    <w:rsid w:val="008E11C7"/>
    <w:rsid w:val="0096014A"/>
    <w:rsid w:val="00993613"/>
    <w:rsid w:val="009B7690"/>
    <w:rsid w:val="009D4EED"/>
    <w:rsid w:val="009E54B9"/>
    <w:rsid w:val="009F197D"/>
    <w:rsid w:val="009F32E0"/>
    <w:rsid w:val="00A216BD"/>
    <w:rsid w:val="00A24C3E"/>
    <w:rsid w:val="00A3060D"/>
    <w:rsid w:val="00A6375E"/>
    <w:rsid w:val="00A70B60"/>
    <w:rsid w:val="00A767FD"/>
    <w:rsid w:val="00AD37AA"/>
    <w:rsid w:val="00AE2463"/>
    <w:rsid w:val="00AE7FFD"/>
    <w:rsid w:val="00B033FF"/>
    <w:rsid w:val="00B07FA8"/>
    <w:rsid w:val="00B30682"/>
    <w:rsid w:val="00B31764"/>
    <w:rsid w:val="00B31D7C"/>
    <w:rsid w:val="00B37096"/>
    <w:rsid w:val="00B540B1"/>
    <w:rsid w:val="00B86B48"/>
    <w:rsid w:val="00BA6FFD"/>
    <w:rsid w:val="00BB1277"/>
    <w:rsid w:val="00BE2E41"/>
    <w:rsid w:val="00C22152"/>
    <w:rsid w:val="00C40B5D"/>
    <w:rsid w:val="00C44AF5"/>
    <w:rsid w:val="00C87FA0"/>
    <w:rsid w:val="00CA7569"/>
    <w:rsid w:val="00CE3544"/>
    <w:rsid w:val="00CE531A"/>
    <w:rsid w:val="00D1463E"/>
    <w:rsid w:val="00D37A0E"/>
    <w:rsid w:val="00D40C9D"/>
    <w:rsid w:val="00D836C1"/>
    <w:rsid w:val="00D8406E"/>
    <w:rsid w:val="00D917DC"/>
    <w:rsid w:val="00DA2AC5"/>
    <w:rsid w:val="00DD4E39"/>
    <w:rsid w:val="00DF0746"/>
    <w:rsid w:val="00DF721B"/>
    <w:rsid w:val="00E00265"/>
    <w:rsid w:val="00E14B70"/>
    <w:rsid w:val="00E23EB8"/>
    <w:rsid w:val="00E33B86"/>
    <w:rsid w:val="00E356FC"/>
    <w:rsid w:val="00E750D8"/>
    <w:rsid w:val="00EC416B"/>
    <w:rsid w:val="00ED72CE"/>
    <w:rsid w:val="00EE7C40"/>
    <w:rsid w:val="00F11105"/>
    <w:rsid w:val="00F37CBE"/>
    <w:rsid w:val="00F55D7F"/>
    <w:rsid w:val="00F73A55"/>
    <w:rsid w:val="00F8493C"/>
    <w:rsid w:val="00FC4B24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4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9/" TargetMode="External" /><Relationship Id="rId11" Type="http://schemas.openxmlformats.org/officeDocument/2006/relationships/hyperlink" Target="https://sudact.ru/law/uk-rf/obshchaia-chast/razdel-ii/glava-3/statia-15/" TargetMode="External" /><Relationship Id="rId12" Type="http://schemas.openxmlformats.org/officeDocument/2006/relationships/hyperlink" Target="https://sudact.ru/law/uk-rf/obshchaia-chast/razdel-iii/glava-10/statia-64/" TargetMode="External" /><Relationship Id="rId13" Type="http://schemas.openxmlformats.org/officeDocument/2006/relationships/hyperlink" Target="https://sudact.ru/law/uk-rf/obshchaia-chast/razdel-i/glava-1/statia-2/" TargetMode="External" /><Relationship Id="rId14" Type="http://schemas.openxmlformats.org/officeDocument/2006/relationships/hyperlink" Target="https://sudact.ru/law/uk-rf/obshchaia-chast/razdel-iii/glava-9/statia-43/" TargetMode="External" /><Relationship Id="rId15" Type="http://schemas.openxmlformats.org/officeDocument/2006/relationships/hyperlink" Target="https://sudact.ru/law/upk-rf/chast-2/razdel-viii/glava-32.1/statia-226.9/" TargetMode="External" /><Relationship Id="rId16" Type="http://schemas.openxmlformats.org/officeDocument/2006/relationships/hyperlink" Target="https://sudact.ru/law/upk-rf/chast-3/razdel-ix/glava-39/statia-304/" TargetMode="External" /><Relationship Id="rId17" Type="http://schemas.openxmlformats.org/officeDocument/2006/relationships/hyperlink" Target="https://sudact.ru/law/upk-rf/chast-3/razdel-ix/glava-39/statia-307/" TargetMode="External" /><Relationship Id="rId18" Type="http://schemas.openxmlformats.org/officeDocument/2006/relationships/hyperlink" Target="https://sudact.ru/law/upk-rf/chast-3/razdel-ix/glava-39/statia-308/" TargetMode="External" /><Relationship Id="rId19" Type="http://schemas.openxmlformats.org/officeDocument/2006/relationships/hyperlink" Target="https://sudact.ru/law/upk-rf/chast-3/razdel-ix/glava-39/statia-30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upk-rf/chast-3/razdel-ix/glava-39/statia-310/" TargetMode="External" /><Relationship Id="rId21" Type="http://schemas.openxmlformats.org/officeDocument/2006/relationships/hyperlink" Target="http://sudact.ru/law/upk-rf/chast-3/razdel-xiii/glava-45.1/statia-389.1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4/" TargetMode="External" /><Relationship Id="rId6" Type="http://schemas.openxmlformats.org/officeDocument/2006/relationships/hyperlink" Target="https://sudact.ru/law/upk-rf/chast-3/razdel-x/glava-40/statia-315/" TargetMode="External" /><Relationship Id="rId7" Type="http://schemas.openxmlformats.org/officeDocument/2006/relationships/hyperlink" Target="https://sudact.ru/law/uk-rf/obshchaia-chast/razdel-iii/glava-10/statia-62/" TargetMode="External" /><Relationship Id="rId8" Type="http://schemas.openxmlformats.org/officeDocument/2006/relationships/hyperlink" Target="https://sudact.ru/law/upk-rf/chast-3/razdel-x/glava-40/statia-316/" TargetMode="External" /><Relationship Id="rId9" Type="http://schemas.openxmlformats.org/officeDocument/2006/relationships/hyperlink" Target="https://sudact.ru/law/upk-rf/chast-3/razdel-x/glava-40/statia-31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EAF14D-D5BD-45BF-8FDB-3DDD1A2C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