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Дело № 1-64-48/2018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</w:t>
      </w:r>
    </w:p>
    <w:p w:rsidR="00A77B3E">
      <w:r>
        <w:t xml:space="preserve"> дата                                  адрес</w:t>
      </w:r>
    </w:p>
    <w:p w:rsidR="00A77B3E">
      <w:r>
        <w:t xml:space="preserve">        </w:t>
      </w:r>
    </w:p>
    <w:p w:rsidR="00A77B3E">
      <w:r>
        <w:t xml:space="preserve">И.адрес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          при секретаре – </w:t>
      </w:r>
      <w:r>
        <w:t>фио</w:t>
      </w:r>
      <w:r>
        <w:t>,</w:t>
      </w:r>
    </w:p>
    <w:p w:rsidR="00A77B3E">
      <w:r>
        <w:t xml:space="preserve">        с участием государственного </w:t>
      </w:r>
      <w:r>
        <w:t xml:space="preserve">обвинителя –  </w:t>
      </w:r>
      <w:r>
        <w:t>фио</w:t>
      </w:r>
      <w:r>
        <w:t>,</w:t>
      </w:r>
    </w:p>
    <w:p w:rsidR="00A77B3E">
      <w:r>
        <w:t xml:space="preserve">           защитника - адвоката </w:t>
      </w:r>
      <w:r>
        <w:t>фио</w:t>
      </w:r>
      <w:r>
        <w:t xml:space="preserve">, представившей удостоверение № 1026 от дата  и ордер № 103 от дата, </w:t>
      </w:r>
    </w:p>
    <w:p w:rsidR="00A77B3E">
      <w:r>
        <w:t xml:space="preserve">           потерпевшей – </w:t>
      </w:r>
      <w:r>
        <w:t>фио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</w:t>
      </w:r>
      <w:r>
        <w:t xml:space="preserve">ельства, по обвинению: </w:t>
      </w:r>
    </w:p>
    <w:p w:rsidR="00A77B3E">
      <w:r>
        <w:t xml:space="preserve">                     </w:t>
      </w:r>
      <w:r>
        <w:t>фио</w:t>
      </w:r>
      <w:r>
        <w:t xml:space="preserve">, паспортные данные,        </w:t>
      </w:r>
    </w:p>
    <w:p w:rsidR="00A77B3E">
      <w:r>
        <w:t>паспортные данные УССР, гражданина Российской Федерации, имеющего средне образование, не работающего, женатого, имеющего на иждивении двоих несовершеннолетних детей, военнообязанн</w:t>
      </w:r>
      <w:r>
        <w:t>ого, инвалидности не имеющего,  зарегистрированного по адресу: адрес, проживающего по адрес в адрес, не судимого.</w:t>
      </w:r>
    </w:p>
    <w:p w:rsidR="00A77B3E">
      <w:r>
        <w:t>в совершении преступления, предусмотренного ст. 139 ч.1 УК РФ,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</w:t>
      </w:r>
      <w:r>
        <w:t xml:space="preserve">          </w:t>
      </w:r>
      <w:r>
        <w:t>фио</w:t>
      </w:r>
      <w:r>
        <w:t xml:space="preserve">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A77B3E">
      <w:r>
        <w:t xml:space="preserve"> </w:t>
      </w:r>
      <w:r>
        <w:t>фио</w:t>
      </w:r>
      <w:r>
        <w:t xml:space="preserve">, дата около время, </w:t>
      </w:r>
      <w:r>
        <w:t>находящясь</w:t>
      </w:r>
      <w:r>
        <w:t xml:space="preserve"> возле квартиры № 9 дома № 19 расположенной по адресу: адрес, возник преступный умыс</w:t>
      </w:r>
      <w:r>
        <w:t xml:space="preserve">ел, направленный на незаконное проникновение в вышеуказанную квартиру, являющуюся жилищем </w:t>
      </w:r>
      <w:r>
        <w:t>фио</w:t>
      </w:r>
    </w:p>
    <w:p w:rsidR="00A77B3E">
      <w:r>
        <w:t xml:space="preserve">Реализуя свой преступный умысел, направленный на незаконное проникновение в жилище, дата около время, </w:t>
      </w:r>
      <w:r>
        <w:t>фио</w:t>
      </w:r>
      <w:r>
        <w:t xml:space="preserve">, не имея законных оснований на вход в жилище, в котором </w:t>
      </w:r>
      <w:r>
        <w:t xml:space="preserve">проживает </w:t>
      </w:r>
      <w:r>
        <w:t>фио</w:t>
      </w:r>
      <w:r>
        <w:t>, расположенное по адресу: адрес, осознавая противоправность своих действий, действуя умышленно против воли проживающего в нём лица, свободно открыл входную дверь в вышеуказанную квартиру и незаконно проник в нее. Согласно статье 25 Конституци</w:t>
      </w:r>
      <w:r>
        <w:t xml:space="preserve">и Российской Федерации, 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 </w:t>
      </w:r>
      <w:r>
        <w:t>фио</w:t>
      </w:r>
      <w:r>
        <w:t xml:space="preserve"> на законных основаниях проживает в квартире</w:t>
      </w:r>
      <w:r>
        <w:t xml:space="preserve"> № 9, расположенной по адресу: адрес. Тем самым, </w:t>
      </w:r>
      <w:r>
        <w:t>фио</w:t>
      </w:r>
      <w:r>
        <w:t xml:space="preserve"> нарушено конституционное право </w:t>
      </w:r>
      <w:r>
        <w:t>фио</w:t>
      </w:r>
      <w:r>
        <w:t xml:space="preserve"> на неприкосновенность жилища, которое относится к личным правам и свободам, призванным обеспечить охрану жизни, свободы, достоинства человека как личности и других прав</w:t>
      </w:r>
      <w:r>
        <w:t>, связанных с его частной жизнью.</w:t>
      </w:r>
    </w:p>
    <w:p w:rsidR="00A77B3E">
      <w:r>
        <w:t xml:space="preserve">                   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провед</w:t>
      </w:r>
      <w:r>
        <w:t>ения судебного разбирательства.</w:t>
      </w:r>
    </w:p>
    <w:p w:rsidR="00A77B3E">
      <w:r>
        <w:t xml:space="preserve">  В судебном заседании подсудимый </w:t>
      </w:r>
      <w:r>
        <w:t>фио</w:t>
      </w:r>
      <w:r>
        <w:t xml:space="preserve"> в присутствии защитника заявил, что он понимает существо предъявленного ему обвинения, согласился с предъявленным органами предварительного расследования обвинением по ч.1 ст. 139 УК РФ,</w:t>
      </w:r>
      <w:r>
        <w:t xml:space="preserve"> вину признал полностью и показал, что обстоятельства совершенного им преступления в обвинительном  заключении изложены верно, в содеянном раскаивается, поддерживает свое ходатайство о постановлении приговора без проведения судебного разбирательства, поясн</w:t>
      </w:r>
      <w:r>
        <w:t xml:space="preserve">ив, что данное ходатайство им заявлено добровольно и после консультации с защитником, и он 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Защитник подсудимого</w:t>
      </w:r>
      <w:r>
        <w:t xml:space="preserve">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разбирательства.</w:t>
      </w:r>
    </w:p>
    <w:p w:rsidR="00A77B3E">
      <w:r>
        <w:tab/>
      </w:r>
      <w:r>
        <w:tab/>
        <w:t xml:space="preserve">Потерпевшая </w:t>
      </w:r>
      <w:r>
        <w:t>фио</w:t>
      </w:r>
      <w:r>
        <w:t xml:space="preserve"> в судебном заседании не возражала против рассмотрения дела в особом порядке.                 </w:t>
      </w:r>
    </w:p>
    <w:p w:rsidR="00A77B3E">
      <w:r>
        <w:t>Государственный обвин</w:t>
      </w:r>
      <w:r>
        <w:t xml:space="preserve">итель </w:t>
      </w:r>
      <w:r>
        <w:t>фио</w:t>
      </w:r>
      <w:r>
        <w:t xml:space="preserve"> в судебном заседании не возражала против рассмотрения дела в особом порядке и постановления приговора без проведения судебного разбирательства. </w:t>
      </w:r>
    </w:p>
    <w:p w:rsidR="00A77B3E">
      <w:r>
        <w:t xml:space="preserve">                 Принимая во внимание вышеуказанные обстоятельства, суд признает, что ходатайство под</w:t>
      </w:r>
      <w:r>
        <w:t xml:space="preserve">судимого </w:t>
      </w:r>
      <w:r>
        <w:t>фио</w:t>
      </w:r>
      <w:r>
        <w:t xml:space="preserve">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судебного разбирательства.</w:t>
      </w:r>
    </w:p>
    <w:p w:rsidR="00A77B3E">
      <w:r>
        <w:t xml:space="preserve">                 Суд</w:t>
      </w:r>
      <w:r>
        <w:t xml:space="preserve"> приходит к выводу, что обвинение, с которым согласился подсудимый </w:t>
      </w:r>
      <w:r>
        <w:t>фио</w:t>
      </w:r>
      <w:r>
        <w:t xml:space="preserve">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A77B3E">
      <w:r>
        <w:t xml:space="preserve">   Действия </w:t>
      </w:r>
      <w:r>
        <w:t>фио</w:t>
      </w:r>
      <w:r>
        <w:t xml:space="preserve"> подлежат квалификации по ст. 139 ч.1 УК РФ, как незаконное проникновение в жилище, совершенное против воли проживающего в нем лица.</w:t>
      </w:r>
    </w:p>
    <w:p w:rsidR="00A77B3E">
      <w:r>
        <w:tab/>
        <w:t xml:space="preserve">При определении  меры наказания, суд принимает во внимание, что </w:t>
      </w:r>
      <w:r>
        <w:t>фио</w:t>
      </w:r>
      <w:r>
        <w:t xml:space="preserve"> на учете врача психиатра и нарколога не</w:t>
      </w:r>
      <w:r>
        <w:t xml:space="preserve"> состоит (л.д.88,90), наличие на иждивении двоих несовершеннолетних детей, по месту жительства характеризуется удовлетворительно (л.д.91).</w:t>
      </w:r>
    </w:p>
    <w:p w:rsidR="00A77B3E">
      <w:r>
        <w:t xml:space="preserve">          При решении вопроса о назначении наказания, суд в соответствии со ст. 60 УК РФ учитывает характер и степень</w:t>
      </w:r>
      <w:r>
        <w:t xml:space="preserve">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ab/>
        <w:t>Так, принимая во внимание степень тяж</w:t>
      </w:r>
      <w:r>
        <w:t xml:space="preserve">ести совершенного </w:t>
      </w:r>
      <w:r>
        <w:t>фио</w:t>
      </w:r>
      <w:r>
        <w:t xml:space="preserve">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данные о личности  подсудимого, а также учитывая </w:t>
      </w:r>
      <w:r>
        <w:t>то обстоятельс</w:t>
      </w:r>
      <w:r>
        <w:t xml:space="preserve">тво, что вышеуказанное преступление, объектом которого является конституционные права и свободы человека и гражданина. При назначении наказания </w:t>
      </w:r>
      <w:r>
        <w:t>фио</w:t>
      </w:r>
      <w:r>
        <w:t>, суд на основании п. «и» ч. 1 ст. 61 УК РФ признает обстоятельством, смягчающим наказание, активное способст</w:t>
      </w:r>
      <w:r>
        <w:t xml:space="preserve">вование раскрытию и расследованию преступления, а также в соответствии с п. «г» ч. 1 ст. 61 УК РФ суд учитывает наличие малолетних детей, обстоятельством, отягчающим наказание </w:t>
      </w:r>
      <w:r>
        <w:t>фио</w:t>
      </w:r>
      <w:r>
        <w:t xml:space="preserve"> судом не установлено, а также учитывая данные о личности подсудимого </w:t>
      </w:r>
      <w:r>
        <w:t>фио</w:t>
      </w:r>
      <w:r>
        <w:t>, су</w:t>
      </w:r>
      <w:r>
        <w:t xml:space="preserve">д приходит к выводу о том, что необходимым и достаточным для исправления </w:t>
      </w:r>
      <w:r>
        <w:t>фио</w:t>
      </w:r>
      <w:r>
        <w:t xml:space="preserve">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        Меру пресечения </w:t>
      </w:r>
      <w:r>
        <w:t>фио</w:t>
      </w:r>
      <w:r>
        <w:t xml:space="preserve"> в виде подписки о невыезде и надлежащим поведении </w:t>
      </w:r>
      <w:r>
        <w:t>до вступления приговора в законную силу оставить прежней, после вступления в законную силу отменить.</w:t>
      </w:r>
    </w:p>
    <w:p w:rsidR="00A77B3E">
      <w:r>
        <w:t xml:space="preserve">          Гражданский иск по делу не заявлен.</w:t>
      </w:r>
    </w:p>
    <w:p w:rsidR="00A77B3E">
      <w:r>
        <w:tab/>
        <w:t>Вещественные доказательства по делу отсутствуют.</w:t>
      </w:r>
    </w:p>
    <w:p w:rsidR="00A77B3E">
      <w:r>
        <w:t xml:space="preserve">          Процессуальные издержки, предусмотренные ст. 131 </w:t>
      </w:r>
      <w:r>
        <w:t>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</w:t>
      </w:r>
      <w:r>
        <w:t xml:space="preserve"> 10 ст. 316, п. 7 ч.1 ст. 51 УПК РФ.</w:t>
      </w:r>
    </w:p>
    <w:p w:rsidR="00A77B3E">
      <w:r>
        <w:t>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</w:t>
      </w:r>
      <w:r>
        <w:t>Огоновского</w:t>
      </w:r>
      <w:r>
        <w:t xml:space="preserve"> </w:t>
      </w:r>
      <w:r>
        <w:t>фио</w:t>
      </w:r>
      <w:r>
        <w:t xml:space="preserve"> признать виновным в совершении преступления, предусмотренного ст. 139 ч.1 УК РФ, и назначить ему наказание по ст. 139 ч.1 У</w:t>
      </w:r>
      <w:r>
        <w:t>К РФ в виде 90 (девяносто) часов обязательных работ.</w:t>
      </w:r>
    </w:p>
    <w:p w:rsidR="00A77B3E">
      <w:r>
        <w:t xml:space="preserve">           Меру пресечения </w:t>
      </w:r>
      <w:r>
        <w:t>фио</w:t>
      </w:r>
      <w:r>
        <w:t xml:space="preserve"> в виде подписки о невыезде и надлежащем поведении по вступлению приговора в законную силу отменить.</w:t>
      </w:r>
    </w:p>
    <w:p w:rsidR="00A77B3E">
      <w:r>
        <w:t xml:space="preserve">           Приговор может быть обжалован в течение десяти суток со дня е</w:t>
      </w:r>
      <w:r>
        <w:t xml:space="preserve">го постановления в Нижнегорский районный суд адрес через Мирового судью судебного участка № 64 Нижнегорского судебного района адрес.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</w:t>
      </w:r>
      <w:r>
        <w:t>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</w:t>
      </w:r>
      <w:r>
        <w:t>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</w:t>
      </w:r>
      <w:r>
        <w:t>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</w:t>
      </w:r>
      <w:r>
        <w:t xml:space="preserve">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</w:t>
      </w:r>
      <w:r>
        <w:t>защитника, осужденному необходимо сообщить в суд, постановивший п</w:t>
      </w:r>
      <w:r>
        <w:t>риговор в письменном виде, указав в апелляционной жалобе, либо в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</w:t>
      </w:r>
      <w:r>
        <w:t>редставления или жалобы.</w:t>
      </w:r>
    </w:p>
    <w:p w:rsidR="00A77B3E"/>
    <w:p w:rsidR="00A77B3E"/>
    <w:p w:rsidR="00A77B3E">
      <w:r>
        <w:t xml:space="preserve">          И.адрес судьи                                                              </w:t>
      </w:r>
      <w:r>
        <w:t>фио</w:t>
      </w:r>
      <w:r>
        <w:t xml:space="preserve">                                                                                 </w:t>
      </w:r>
    </w:p>
    <w:p w:rsidR="00A77B3E"/>
    <w:p w:rsidR="00A77B3E"/>
    <w:sectPr w:rsidSect="005073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37F"/>
    <w:rsid w:val="002A3CF6"/>
    <w:rsid w:val="005073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