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Дело № 1-64-56/2018</w:t>
      </w:r>
    </w:p>
    <w:p w:rsidR="00A77B3E"/>
    <w:p w:rsidR="00A77B3E">
      <w:r>
        <w:t>ПОСТАНОВЛЕНИЕ</w:t>
      </w:r>
    </w:p>
    <w:p w:rsidR="00A77B3E">
      <w:r>
        <w:t xml:space="preserve">        </w:t>
      </w:r>
    </w:p>
    <w:p w:rsidR="00A77B3E"/>
    <w:p w:rsidR="00A77B3E">
      <w:r>
        <w:t xml:space="preserve">дата   </w:t>
      </w:r>
      <w:r>
        <w:t xml:space="preserve">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,  </w:t>
      </w:r>
    </w:p>
    <w:p w:rsidR="00A77B3E">
      <w:r>
        <w:t xml:space="preserve">при секретаре – </w:t>
      </w:r>
      <w:r>
        <w:t>фио</w:t>
      </w:r>
      <w:r>
        <w:t xml:space="preserve"> </w:t>
      </w:r>
    </w:p>
    <w:p w:rsidR="00A77B3E"/>
    <w:p w:rsidR="00A77B3E">
      <w:r>
        <w:t>с участием:</w:t>
      </w:r>
    </w:p>
    <w:p w:rsidR="00A77B3E">
      <w:r>
        <w:t>государственного обвинит</w:t>
      </w:r>
      <w:r>
        <w:t xml:space="preserve">еля –  </w:t>
      </w:r>
      <w:r>
        <w:t>фио</w:t>
      </w:r>
    </w:p>
    <w:p w:rsidR="00A77B3E">
      <w:r>
        <w:t xml:space="preserve">потерпевшего – </w:t>
      </w:r>
      <w:r>
        <w:t>фио</w:t>
      </w:r>
      <w:r>
        <w:t>,</w:t>
      </w:r>
    </w:p>
    <w:p w:rsidR="00A77B3E">
      <w:r>
        <w:t xml:space="preserve">подсудимого – </w:t>
      </w:r>
      <w:r>
        <w:t>фио</w:t>
      </w:r>
      <w:r>
        <w:t>,</w:t>
      </w:r>
    </w:p>
    <w:p w:rsidR="00A77B3E">
      <w:r>
        <w:t xml:space="preserve">защитника - адвоката Адвокатского кабинета адрес </w:t>
      </w:r>
      <w:r>
        <w:t>фио</w:t>
      </w:r>
      <w:r>
        <w:t xml:space="preserve"> по ордеру № 202 от дата и удостоверению № 926 от дата, 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фио</w:t>
      </w:r>
      <w:r>
        <w:t>, роди</w:t>
      </w:r>
      <w:r>
        <w:t xml:space="preserve">вшегося дата в адрес </w:t>
      </w:r>
      <w:r>
        <w:t>адрес</w:t>
      </w:r>
      <w:r>
        <w:t xml:space="preserve">, гражданина РФ, имеющего среднее профессиональное образование, холостого, не работающего, зарегистрированного по адресу: адрес, фактически проживающего по адресу: адрес, не судимого, </w:t>
      </w:r>
    </w:p>
    <w:p w:rsidR="00A77B3E"/>
    <w:p w:rsidR="00A77B3E">
      <w:r>
        <w:t>обвиняемого в совершении преступления, преду</w:t>
      </w:r>
      <w:r>
        <w:t>смотренного ч. 1 ст. 158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А.А. обвиняется органом дознания в совершении преступления, предусмотренного ч. 1 ст. 158 УК РФ - кража, то есть тайное хищение чужого имущества, при следующих обстоятельствах:</w:t>
      </w:r>
    </w:p>
    <w:p w:rsidR="00A77B3E">
      <w:r>
        <w:t>В конце дата, примерно в 21 ча</w:t>
      </w:r>
      <w:r>
        <w:t xml:space="preserve">с., </w:t>
      </w:r>
      <w:r>
        <w:t>фио</w:t>
      </w:r>
      <w:r>
        <w:t xml:space="preserve">, находясь во дворе дома № 80 по адрес </w:t>
      </w:r>
      <w:r>
        <w:t>адрес</w:t>
      </w:r>
      <w:r>
        <w:t>, имея умысел на совершение кражи, то есть тайное хищение чужого имущества, осознавая общественную опасность своих действий, из корыстных побуждений, пользуясь тем, что за ним никто не наблюдает, путем сво</w:t>
      </w:r>
      <w:r>
        <w:t xml:space="preserve">бодного доступа тайно похитил запчасти из автомобиля «Газель», </w:t>
      </w:r>
      <w:r>
        <w:t>р</w:t>
      </w:r>
      <w:r>
        <w:t>/</w:t>
      </w:r>
      <w:r>
        <w:t>з</w:t>
      </w:r>
      <w:r>
        <w:t xml:space="preserve"> 04815 КС, принадлежащие </w:t>
      </w:r>
      <w:r>
        <w:t>фио</w:t>
      </w:r>
      <w:r>
        <w:t xml:space="preserve">, а именно: аккумулятор; бачок; </w:t>
      </w:r>
      <w:r>
        <w:t>омыватель</w:t>
      </w:r>
      <w:r>
        <w:t xml:space="preserve">; крышку </w:t>
      </w:r>
      <w:r>
        <w:t>маслозаливной</w:t>
      </w:r>
      <w:r>
        <w:t xml:space="preserve"> горловины; крышку </w:t>
      </w:r>
      <w:r>
        <w:t>трамплера</w:t>
      </w:r>
      <w:r>
        <w:t>; комплект проводов высокого напряжения, общей стоимостью согласно закл</w:t>
      </w:r>
      <w:r>
        <w:t xml:space="preserve">ючения </w:t>
      </w:r>
      <w:r>
        <w:t>авто-товароведческой</w:t>
      </w:r>
      <w:r>
        <w:t xml:space="preserve"> экспертизы сумма, после чего с места преступления скрылся, в результате чего, причинил </w:t>
      </w:r>
      <w:r>
        <w:t>фио</w:t>
      </w:r>
      <w:r>
        <w:t xml:space="preserve"> материальный ущерб на сумму сумма 70 коп, который значительным для нее не является.</w:t>
      </w:r>
    </w:p>
    <w:p w:rsidR="00A77B3E">
      <w:r>
        <w:t xml:space="preserve"> В подготовительной части судебного заседания потерпе</w:t>
      </w:r>
      <w:r>
        <w:t xml:space="preserve">вшая </w:t>
      </w:r>
      <w:r>
        <w:t>фио</w:t>
      </w:r>
      <w:r>
        <w:t xml:space="preserve">, после разъяснения ей в соответствии с ч. 2 ст. 268 УПК РФ, возможности примирения с подсудимым, заявила ходатайство о прекращении уголовного дела в отношении </w:t>
      </w:r>
      <w:r>
        <w:t>фио</w:t>
      </w:r>
      <w:r>
        <w:t xml:space="preserve"> по ч. 1 ст. 158 УК РФ, в связи с примирением с подсудимым, ссылаясь на те обстоятель</w:t>
      </w:r>
      <w:r>
        <w:t>ства, что причиненный им вред заглажен в полном объеме, путем принесения подсудимым извинений и выплаты материального ущерба в полном объеме, в связи с чем, они с подсудимым примирились, и она не имеет к нему каких-либо претензий материального и морального</w:t>
      </w:r>
      <w:r>
        <w:t xml:space="preserve"> характера. Ходатайство о примирении потерпевшая заявила добровольно.</w:t>
      </w:r>
    </w:p>
    <w:p w:rsidR="00A77B3E">
      <w:r>
        <w:t xml:space="preserve">Подсудимый </w:t>
      </w:r>
      <w:r>
        <w:t>фио</w:t>
      </w:r>
      <w:r>
        <w:t xml:space="preserve"> против прекращения уголовного дела не возражал, пояснив, что загладил причинённый вред, путем принесения извинений и возмещения материального ущерба, примирился с потерпев</w:t>
      </w:r>
      <w:r>
        <w:t>шей, больше такого не повториться.</w:t>
      </w:r>
    </w:p>
    <w:p w:rsidR="00A77B3E">
      <w:r>
        <w:t xml:space="preserve">Защитник подсудимого адвокат </w:t>
      </w:r>
      <w:r>
        <w:t>фио</w:t>
      </w:r>
      <w:r>
        <w:t xml:space="preserve"> просил прекратить уголовное дело в связи с примирением сторон, так как подсудимый примирился с потерпевшим и загладил причинённый вред.</w:t>
      </w:r>
    </w:p>
    <w:p w:rsidR="00A77B3E">
      <w:r>
        <w:t xml:space="preserve">Государственный обвинитель </w:t>
      </w:r>
      <w:r>
        <w:t>фио</w:t>
      </w:r>
      <w:r>
        <w:t xml:space="preserve"> в судебном заседании </w:t>
      </w:r>
      <w:r>
        <w:t>возражал против прекращения уголовного дела в связи с примирением сторон.</w:t>
      </w:r>
    </w:p>
    <w:p w:rsidR="00A77B3E">
      <w:r>
        <w:t>В соответствии с требованиями ст. 254 УПК РФ суд прекращает уголовное дело в судебном заседании в случае, предусмотренном статьёй 25 УПК РФ на основании заявления потерпевшего или ег</w:t>
      </w:r>
      <w:r>
        <w:t>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A77B3E">
      <w:r>
        <w:t>В соответствии с законом поте</w:t>
      </w:r>
      <w:r>
        <w:t>рпевший имеет право заявить ходатайство о примирении с подсудимым на любой стадии уголовного судопроизводства. Законодателем не предусмотрено каких-либо ограничений в применении правил, предусмотренных ст. 76 УК РФ, при наличии обвинения по ч. 1 ст. 158 УК</w:t>
      </w:r>
      <w:r>
        <w:t xml:space="preserve"> РФ.</w:t>
      </w:r>
    </w:p>
    <w:p w:rsidR="00A77B3E">
      <w:r>
        <w:t>Произвольный отказ в прекращении уголовного дела за примирением с потерпевшим не допускается. Данная правовая позиция была подтверждена Конституционным Судом РФ при изложении правовой позиции по результатам рассмотрения положений статьи 76 УК РФ.</w:t>
      </w:r>
    </w:p>
    <w:p w:rsidR="00A77B3E">
      <w:r>
        <w:t>Так,</w:t>
      </w:r>
      <w:r>
        <w:t xml:space="preserve"> Конституционный Суд РФ в Определение от дата № 860-О-О "Об отказе в принятии к рассмотрению жалобы гражданина </w:t>
      </w:r>
      <w:r>
        <w:t>фио</w:t>
      </w:r>
      <w:r>
        <w:t xml:space="preserve"> на нарушение его конституционных прав статьей 76 Уголовного кодекса Российской Федерации", указал, что в соответствии со статьей 71 (пункт "о</w:t>
      </w:r>
      <w:r>
        <w:t>")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</w:t>
      </w:r>
      <w:r>
        <w:t>вонарушения, так и устранять ее, а также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применения. В частности, в статье 76 УК РФ о</w:t>
      </w:r>
      <w:r>
        <w:t xml:space="preserve">н установил, что от уголовной ответственности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УПК Российской Федерации </w:t>
      </w:r>
      <w:r>
        <w:t xml:space="preserve">закрепил правило, согласно которому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</w:t>
      </w:r>
      <w:r>
        <w:t>законного представителя прекратить уголовное дело в связи с пр</w:t>
      </w:r>
      <w:r>
        <w:t>имирением сторон.</w:t>
      </w:r>
    </w:p>
    <w:p w:rsidR="00A77B3E">
      <w:r>
        <w:t>Вытекающее из взаимосвязанных положений статьи 76 УК РФ и статьи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значимых цел</w:t>
      </w:r>
      <w:r>
        <w:t xml:space="preserve">ей дифференциации уголовной ответственности и наказания,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</w:t>
      </w:r>
      <w:r>
        <w:t>возможность освобождения от уголовной ответственности, на право, а не обязанность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прекращении угол</w:t>
      </w:r>
      <w:r>
        <w:t>овного дела,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посягател</w:t>
      </w:r>
      <w:r>
        <w:t>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</w:t>
      </w:r>
      <w:r>
        <w:t>мого, обвиняемого, обстоятельства, смягчающие и отягчающие ответственность.</w:t>
      </w:r>
    </w:p>
    <w:p w:rsidR="00A77B3E">
      <w:r>
        <w:t xml:space="preserve">Учитывая наличие выраженного свободно, а не по принуждению волеизъявления потерпевшей о прекращении уголовного дела, чье право, охраняемое уголовным законом, нарушено в результате </w:t>
      </w:r>
      <w:r>
        <w:t xml:space="preserve">преступления, изменение степени общественной опасности деяния после заглаживания вреда, личность </w:t>
      </w:r>
      <w:r>
        <w:t>фио</w:t>
      </w:r>
      <w:r>
        <w:t>, который по месту жительства характеризуется положительно, на учете у врача-нарколога и врача-психиатра не состоит, обстоятельства, смягчающе ответственнос</w:t>
      </w:r>
      <w:r>
        <w:t xml:space="preserve">ть </w:t>
      </w:r>
      <w:r>
        <w:t>фио</w:t>
      </w:r>
      <w:r>
        <w:t>, которыми в соответствии с п. "и" ч. 1 ст. 61 УК РФ и ч. 2 ст. 61 УК РФ, является явка с повинной, активное способствование раскрытию и расследованию преступления, признание им вины и раскаяние в содеянном, суд не усматривает оснований к отказу в уд</w:t>
      </w:r>
      <w:r>
        <w:t xml:space="preserve">овлетворении заявленного потерпевшей </w:t>
      </w:r>
      <w:r>
        <w:t>фио</w:t>
      </w:r>
      <w:r>
        <w:t xml:space="preserve"> ходатайства о прекращении уголовного дела в отношении </w:t>
      </w:r>
      <w:r>
        <w:t>фио</w:t>
      </w:r>
      <w:r>
        <w:t xml:space="preserve"> за примирением с потерпевшим.</w:t>
      </w:r>
    </w:p>
    <w:p w:rsidR="00A77B3E">
      <w:r>
        <w:t xml:space="preserve">Учитывая изложенные обстоятельства, суд находит возражения государственного обвинителя </w:t>
      </w:r>
      <w:r>
        <w:t>фио</w:t>
      </w:r>
      <w:r>
        <w:t xml:space="preserve"> необоснованными и считает возможным </w:t>
      </w:r>
      <w:r>
        <w:t xml:space="preserve">прекратить уголовное дело в отношении </w:t>
      </w:r>
      <w:r>
        <w:t>фио</w:t>
      </w:r>
      <w:r>
        <w:t xml:space="preserve"> по обвинению в совершении преступления, предусмотренного ч. 1 ст. 158 УК РФ, за примирением с потерпевшим.</w:t>
      </w:r>
    </w:p>
    <w:p w:rsidR="00A77B3E">
      <w:r>
        <w:t xml:space="preserve"> Гражданский иск по делу заявлен не был. </w:t>
      </w:r>
    </w:p>
    <w:p w:rsidR="00A77B3E"/>
    <w:p w:rsidR="00A77B3E">
      <w:r>
        <w:t xml:space="preserve">   На основании  изложенного, руководствуясь ст. 76 УК РФ, ст. с</w:t>
      </w:r>
      <w:r>
        <w:t xml:space="preserve">т. 25, 254, 256 УПК РФ, суд </w:t>
      </w:r>
    </w:p>
    <w:p w:rsidR="00A77B3E">
      <w:r>
        <w:t>ПОСТАНОВИЛ:</w:t>
      </w:r>
    </w:p>
    <w:p w:rsidR="00A77B3E">
      <w:r>
        <w:t xml:space="preserve">Прекратить уголовное дело по обвинению </w:t>
      </w:r>
      <w:r>
        <w:t>фио</w:t>
      </w:r>
      <w:r>
        <w:t xml:space="preserve"> в совершении преступления, предусмотренного ч. 1 ст. 158 УК РФ, в связи с примирением сторон. </w:t>
      </w:r>
    </w:p>
    <w:p w:rsidR="00A77B3E"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по вступлени</w:t>
      </w:r>
      <w:r>
        <w:t>ю постановления в законную силу отменить.</w:t>
      </w:r>
    </w:p>
    <w:p w:rsidR="00A77B3E"/>
    <w:p w:rsidR="00A77B3E">
      <w:r>
        <w:t xml:space="preserve">Вещественные доказательства – бочонок </w:t>
      </w:r>
      <w:r>
        <w:t>омывателя</w:t>
      </w:r>
      <w:r>
        <w:t xml:space="preserve">, крышку </w:t>
      </w:r>
      <w:r>
        <w:t>маслозаливной</w:t>
      </w:r>
      <w:r>
        <w:t xml:space="preserve"> горловины, хранящиеся в камере хранения вещественных доказательств ОМВД России по Нижнегорскому, по вступлению постановления в законную силу – </w:t>
      </w:r>
      <w:r>
        <w:t xml:space="preserve">вернуть по принадлежности </w:t>
      </w:r>
      <w:r>
        <w:t>фио</w:t>
      </w:r>
    </w:p>
    <w:p w:rsidR="00A77B3E"/>
    <w:p w:rsidR="00A77B3E">
      <w:r>
        <w:t>Постановление может быть обжаловано в течение 10 суток со дня его вынесения в Нижнегорский районный суд адрес через Мировой суд судебного участка № 64 Нижнегорского судебного района (Нижнегорский муниципальный район) адрес.</w:t>
      </w:r>
    </w:p>
    <w:p w:rsidR="00A77B3E"/>
    <w:p w:rsidR="00A77B3E"/>
    <w:p w:rsidR="00A77B3E">
      <w:r>
        <w:t xml:space="preserve">          Мировой судья                                                                </w:t>
      </w:r>
      <w:r>
        <w:tab/>
        <w:t xml:space="preserve">  </w:t>
      </w:r>
      <w:r>
        <w:t>фио</w:t>
      </w:r>
    </w:p>
    <w:p w:rsidR="00A77B3E"/>
    <w:p w:rsidR="00A77B3E"/>
    <w:sectPr w:rsidSect="00FD49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9ED"/>
    <w:rsid w:val="00A77B3E"/>
    <w:rsid w:val="00D4374F"/>
    <w:rsid w:val="00FD4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9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