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B124A" w:rsidRPr="000C6969">
      <w:pPr>
        <w:widowControl w:val="0"/>
        <w:jc w:val="center"/>
      </w:pPr>
      <w:r w:rsidRPr="000C6969">
        <w:t xml:space="preserve">                                                                                                     Дело № 1-65-2/2020</w:t>
      </w:r>
    </w:p>
    <w:p w:rsidR="009B124A" w:rsidRPr="000C6969">
      <w:pPr>
        <w:widowControl w:val="0"/>
        <w:jc w:val="right"/>
      </w:pPr>
    </w:p>
    <w:p w:rsidR="009B124A" w:rsidRPr="000C6969">
      <w:pPr>
        <w:widowControl w:val="0"/>
        <w:jc w:val="center"/>
      </w:pPr>
      <w:r w:rsidRPr="000C6969">
        <w:rPr>
          <w:spacing w:val="60"/>
        </w:rPr>
        <w:t>ПРИГОВОР</w:t>
      </w:r>
    </w:p>
    <w:p w:rsidR="009B124A" w:rsidRPr="000C6969">
      <w:pPr>
        <w:widowControl w:val="0"/>
        <w:spacing w:before="60" w:after="60"/>
        <w:jc w:val="center"/>
      </w:pPr>
      <w:r w:rsidRPr="000C6969">
        <w:rPr>
          <w:spacing w:val="60"/>
        </w:rPr>
        <w:t>ИМЕНЕМ РОССИЙСКОЙ ФЕДЕРАЦИИ</w:t>
      </w:r>
    </w:p>
    <w:p w:rsidR="009B124A" w:rsidRPr="000C6969">
      <w:r w:rsidRPr="000C6969">
        <w:t> </w:t>
      </w:r>
    </w:p>
    <w:p w:rsidR="009B124A" w:rsidRPr="000C6969">
      <w:r w:rsidRPr="000C6969">
        <w:t xml:space="preserve"> «27» января 2020 года                                  п. Нижнегорский, ул. Победы, д. 20</w:t>
      </w:r>
    </w:p>
    <w:p w:rsidR="009B124A" w:rsidRPr="000C6969">
      <w:pPr>
        <w:jc w:val="both"/>
      </w:pPr>
      <w:r w:rsidRPr="000C6969">
        <w:t> </w:t>
      </w:r>
      <w:r w:rsidRPr="000C6969">
        <w:t xml:space="preserve">       </w:t>
      </w:r>
    </w:p>
    <w:p w:rsidR="009B124A" w:rsidRPr="000C6969">
      <w:pPr>
        <w:ind w:firstLine="708"/>
        <w:jc w:val="both"/>
      </w:pPr>
      <w:r w:rsidRPr="000C6969"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 </w:t>
      </w:r>
    </w:p>
    <w:p w:rsidR="009B124A" w:rsidRPr="000C6969">
      <w:pPr>
        <w:jc w:val="both"/>
      </w:pPr>
      <w:r w:rsidRPr="000C6969">
        <w:t xml:space="preserve">          при секретаре – Емельяновой Н.В.,</w:t>
      </w:r>
    </w:p>
    <w:p w:rsidR="009B124A" w:rsidRPr="000C6969">
      <w:pPr>
        <w:jc w:val="both"/>
      </w:pPr>
      <w:r w:rsidRPr="000C6969">
        <w:t>          с участием государственного обвинителя –  Барабаш О.В.</w:t>
      </w:r>
    </w:p>
    <w:p w:rsidR="009B124A" w:rsidRPr="000C6969">
      <w:pPr>
        <w:jc w:val="both"/>
      </w:pPr>
      <w:r w:rsidRPr="000C6969">
        <w:t xml:space="preserve"> </w:t>
      </w:r>
      <w:r w:rsidRPr="000C6969">
        <w:t xml:space="preserve">         защитника </w:t>
      </w:r>
      <w:r w:rsidRPr="000C6969">
        <w:t>–а</w:t>
      </w:r>
      <w:r w:rsidRPr="000C6969">
        <w:t xml:space="preserve">двоката Демченко В.И., представившего удостоверение № </w:t>
      </w:r>
      <w:r w:rsidRPr="000C6969">
        <w:rPr>
          <w:rStyle w:val="cat-UserDefinedgrp-50rplc-7"/>
        </w:rPr>
        <w:t xml:space="preserve">...номер </w:t>
      </w:r>
      <w:r w:rsidRPr="000C6969">
        <w:t xml:space="preserve">от </w:t>
      </w:r>
      <w:r w:rsidRPr="000C6969">
        <w:rPr>
          <w:rStyle w:val="cat-Dategrp-9rplc-8"/>
        </w:rPr>
        <w:t>дата</w:t>
      </w:r>
      <w:r w:rsidRPr="000C6969">
        <w:t xml:space="preserve">  и ордер № 12 от </w:t>
      </w:r>
      <w:r w:rsidRPr="000C6969">
        <w:rPr>
          <w:rStyle w:val="cat-Dategrp-10rplc-9"/>
        </w:rPr>
        <w:t>дата</w:t>
      </w:r>
      <w:r w:rsidRPr="000C6969">
        <w:t xml:space="preserve">, </w:t>
      </w:r>
    </w:p>
    <w:p w:rsidR="009B124A" w:rsidRPr="000C6969">
      <w:pPr>
        <w:jc w:val="both"/>
      </w:pPr>
      <w:r w:rsidRPr="000C6969">
        <w:t xml:space="preserve">           рассмотрев в открытом судебном заседании уголовное дело, в особом порядке судебного разбирательства, по обвинению: </w:t>
      </w:r>
    </w:p>
    <w:p w:rsidR="009B124A" w:rsidRPr="000C6969">
      <w:pPr>
        <w:widowControl w:val="0"/>
        <w:spacing w:before="240"/>
        <w:ind w:left="3969"/>
        <w:jc w:val="both"/>
      </w:pPr>
      <w:r w:rsidRPr="000C6969">
        <w:rPr>
          <w:rStyle w:val="cat-FIOgrp-37rplc-10"/>
        </w:rPr>
        <w:t>Кузина С. А.</w:t>
      </w:r>
      <w:r w:rsidRPr="000C6969">
        <w:t>,</w:t>
      </w:r>
      <w:r w:rsidRPr="000C6969">
        <w:rPr>
          <w:b/>
          <w:bCs/>
        </w:rPr>
        <w:t xml:space="preserve"> </w:t>
      </w:r>
      <w:r w:rsidRPr="000C6969">
        <w:rPr>
          <w:rStyle w:val="cat-UserDefinedgrp-51rplc-12"/>
        </w:rPr>
        <w:t xml:space="preserve">...личные данные </w:t>
      </w:r>
      <w:r w:rsidRPr="000C6969">
        <w:t xml:space="preserve">, зарегистрированного и проживающего по </w:t>
      </w:r>
      <w:r w:rsidRPr="000C6969">
        <w:rPr>
          <w:rStyle w:val="cat-Addressgrp-2rplc-13"/>
        </w:rPr>
        <w:t>адрес</w:t>
      </w:r>
      <w:r w:rsidRPr="000C6969">
        <w:t xml:space="preserve"> </w:t>
      </w:r>
      <w:r w:rsidRPr="000C6969">
        <w:rPr>
          <w:rStyle w:val="cat-Addressgrp-3rplc-14"/>
        </w:rPr>
        <w:t>адрес</w:t>
      </w:r>
      <w:r w:rsidRPr="000C6969">
        <w:t xml:space="preserve">, судимого: </w:t>
      </w:r>
      <w:r w:rsidRPr="000C6969">
        <w:rPr>
          <w:rStyle w:val="cat-UserDefinedgrp-52rplc-15"/>
        </w:rPr>
        <w:t xml:space="preserve">...сведения о судимости </w:t>
      </w:r>
    </w:p>
    <w:p w:rsidR="009B124A" w:rsidRPr="000C6969">
      <w:pPr>
        <w:jc w:val="both"/>
      </w:pPr>
      <w:r w:rsidRPr="000C6969">
        <w:t>в совершении преступления, предусмотренного ст. 158 ч.1 УК РФ,</w:t>
      </w:r>
    </w:p>
    <w:p w:rsidR="009B124A" w:rsidRPr="000C6969">
      <w:pPr>
        <w:spacing w:before="60" w:after="60"/>
        <w:jc w:val="both"/>
      </w:pPr>
      <w:r w:rsidRPr="000C6969">
        <w:t xml:space="preserve">                                                               УСТАНОВИЛ:</w:t>
      </w:r>
    </w:p>
    <w:p w:rsidR="009B124A" w:rsidRPr="000C6969">
      <w:pPr>
        <w:ind w:firstLine="567"/>
        <w:jc w:val="both"/>
      </w:pPr>
      <w:r w:rsidRPr="000C6969">
        <w:t xml:space="preserve">  Кузин С.А. </w:t>
      </w:r>
      <w:r w:rsidRPr="000C6969">
        <w:t>совершил кражу, то есть тайное хищение чужого имущества, при следующих обстоятельствах.</w:t>
      </w:r>
    </w:p>
    <w:p w:rsidR="009B124A" w:rsidRPr="000C6969">
      <w:pPr>
        <w:ind w:firstLine="567"/>
        <w:jc w:val="both"/>
      </w:pPr>
      <w:r w:rsidRPr="000C6969">
        <w:rPr>
          <w:rStyle w:val="cat-Dategrp-29rplc-49"/>
        </w:rPr>
        <w:t>дата</w:t>
      </w:r>
      <w:r w:rsidRPr="000C6969">
        <w:t xml:space="preserve"> около </w:t>
      </w:r>
      <w:r w:rsidRPr="000C6969">
        <w:rPr>
          <w:rStyle w:val="cat-Timegrp-49rplc-50"/>
        </w:rPr>
        <w:t>время</w:t>
      </w:r>
      <w:r w:rsidRPr="000C6969">
        <w:t xml:space="preserve">, Кузин С.А. находясь вблизи магазина по адресу: </w:t>
      </w:r>
      <w:r w:rsidRPr="000C6969">
        <w:rPr>
          <w:rStyle w:val="cat-Addressgrp-6rplc-52"/>
        </w:rPr>
        <w:t>адрес</w:t>
      </w:r>
      <w:r w:rsidRPr="000C6969">
        <w:t>, имея умысел на тайное хищение чужого имущества, с целью личного обогащения путем незаконного обр</w:t>
      </w:r>
      <w:r w:rsidRPr="000C6969">
        <w:t>ащения чужого имущества в свою пользу, осознавая общественную опасность своих действий, предвидя неизбежность наступления общественно-опасных последствий в виде причинения имущественного вреда собственнику, и желая их наступления, пользуясь тем, что за сох</w:t>
      </w:r>
      <w:r w:rsidRPr="000C6969">
        <w:t>ранностью имущества никто не следит</w:t>
      </w:r>
      <w:r w:rsidRPr="000C6969">
        <w:t xml:space="preserve">, </w:t>
      </w:r>
      <w:r w:rsidRPr="000C6969">
        <w:t xml:space="preserve">путем свободного доступа, с участка местности расположенного вблизи магазина по адресу: </w:t>
      </w:r>
      <w:r w:rsidRPr="000C6969">
        <w:rPr>
          <w:rStyle w:val="cat-Addressgrp-6rplc-53"/>
        </w:rPr>
        <w:t>адрес</w:t>
      </w:r>
      <w:r w:rsidRPr="000C6969">
        <w:t xml:space="preserve">, тайно похитил велосипед марки «Украина» оранжевого цвета, стоимостью 3000 рублей, принадлежащий </w:t>
      </w:r>
      <w:r w:rsidRPr="000C6969">
        <w:rPr>
          <w:rStyle w:val="cat-FIOgrp-39rplc-55"/>
        </w:rPr>
        <w:t>фио</w:t>
      </w:r>
      <w:r w:rsidRPr="000C6969">
        <w:t>, после чего с места прес</w:t>
      </w:r>
      <w:r w:rsidRPr="000C6969">
        <w:t xml:space="preserve">тупления скрылся, похищенное присвоил и распорядился по своему усмотрению, причинив своими умышленными противоправными действиями потерпевшей </w:t>
      </w:r>
      <w:r w:rsidRPr="000C6969">
        <w:rPr>
          <w:rStyle w:val="cat-FIOgrp-40rplc-56"/>
        </w:rPr>
        <w:t>фио</w:t>
      </w:r>
      <w:r w:rsidRPr="000C6969">
        <w:t xml:space="preserve"> материальный ущерб на общую сумму 3000 руб.</w:t>
      </w:r>
    </w:p>
    <w:p w:rsidR="009B124A" w:rsidRPr="000C6969">
      <w:pPr>
        <w:ind w:left="567" w:hanging="567"/>
        <w:jc w:val="both"/>
      </w:pPr>
      <w:r w:rsidRPr="000C6969">
        <w:t xml:space="preserve">                      В ходе ознакомления с материалами уголовного</w:t>
      </w:r>
      <w:r w:rsidRPr="000C6969">
        <w:t xml:space="preserve"> дела при разъяснении требований ст. 217 УПК РФ Кузин С.А.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9B124A" w:rsidRPr="000C6969">
      <w:pPr>
        <w:ind w:firstLine="708"/>
        <w:jc w:val="both"/>
      </w:pPr>
      <w:r w:rsidRPr="000C6969">
        <w:t xml:space="preserve">     В судебном заседании подсудимый Кузин С.А. в присутст</w:t>
      </w:r>
      <w:r w:rsidRPr="000C6969">
        <w:t>вии защитника заявил, что он понимает существо предъявленного ему обвинения, согласился с предъявленным органами предварительного расследования обвинением по ч.1 ст. 158 УК РФ, вину признал полностью и показал, что обстоятельства совершенного им преступлен</w:t>
      </w:r>
      <w:r w:rsidRPr="000C6969">
        <w:t xml:space="preserve">ия в обвинительном  заключении </w:t>
      </w:r>
      <w:r w:rsidRPr="000C6969">
        <w:t>изложены</w:t>
      </w:r>
      <w:r w:rsidRPr="000C6969">
        <w:t xml:space="preserve"> верно, в содеянном раскаивается, поддерживает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</w:t>
      </w:r>
      <w:r w:rsidRPr="000C6969">
        <w:t xml:space="preserve">иком, и он 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9B124A" w:rsidRPr="000C6969">
      <w:pPr>
        <w:ind w:left="567" w:hanging="567"/>
        <w:jc w:val="both"/>
      </w:pPr>
      <w:r w:rsidRPr="000C6969">
        <w:t xml:space="preserve">                  Защитник подсудимого Демченко В.И. поддержал заявленное подсудимым ходатайство о рассмотрении уголов</w:t>
      </w:r>
      <w:r w:rsidRPr="000C6969">
        <w:t>ного дела без проведения судебного разбирательства.</w:t>
      </w:r>
    </w:p>
    <w:p w:rsidR="009B124A" w:rsidRPr="000C6969">
      <w:pPr>
        <w:ind w:left="567" w:hanging="567"/>
        <w:jc w:val="both"/>
      </w:pPr>
      <w:r w:rsidRPr="000C6969">
        <w:tab/>
      </w:r>
      <w:r w:rsidRPr="000C6969">
        <w:tab/>
      </w:r>
      <w:r w:rsidRPr="000C6969">
        <w:t xml:space="preserve">Потерпевшая </w:t>
      </w:r>
      <w:r w:rsidRPr="000C6969">
        <w:rPr>
          <w:rStyle w:val="cat-FIOgrp-41rplc-61"/>
        </w:rPr>
        <w:t>фио</w:t>
      </w:r>
      <w:r w:rsidRPr="000C6969">
        <w:t xml:space="preserve"> в судебное заседание не явилась, о дне и времени слушания дела извещена надлежащим образом, направила в суд заявление о рассмотрении дела в ее отсутствие, не возражала</w:t>
      </w:r>
      <w:r w:rsidRPr="000C6969">
        <w:t xml:space="preserve"> против рассмотрения дела в особом порядке и постановления приговора без проведения судебного разбирательства, материальных претензий к подсудимому не имеет.                 </w:t>
      </w:r>
    </w:p>
    <w:p w:rsidR="009B124A" w:rsidRPr="000C6969">
      <w:pPr>
        <w:ind w:firstLine="708"/>
        <w:jc w:val="both"/>
      </w:pPr>
      <w:r w:rsidRPr="000C6969">
        <w:t xml:space="preserve">Государственный обвинитель Барабаш О.В. в судебном заседании не возражала против </w:t>
      </w:r>
      <w:r w:rsidRPr="000C6969">
        <w:t xml:space="preserve">рассмотрения дела в особом порядке и постановления приговора без проведения судебного разбирательства. </w:t>
      </w:r>
    </w:p>
    <w:p w:rsidR="009B124A" w:rsidRPr="000C6969">
      <w:pPr>
        <w:ind w:left="567" w:hanging="567"/>
        <w:jc w:val="both"/>
      </w:pPr>
      <w:r w:rsidRPr="000C6969">
        <w:t xml:space="preserve">                     Принимая во внимание вышеуказанные обстоятельства, суд признает, что ходатайство подсудимого Кузина С.А. заявлено им своевременно и</w:t>
      </w:r>
      <w:r w:rsidRPr="000C6969">
        <w:t xml:space="preserve"> добровольно в соответствии с требованиями главы 40 УПК РФ, в связи с чем, суд полагает возможным рассмотреть дело в особом порядке и постановить приговор без проведения судебного разбирательства.</w:t>
      </w:r>
    </w:p>
    <w:p w:rsidR="009B124A" w:rsidRPr="000C6969">
      <w:pPr>
        <w:ind w:left="567" w:hanging="567"/>
        <w:jc w:val="both"/>
      </w:pPr>
      <w:r w:rsidRPr="000C6969">
        <w:t xml:space="preserve">                    Суд приходит к выводу, что обвинение, с</w:t>
      </w:r>
      <w:r w:rsidRPr="000C6969">
        <w:t xml:space="preserve"> которым согласился подсудимый Кузин С.А., обоснованно, подтверждается собранными по делу доказательствами и подсудимый понимает существо предъявленного ему обвинения. </w:t>
      </w:r>
    </w:p>
    <w:p w:rsidR="009B124A" w:rsidRPr="000C6969">
      <w:pPr>
        <w:ind w:firstLine="567"/>
        <w:jc w:val="both"/>
      </w:pPr>
      <w:r w:rsidRPr="000C6969">
        <w:t xml:space="preserve">   Действия Кузина С.А. верно квалифицированы по ст. 158 ч.1 УК РФ, как кража, то есть </w:t>
      </w:r>
      <w:r w:rsidRPr="000C6969">
        <w:t>тайное хищение чужого имущества.</w:t>
      </w:r>
    </w:p>
    <w:p w:rsidR="009B124A" w:rsidRPr="000C6969">
      <w:pPr>
        <w:jc w:val="both"/>
      </w:pPr>
      <w:r w:rsidRPr="000C6969">
        <w:tab/>
      </w:r>
      <w:r w:rsidRPr="000C6969">
        <w:t xml:space="preserve">При определении  меры наказания, суд принимает во внимание, что Кузин С.А. на учете врача психиатра не состоит (л.д.125), состоит на учете у врача нарколога с </w:t>
      </w:r>
      <w:r w:rsidRPr="000C6969">
        <w:rPr>
          <w:rStyle w:val="cat-Dategrp-30rplc-67"/>
        </w:rPr>
        <w:t>дата</w:t>
      </w:r>
      <w:r w:rsidRPr="000C6969">
        <w:t xml:space="preserve"> на диспансерном учете (л.д.123), несовершеннолетних детей </w:t>
      </w:r>
      <w:r w:rsidRPr="000C6969">
        <w:t>не имеет, ранее судим за умышленные преступления, судимости не сняты и не погашены в установленном законом порядке, по месту жительства характеризуется отрицательно, злоупотребляет</w:t>
      </w:r>
      <w:r w:rsidRPr="000C6969">
        <w:t xml:space="preserve"> спиртными напитками, неоднократно привлекался к административной ответствен</w:t>
      </w:r>
      <w:r w:rsidRPr="000C6969">
        <w:t>ности, поддерживает отношения с лицами ранее судимыми, ведущими антиобщественный образ жизни (</w:t>
      </w:r>
      <w:r w:rsidRPr="000C6969">
        <w:t>л</w:t>
      </w:r>
      <w:r w:rsidRPr="000C6969">
        <w:t>.д.128).</w:t>
      </w:r>
    </w:p>
    <w:p w:rsidR="009B124A" w:rsidRPr="000C6969">
      <w:pPr>
        <w:jc w:val="both"/>
      </w:pPr>
      <w:r w:rsidRPr="000C6969">
        <w:t xml:space="preserve">          При решении вопроса о назначении наказания, суд в соответствии со ст. 60 УК РФ учитывает характер и степень общественной опасности </w:t>
      </w:r>
      <w:r w:rsidRPr="000C6969">
        <w:t>преступлени</w:t>
      </w:r>
      <w:r w:rsidRPr="000C6969">
        <w:t>я</w:t>
      </w:r>
      <w:r w:rsidRPr="000C6969">
        <w:t xml:space="preserve">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9B124A" w:rsidRPr="000C6969">
      <w:pPr>
        <w:jc w:val="both"/>
      </w:pPr>
      <w:r w:rsidRPr="000C6969">
        <w:tab/>
      </w:r>
      <w:r w:rsidRPr="000C6969">
        <w:t>Суд считает справедливым, разумным и достаточным назначить подсудимому К</w:t>
      </w:r>
      <w:r w:rsidRPr="000C6969">
        <w:t>узину С.А. наказание только в виде лишения свободы, с его назначением с учетом требований ч. 5 ст. 62, ч. 2 ст. 68 УК РФ о назначении наказания лицу, уголовное дело, в отношении которого рассмотрено в порядке, предусмотренном главой 40 УПК РФ, при рецидиве</w:t>
      </w:r>
      <w:r w:rsidRPr="000C6969">
        <w:t xml:space="preserve"> преступлений, поскольку такое наказание будет в полной мере</w:t>
      </w:r>
      <w:r w:rsidRPr="000C6969">
        <w:t xml:space="preserve"> соответствовать тяжести содеянного, конкретным обстоятельствам совершенных преступлений и личности виновного, а также будет способствовать решению задач охраны прав человека от преступных посягат</w:t>
      </w:r>
      <w:r w:rsidRPr="000C6969">
        <w:t>ельств. Иное наказание, кроме лишения свободы, не может быть применено к Кузину С.А., поскольку сам факт совершения указанного преступления, его социальная и общественная опасность свидетельствует о нецелесообразности назначения подсудимому иного наказания</w:t>
      </w:r>
      <w:r w:rsidRPr="000C6969">
        <w:t>, поскольку оно не будет отражать в полной мере вышеуказанных целей назначения наказания. Кроме того, по смыслу закона при рецидиве преступлений лицу, совершившему преступление, за которое предусмотрены альтернативные виды наказаний, назначается только наи</w:t>
      </w:r>
      <w:r w:rsidRPr="000C6969">
        <w:t>более строгий вид наказания, предусмотренный соответствующей статьей Особенной части УК РФ.</w:t>
      </w:r>
    </w:p>
    <w:p w:rsidR="009B124A" w:rsidRPr="000C6969">
      <w:pPr>
        <w:ind w:firstLine="567"/>
        <w:jc w:val="both"/>
      </w:pPr>
      <w:r w:rsidRPr="000C6969">
        <w:t xml:space="preserve">Принимая во внимание, что Кузин С.А. не отбыл наказание по предыдущему приговору от </w:t>
      </w:r>
      <w:r w:rsidRPr="000C6969">
        <w:rPr>
          <w:rStyle w:val="cat-Dategrp-27rplc-71"/>
        </w:rPr>
        <w:t>дата</w:t>
      </w:r>
      <w:r w:rsidRPr="000C6969">
        <w:t xml:space="preserve"> вынесенного Мировым судьей судебного участка № 65 Нижнегорского судебного </w:t>
      </w:r>
      <w:r w:rsidRPr="000C6969">
        <w:t>р</w:t>
      </w:r>
      <w:r w:rsidRPr="000C6969">
        <w:t>айона (Нижнегорский муниципальный район) Республики Крым по ст. 139 ч. 1 УК РФ с назначением наказания в виде 1 года 6 месяцам исправительных работ с удержанием в доход государства 10% из заработной платы и совершил в период</w:t>
      </w:r>
      <w:r w:rsidRPr="000C6969">
        <w:t xml:space="preserve"> </w:t>
      </w:r>
      <w:r w:rsidRPr="000C6969">
        <w:t>неотбытого</w:t>
      </w:r>
      <w:r w:rsidRPr="000C6969">
        <w:t xml:space="preserve"> наказания новое прес</w:t>
      </w:r>
      <w:r w:rsidRPr="000C6969">
        <w:t xml:space="preserve">тупление, в связи с чем, суд приходит к выводу о необходимости назначения наказания по совокупности приговоров, с учетом требований </w:t>
      </w:r>
      <w:r w:rsidRPr="000C6969">
        <w:t>ч</w:t>
      </w:r>
      <w:r w:rsidRPr="000C6969">
        <w:t>.1, ч. 4 ст. 70 УК РФ.</w:t>
      </w:r>
    </w:p>
    <w:p w:rsidR="009B124A" w:rsidRPr="000C6969">
      <w:pPr>
        <w:ind w:firstLine="567"/>
        <w:jc w:val="both"/>
      </w:pPr>
      <w:r w:rsidRPr="000C6969">
        <w:t>Также, с учетом характера, совершенного преступления небольшой тяжести, связанного с кражей, то есть</w:t>
      </w:r>
      <w:r w:rsidRPr="000C6969">
        <w:t xml:space="preserve"> тайным хищением чужого имущества, совокупности смягчающих обстоятельств, при назначении наказания на длительный срок лишения свободы оснований для применения ст. 73 УК РФ и условного осуждения в отношении Кузина С.А. не имеется.</w:t>
      </w:r>
    </w:p>
    <w:p w:rsidR="009B124A" w:rsidRPr="000C6969">
      <w:pPr>
        <w:ind w:firstLine="720"/>
        <w:jc w:val="both"/>
      </w:pPr>
      <w:r w:rsidRPr="000C6969">
        <w:t xml:space="preserve">При таких обстоятельствах </w:t>
      </w:r>
      <w:r w:rsidRPr="000C6969">
        <w:t xml:space="preserve">условное осуждение не позволит достигнуть закрепленной в </w:t>
      </w:r>
      <w:r w:rsidRPr="000C6969">
        <w:t>ч</w:t>
      </w:r>
      <w:r w:rsidRPr="000C6969">
        <w:t>. 2 ст. 43 УК РФ такой цели наказания, как исправление осужденного и предупреждение совершения им новых преступлений.</w:t>
      </w:r>
    </w:p>
    <w:p w:rsidR="009B124A" w:rsidRPr="000C6969">
      <w:pPr>
        <w:ind w:firstLine="567"/>
        <w:jc w:val="both"/>
      </w:pPr>
      <w:r w:rsidRPr="000C6969">
        <w:t xml:space="preserve">Оснований для применения ст. 64 УК РФ и назначения более мягкого наказания, чем </w:t>
      </w:r>
      <w:r w:rsidRPr="000C6969">
        <w:t>предусмотрено за данное  преступление, в отношении Кузина С.А. не имеется, каких-либо исключительных обстоятельств, связанных с целями и мотивами противоправных действий, ролью виновного, его поведением во время или после совершения преступления, по делу н</w:t>
      </w:r>
      <w:r w:rsidRPr="000C6969">
        <w:t xml:space="preserve">е установлено. При назначении наказания Кузину С.А. суд, с учетом обстоятельств дела и личности подсудимого, также не усматривает оснований для применения положений </w:t>
      </w:r>
      <w:r w:rsidRPr="000C6969">
        <w:t>ч</w:t>
      </w:r>
      <w:r w:rsidRPr="000C6969">
        <w:t>. 3 ст. 68 УК РФ.</w:t>
      </w:r>
    </w:p>
    <w:p w:rsidR="009B124A" w:rsidRPr="000C6969">
      <w:pPr>
        <w:ind w:firstLine="567"/>
        <w:jc w:val="both"/>
      </w:pPr>
      <w:r w:rsidRPr="000C6969">
        <w:t>Согласно ст. 71 УК РФ при частичном или полном сложении наказаний по сов</w:t>
      </w:r>
      <w:r w:rsidRPr="000C6969">
        <w:t>окупности преступлений или приговоров одному дню лишения свободы соответствуют три дня исправительных работ.</w:t>
      </w:r>
    </w:p>
    <w:p w:rsidR="009B124A" w:rsidRPr="000C6969">
      <w:pPr>
        <w:ind w:firstLine="567"/>
        <w:jc w:val="both"/>
      </w:pPr>
      <w:r w:rsidRPr="000C6969">
        <w:t xml:space="preserve">На основании </w:t>
      </w:r>
      <w:r w:rsidRPr="000C6969">
        <w:t>ч</w:t>
      </w:r>
      <w:r w:rsidRPr="000C6969">
        <w:t xml:space="preserve">. 2 ст.72 УК РФ при замене наказания или сложении наказаний, предусмотренных частью 1 настоящей статьи, а также при зачете наказания </w:t>
      </w:r>
      <w:r w:rsidRPr="000C6969">
        <w:t>сроки наказания могут исчисляться в днях. При этом с учетом положения части первой статьи 71 УК РФ двести срок часов обязательных работ соответствуют одному месяцу лишения свободы или принудительных работ, двум месяцам ограничения свободы, трем месяцам исп</w:t>
      </w:r>
      <w:r w:rsidRPr="000C6969">
        <w:t>равительных работ или ограничения по военной службе.</w:t>
      </w:r>
    </w:p>
    <w:p w:rsidR="009B124A" w:rsidRPr="000C6969">
      <w:pPr>
        <w:ind w:firstLine="567"/>
        <w:jc w:val="both"/>
      </w:pPr>
      <w:r w:rsidRPr="000C6969">
        <w:t xml:space="preserve">С учетом того, что Кузин С.А. ранее был осужден к исправительным работам, к отбыванию наказания в виде исправительных работ не приступил, </w:t>
      </w:r>
      <w:r w:rsidRPr="000C6969">
        <w:t>неотбытая</w:t>
      </w:r>
      <w:r w:rsidRPr="000C6969">
        <w:t xml:space="preserve"> часть наказания составляет 1 год 9 месяцев в календарно</w:t>
      </w:r>
      <w:r w:rsidRPr="000C6969">
        <w:t>м исчислении, наказание не отбыл, что подтверждается письмом начальника Белогорского межмуниципального филиала ФКУ УИИ УФСИН России по Республике Крым и г. Севастополю Демотко В.В., на основании чего, суд</w:t>
      </w:r>
      <w:r w:rsidRPr="000C6969">
        <w:t xml:space="preserve"> считает необходимым применить ст. 71,72 УК РФ. </w:t>
      </w:r>
    </w:p>
    <w:p w:rsidR="009B124A" w:rsidRPr="000C6969">
      <w:pPr>
        <w:ind w:firstLine="567"/>
        <w:jc w:val="both"/>
      </w:pPr>
      <w:r w:rsidRPr="000C6969">
        <w:t>При</w:t>
      </w:r>
      <w:r w:rsidRPr="000C6969">
        <w:t>нимая во внимание фактические обстоятельства совершенного Кузиным С.А. преступления, и степени его общественной опасности, суд не находит оснований для изменения категорий преступлений на менее тяжкую в соответствии с ч. 6 ст. 15 УК РФ.</w:t>
      </w:r>
    </w:p>
    <w:p w:rsidR="009B124A" w:rsidRPr="000C6969">
      <w:pPr>
        <w:ind w:firstLine="567"/>
        <w:jc w:val="both"/>
      </w:pPr>
      <w:r w:rsidRPr="000C6969">
        <w:t>Так, принимая во вн</w:t>
      </w:r>
      <w:r w:rsidRPr="000C6969">
        <w:t>имание степень тяжести совершенного Кузиным С.А. преступления, которое в соответствии со ст. 15 УК РФ является преступлением небольшой тяжести, принимая во внимание обстоятельства совершения вышеуказанного преступления, также сведения, которыми располагает</w:t>
      </w:r>
      <w:r w:rsidRPr="000C6969">
        <w:t xml:space="preserve"> суд при вынесении приговора, а именно: личности подсудимого Кузина С.А., который  не состоит на учете у врача-психиатра, состоит на диспансерном учете с </w:t>
      </w:r>
      <w:r w:rsidRPr="000C6969">
        <w:rPr>
          <w:rStyle w:val="cat-Dategrp-30rplc-85"/>
        </w:rPr>
        <w:t>дата</w:t>
      </w:r>
      <w:r w:rsidRPr="000C6969">
        <w:t xml:space="preserve"> у врача</w:t>
      </w:r>
      <w:r w:rsidRPr="000C6969">
        <w:t xml:space="preserve"> нарколога, по месту жительства характеризуется отрицательно, судим, совершил преступление</w:t>
      </w:r>
      <w:r w:rsidRPr="000C6969">
        <w:t xml:space="preserve"> в период непогашенной и не снятой в установленном порядке судимости, что свидетельствует о его не желании встать на путь исправления, в том числе перечисленные смягчающие и отягчающие наказание подсудимому обстоятельства в совокупности, а также обстоятель</w:t>
      </w:r>
      <w:r w:rsidRPr="000C6969">
        <w:t xml:space="preserve">ства совершения инкриминируемого ему преступления. Суд учитывает данные о личности  подсудимого, а также учитывая то обстоятельство, что вышеуказанное преступление, является преступлением против </w:t>
      </w:r>
      <w:r w:rsidRPr="000C6969">
        <w:t xml:space="preserve">собственности. </w:t>
      </w:r>
      <w:r w:rsidRPr="000C6969">
        <w:t>При назначении наказания Кузину С.А., суд на о</w:t>
      </w:r>
      <w:r w:rsidRPr="000C6969">
        <w:t xml:space="preserve">сновании ч. 2 ст. 61 УК РФ признает обстоятельством, смягчающим наказание, признание вины и раскаяние, обстоятельством, отягчающим наказание в силу п. «а» ч. 1 ст. 63 УК РФ, суд признает рецидив преступления, а также учитывая данные о личности подсудимого </w:t>
      </w:r>
      <w:r w:rsidRPr="000C6969">
        <w:t>Кузина С.А., суд приходит к выводу о том, что необходимым и достаточным</w:t>
      </w:r>
      <w:r w:rsidRPr="000C6969">
        <w:t xml:space="preserve"> для исправления Кузина С.А. и предупреждения совершения им новых преступлений, является наказание в виде лишения свободы. </w:t>
      </w:r>
    </w:p>
    <w:p w:rsidR="009B124A" w:rsidRPr="000C6969">
      <w:pPr>
        <w:ind w:firstLine="567"/>
        <w:jc w:val="both"/>
      </w:pPr>
      <w:r w:rsidRPr="000C6969">
        <w:t>Реальное отбывание Кузиным С.А.</w:t>
      </w:r>
      <w:r w:rsidRPr="000C6969">
        <w:rPr>
          <w:rFonts w:ascii="Courier New" w:eastAsia="Courier New" w:hAnsi="Courier New" w:cs="Courier New"/>
        </w:rPr>
        <w:t xml:space="preserve"> </w:t>
      </w:r>
      <w:r w:rsidRPr="000C6969">
        <w:t>наказания в виде лишения своб</w:t>
      </w:r>
      <w:r w:rsidRPr="000C6969">
        <w:t>оды подлежит в исправительной колонии строгого режима в соответствии с п. «в» ч. 1 ст. 58 УК РФ, так как последний осуждался к реальной мере наказания и отбывал наказание в местах лишения свободы, отвечает целям наказания, в том числе ожидаемому исправлени</w:t>
      </w:r>
      <w:r w:rsidRPr="000C6969">
        <w:t>ю осужденного и предупреждению совершения новых преступлений.</w:t>
      </w:r>
    </w:p>
    <w:p w:rsidR="009B124A" w:rsidRPr="000C6969">
      <w:pPr>
        <w:ind w:firstLine="567"/>
        <w:jc w:val="both"/>
      </w:pPr>
      <w:r w:rsidRPr="000C6969">
        <w:t>В таком случае избранную меру процессуального принуждения в виде обязательство о явке в отношении подсудимого Кузина С.А.</w:t>
      </w:r>
      <w:r w:rsidRPr="000C6969">
        <w:rPr>
          <w:rFonts w:ascii="Courier New" w:eastAsia="Courier New" w:hAnsi="Courier New" w:cs="Courier New"/>
        </w:rPr>
        <w:t xml:space="preserve"> </w:t>
      </w:r>
      <w:r w:rsidRPr="000C6969">
        <w:t>для обеспечения исполнения приговора следует изменить, избрав меру пресе</w:t>
      </w:r>
      <w:r w:rsidRPr="000C6969">
        <w:t>чения в виде заключения под стражу.</w:t>
      </w:r>
    </w:p>
    <w:p w:rsidR="009B124A" w:rsidRPr="000C6969">
      <w:pPr>
        <w:jc w:val="both"/>
      </w:pPr>
      <w:r w:rsidRPr="000C6969">
        <w:tab/>
      </w:r>
      <w:r w:rsidRPr="000C6969">
        <w:t>Вопрос о вещественных доказательств решить в порядке ст. 81 УПК РФ.</w:t>
      </w:r>
    </w:p>
    <w:p w:rsidR="009B124A" w:rsidRPr="000C6969">
      <w:pPr>
        <w:jc w:val="both"/>
      </w:pPr>
      <w:r w:rsidRPr="000C6969">
        <w:t xml:space="preserve">          Гражданский иск по делу не заявлен.</w:t>
      </w:r>
    </w:p>
    <w:p w:rsidR="009B124A" w:rsidRPr="000C6969">
      <w:pPr>
        <w:ind w:firstLine="850"/>
        <w:jc w:val="both"/>
      </w:pPr>
      <w:r w:rsidRPr="000C6969">
        <w:t>Процессуальные издержки, предусмотренные ст. 131 ч. 2 п. 5 УПК РФ, составляющие суммы, подлежащие выплате</w:t>
      </w:r>
      <w:r w:rsidRPr="000C6969">
        <w:t xml:space="preserve">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9B124A" w:rsidRPr="000C6969">
      <w:pPr>
        <w:jc w:val="both"/>
      </w:pPr>
      <w:r w:rsidRPr="000C6969">
        <w:t xml:space="preserve">          Руководст</w:t>
      </w:r>
      <w:r w:rsidRPr="000C6969">
        <w:t>вуясь ст. ст. 303-304, 307-309, 316 УПК РФ, мировой судья</w:t>
      </w:r>
    </w:p>
    <w:p w:rsidR="009B124A" w:rsidRPr="000C6969">
      <w:pPr>
        <w:spacing w:before="120" w:after="120"/>
        <w:jc w:val="center"/>
      </w:pPr>
    </w:p>
    <w:p w:rsidR="009B124A" w:rsidRPr="000C6969">
      <w:pPr>
        <w:spacing w:before="120" w:after="120"/>
        <w:jc w:val="center"/>
      </w:pPr>
      <w:r w:rsidRPr="000C6969">
        <w:rPr>
          <w:spacing w:val="60"/>
        </w:rPr>
        <w:t>ПРИГОВОРИЛ:</w:t>
      </w:r>
    </w:p>
    <w:p w:rsidR="009B124A" w:rsidRPr="000C6969">
      <w:pPr>
        <w:jc w:val="both"/>
      </w:pPr>
      <w:r w:rsidRPr="000C6969">
        <w:t xml:space="preserve">           </w:t>
      </w:r>
      <w:r w:rsidRPr="000C6969">
        <w:rPr>
          <w:rStyle w:val="cat-FIOgrp-37rplc-91"/>
        </w:rPr>
        <w:t>Кузина С. А.</w:t>
      </w:r>
      <w:r w:rsidRPr="000C6969">
        <w:t xml:space="preserve"> признать виновным в совершении преступления, предусмотренного ст. 158 ч.1 УК РФ, и назначить ему наказание по ст. 158 ч.1 УК РФ в виде 8 (восьми) месяцев лишения</w:t>
      </w:r>
      <w:r w:rsidRPr="000C6969">
        <w:t xml:space="preserve"> свободы.</w:t>
      </w:r>
    </w:p>
    <w:p w:rsidR="009B124A" w:rsidRPr="000C6969">
      <w:pPr>
        <w:ind w:firstLine="708"/>
        <w:jc w:val="both"/>
      </w:pPr>
      <w:r w:rsidRPr="000C6969">
        <w:t>На основании ч.1 ст. 70 УК РФ, по совокупности приговоров, к наказанию, назначенному по настоящему приговору, частично присоединить не отбытую часть наказания по приговору Мирового судьи судебного участка № 65 Нижнегорского судебного района (Нижн</w:t>
      </w:r>
      <w:r w:rsidRPr="000C6969">
        <w:t xml:space="preserve">егорский судебный район) Республики Крым от </w:t>
      </w:r>
      <w:r w:rsidRPr="000C6969">
        <w:rPr>
          <w:rStyle w:val="cat-Dategrp-27rplc-93"/>
        </w:rPr>
        <w:t>дата</w:t>
      </w:r>
      <w:r w:rsidRPr="000C6969">
        <w:t xml:space="preserve">, учитывая правила п. «в» ч. 1 ст. 71 УК РФ, назначив </w:t>
      </w:r>
      <w:r w:rsidRPr="000C6969">
        <w:rPr>
          <w:rStyle w:val="cat-FIOgrp-44rplc-94"/>
        </w:rPr>
        <w:t>Кузину С. А.</w:t>
      </w:r>
      <w:r w:rsidRPr="000C6969">
        <w:t xml:space="preserve">, окончательное наказание в виде </w:t>
      </w:r>
      <w:r w:rsidRPr="000C6969">
        <w:rPr>
          <w:rStyle w:val="cat-Dategrp-31rplc-95"/>
        </w:rPr>
        <w:t>дата</w:t>
      </w:r>
      <w:r w:rsidRPr="000C6969">
        <w:t xml:space="preserve"> 2</w:t>
      </w:r>
      <w:r w:rsidRPr="000C6969">
        <w:t xml:space="preserve"> месяцев лишения свободы с отбыванием наказания в исправительной колонии строгого режима. </w:t>
      </w:r>
    </w:p>
    <w:p w:rsidR="009B124A" w:rsidRPr="000C6969">
      <w:pPr>
        <w:jc w:val="both"/>
      </w:pPr>
      <w:r w:rsidRPr="000C6969">
        <w:tab/>
      </w:r>
      <w:r w:rsidRPr="000C6969">
        <w:t xml:space="preserve">Срок отбывания наказания </w:t>
      </w:r>
      <w:r w:rsidRPr="000C6969">
        <w:rPr>
          <w:rStyle w:val="cat-FIOgrp-44rplc-96"/>
        </w:rPr>
        <w:t>Кузину С. А.</w:t>
      </w:r>
      <w:r w:rsidRPr="000C6969">
        <w:t xml:space="preserve"> исчислять с 27 января 2020 года.</w:t>
      </w:r>
    </w:p>
    <w:p w:rsidR="009B124A" w:rsidRPr="000C6969">
      <w:pPr>
        <w:ind w:firstLine="708"/>
        <w:jc w:val="both"/>
      </w:pPr>
      <w:r w:rsidRPr="000C6969">
        <w:t xml:space="preserve">На основании п. «а» ч.3.1 ст. 72 УК РФ (в редакции Федерального Закона от 03 июля 2018 года № 186-ФЗ)  время содержания Кузина С.А. с 27 января 2020 года по день вступления приговора в </w:t>
      </w:r>
      <w:r w:rsidRPr="000C6969">
        <w:t>законную силу включительно зачесть в срок лишения свободы из расчета один день за один день отбывания наказания в исправительной колонии строгого режима, с учетом положений</w:t>
      </w:r>
      <w:r w:rsidRPr="000C6969">
        <w:t xml:space="preserve">, предусмотренных </w:t>
      </w:r>
      <w:r w:rsidRPr="000C6969">
        <w:t>ч</w:t>
      </w:r>
      <w:r w:rsidRPr="000C6969">
        <w:t xml:space="preserve">.3.3 ст. 72 УК РФ. </w:t>
      </w:r>
    </w:p>
    <w:p w:rsidR="009B124A" w:rsidRPr="000C6969">
      <w:pPr>
        <w:jc w:val="both"/>
      </w:pPr>
      <w:r w:rsidRPr="000C6969">
        <w:tab/>
      </w:r>
      <w:r w:rsidRPr="000C6969">
        <w:t>Меру процессуального принуждения в виде обяз</w:t>
      </w:r>
      <w:r w:rsidRPr="000C6969">
        <w:t xml:space="preserve">ательства о явке в отношении осужденного Кузина С.А. по настоящему делу до вступления приговора в законную силу изменить, избрать меру пресечения в виде заключения под стражу в ФКУ СИЗО-1 УФСИН России по Республике Крым и </w:t>
      </w:r>
      <w:r w:rsidRPr="000C6969">
        <w:t>г</w:t>
      </w:r>
      <w:r w:rsidRPr="000C6969">
        <w:t>. Севастополю, взяв его под страж</w:t>
      </w:r>
      <w:r w:rsidRPr="000C6969">
        <w:t>у в зале суда.</w:t>
      </w:r>
    </w:p>
    <w:p w:rsidR="009B124A" w:rsidRPr="000C6969">
      <w:pPr>
        <w:jc w:val="both"/>
      </w:pPr>
      <w:r w:rsidRPr="000C6969">
        <w:tab/>
      </w:r>
      <w:r w:rsidRPr="000C6969">
        <w:t xml:space="preserve">Вещественные доказательства – велосипед марки «Украина» оранжевого цвета, который находится на ответственном хранении у </w:t>
      </w:r>
      <w:r w:rsidRPr="000C6969">
        <w:rPr>
          <w:rStyle w:val="cat-FIOgrp-40rplc-104"/>
        </w:rPr>
        <w:t>фио</w:t>
      </w:r>
      <w:r w:rsidRPr="000C6969">
        <w:t xml:space="preserve">, </w:t>
      </w:r>
      <w:r w:rsidRPr="000C6969">
        <w:t>согласно</w:t>
      </w:r>
      <w:r w:rsidRPr="000C6969">
        <w:t xml:space="preserve"> сохранной расписки, по вступлению приговора в законную силу – оставить по принадлежности </w:t>
      </w:r>
      <w:r w:rsidRPr="000C6969">
        <w:rPr>
          <w:rStyle w:val="cat-FIOgrp-40rplc-105"/>
        </w:rPr>
        <w:t>фио</w:t>
      </w:r>
      <w:r w:rsidRPr="000C6969">
        <w:t xml:space="preserve"> </w:t>
      </w:r>
    </w:p>
    <w:p w:rsidR="009B124A" w:rsidRPr="000C6969">
      <w:pPr>
        <w:jc w:val="both"/>
      </w:pPr>
      <w:r w:rsidRPr="000C6969">
        <w:t xml:space="preserve">           П</w:t>
      </w:r>
      <w:r w:rsidRPr="000C6969">
        <w:t xml:space="preserve">риговор может быть обжалован в течение десяти суток со дня его постановления в Нижнегорский районный суд Республики Крым через Мирового судью судебного участка № 65 Нижнегорского судебного района Республики Крым. </w:t>
      </w:r>
    </w:p>
    <w:p w:rsidR="009B124A" w:rsidRPr="000C6969">
      <w:pPr>
        <w:ind w:left="14" w:firstLine="694"/>
        <w:jc w:val="both"/>
      </w:pPr>
      <w:r w:rsidRPr="000C6969">
        <w:t>В соответствии со </w:t>
      </w:r>
      <w:hyperlink r:id="rId4" w:history="1">
        <w:r w:rsidRPr="000C6969">
          <w:rPr>
            <w:color w:val="0000EE"/>
          </w:rPr>
          <w:t>ст. 317 УПК РФ</w:t>
        </w:r>
      </w:hyperlink>
      <w:r w:rsidRPr="000C6969">
        <w:t xml:space="preserve"> приговор не может быть обжалован в апелляционном порядке по основанию, предусмотренному п. 1 ст. 389.15 УПК РФ, т.е. на том основании, что выводы </w:t>
      </w:r>
      <w:r w:rsidRPr="000C6969">
        <w:t>суда, изложенные в приговоре, не соответствуют фактическим обстоятельствам уголовного дела, установленным судом первой инстанции.</w:t>
      </w:r>
    </w:p>
    <w:p w:rsidR="009B124A" w:rsidRPr="000C6969">
      <w:pPr>
        <w:ind w:left="14" w:firstLine="694"/>
        <w:jc w:val="both"/>
      </w:pPr>
      <w:r w:rsidRPr="000C6969">
        <w:t>В случае подачи апелляционной жалобы осужденный вправе ходатайствовать о своем участии в рассмотрении уголовного дела судом ап</w:t>
      </w:r>
      <w:r w:rsidRPr="000C6969">
        <w:t>елляционной инстанции. В случае подачи представления прокурором или жалобы другим лицом, осужденный о своем желании, об участии в рассмотрении уголовного дела судом апелляционной инстанции должен указать в отдельном ходатайстве или возражении на жалобу либ</w:t>
      </w:r>
      <w:r w:rsidRPr="000C6969">
        <w:t>о представление в течение 10 суток со дня получения копии приговора либо копии жалобы или представления.</w:t>
      </w:r>
    </w:p>
    <w:p w:rsidR="009B124A" w:rsidRPr="000C6969">
      <w:pPr>
        <w:ind w:left="14" w:firstLine="695"/>
        <w:jc w:val="both"/>
      </w:pPr>
      <w:r w:rsidRPr="000C6969">
        <w:t>Кроме того, осужденный вправе поручить осуществление своей защиты в заседании суда апелляционной инстанции избранному им защитнику, либо ходатайствоват</w:t>
      </w:r>
      <w:r w:rsidRPr="000C6969">
        <w:t xml:space="preserve">ь перед судом о назначении защитника. </w:t>
      </w:r>
      <w:r w:rsidRPr="000C6969">
        <w:t>О своем желании иметь защитника в суде апелляционной инстанции, а равно о рассмотрении дела без защитника, осужденному необходимо сообщить в суд, постановивший приговор в письменном виде, указав в апелляционной жалобе,</w:t>
      </w:r>
      <w:r w:rsidRPr="000C6969">
        <w:t xml:space="preserve"> либо в возражениях на апелляционную жалобу,  представление, либо в виде отдельного заявления, которое необходимо подать в течение 10 суток со дня вручения копии приговора, либо копии апелляционных представления или жалобы.</w:t>
      </w:r>
    </w:p>
    <w:p w:rsidR="009B124A" w:rsidRPr="000C6969">
      <w:pPr>
        <w:jc w:val="both"/>
      </w:pPr>
    </w:p>
    <w:p w:rsidR="009B124A" w:rsidRPr="000C6969">
      <w:pPr>
        <w:jc w:val="both"/>
      </w:pPr>
    </w:p>
    <w:p w:rsidR="009B124A" w:rsidRPr="000C6969">
      <w:pPr>
        <w:jc w:val="both"/>
      </w:pPr>
      <w:r w:rsidRPr="000C6969">
        <w:t xml:space="preserve">           Мировой судья      </w:t>
      </w:r>
      <w:r w:rsidRPr="000C6969">
        <w:t>    </w:t>
      </w:r>
      <w:r w:rsidR="000C6969">
        <w:t>/подпись/</w:t>
      </w:r>
      <w:r w:rsidRPr="000C6969">
        <w:t xml:space="preserve">                                                             Т.В. Тайганская      </w:t>
      </w:r>
    </w:p>
    <w:sectPr w:rsidSect="009B124A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4A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C6969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B124A"/>
    <w:rsid w:val="000703FD"/>
    <w:rsid w:val="000C6969"/>
    <w:rsid w:val="009B12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50rplc-7">
    <w:name w:val="cat-UserDefined grp-50 rplc-7"/>
    <w:basedOn w:val="DefaultParagraphFont"/>
    <w:rsid w:val="009B124A"/>
  </w:style>
  <w:style w:type="character" w:customStyle="1" w:styleId="cat-Dategrp-9rplc-8">
    <w:name w:val="cat-Date grp-9 rplc-8"/>
    <w:basedOn w:val="DefaultParagraphFont"/>
    <w:rsid w:val="009B124A"/>
  </w:style>
  <w:style w:type="character" w:customStyle="1" w:styleId="cat-Dategrp-10rplc-9">
    <w:name w:val="cat-Date grp-10 rplc-9"/>
    <w:basedOn w:val="DefaultParagraphFont"/>
    <w:rsid w:val="009B124A"/>
  </w:style>
  <w:style w:type="character" w:customStyle="1" w:styleId="cat-FIOgrp-37rplc-10">
    <w:name w:val="cat-FIO grp-37 rplc-10"/>
    <w:basedOn w:val="DefaultParagraphFont"/>
    <w:rsid w:val="009B124A"/>
  </w:style>
  <w:style w:type="character" w:customStyle="1" w:styleId="cat-UserDefinedgrp-51rplc-12">
    <w:name w:val="cat-UserDefined grp-51 rplc-12"/>
    <w:basedOn w:val="DefaultParagraphFont"/>
    <w:rsid w:val="009B124A"/>
  </w:style>
  <w:style w:type="character" w:customStyle="1" w:styleId="cat-Addressgrp-2rplc-13">
    <w:name w:val="cat-Address grp-2 rplc-13"/>
    <w:basedOn w:val="DefaultParagraphFont"/>
    <w:rsid w:val="009B124A"/>
  </w:style>
  <w:style w:type="character" w:customStyle="1" w:styleId="cat-Addressgrp-3rplc-14">
    <w:name w:val="cat-Address grp-3 rplc-14"/>
    <w:basedOn w:val="DefaultParagraphFont"/>
    <w:rsid w:val="009B124A"/>
  </w:style>
  <w:style w:type="character" w:customStyle="1" w:styleId="cat-UserDefinedgrp-52rplc-15">
    <w:name w:val="cat-UserDefined grp-52 rplc-15"/>
    <w:basedOn w:val="DefaultParagraphFont"/>
    <w:rsid w:val="009B124A"/>
  </w:style>
  <w:style w:type="character" w:customStyle="1" w:styleId="cat-Dategrp-29rplc-49">
    <w:name w:val="cat-Date grp-29 rplc-49"/>
    <w:basedOn w:val="DefaultParagraphFont"/>
    <w:rsid w:val="009B124A"/>
  </w:style>
  <w:style w:type="character" w:customStyle="1" w:styleId="cat-Timegrp-49rplc-50">
    <w:name w:val="cat-Time grp-49 rplc-50"/>
    <w:basedOn w:val="DefaultParagraphFont"/>
    <w:rsid w:val="009B124A"/>
  </w:style>
  <w:style w:type="character" w:customStyle="1" w:styleId="cat-Addressgrp-6rplc-52">
    <w:name w:val="cat-Address grp-6 rplc-52"/>
    <w:basedOn w:val="DefaultParagraphFont"/>
    <w:rsid w:val="009B124A"/>
  </w:style>
  <w:style w:type="character" w:customStyle="1" w:styleId="cat-Addressgrp-6rplc-53">
    <w:name w:val="cat-Address grp-6 rplc-53"/>
    <w:basedOn w:val="DefaultParagraphFont"/>
    <w:rsid w:val="009B124A"/>
  </w:style>
  <w:style w:type="character" w:customStyle="1" w:styleId="cat-FIOgrp-39rplc-55">
    <w:name w:val="cat-FIO grp-39 rplc-55"/>
    <w:basedOn w:val="DefaultParagraphFont"/>
    <w:rsid w:val="009B124A"/>
  </w:style>
  <w:style w:type="character" w:customStyle="1" w:styleId="cat-FIOgrp-40rplc-56">
    <w:name w:val="cat-FIO grp-40 rplc-56"/>
    <w:basedOn w:val="DefaultParagraphFont"/>
    <w:rsid w:val="009B124A"/>
  </w:style>
  <w:style w:type="character" w:customStyle="1" w:styleId="cat-FIOgrp-41rplc-61">
    <w:name w:val="cat-FIO grp-41 rplc-61"/>
    <w:basedOn w:val="DefaultParagraphFont"/>
    <w:rsid w:val="009B124A"/>
  </w:style>
  <w:style w:type="character" w:customStyle="1" w:styleId="cat-Dategrp-30rplc-67">
    <w:name w:val="cat-Date grp-30 rplc-67"/>
    <w:basedOn w:val="DefaultParagraphFont"/>
    <w:rsid w:val="009B124A"/>
  </w:style>
  <w:style w:type="character" w:customStyle="1" w:styleId="cat-Dategrp-27rplc-71">
    <w:name w:val="cat-Date grp-27 rplc-71"/>
    <w:basedOn w:val="DefaultParagraphFont"/>
    <w:rsid w:val="009B124A"/>
  </w:style>
  <w:style w:type="character" w:customStyle="1" w:styleId="cat-Dategrp-30rplc-85">
    <w:name w:val="cat-Date grp-30 rplc-85"/>
    <w:basedOn w:val="DefaultParagraphFont"/>
    <w:rsid w:val="009B124A"/>
  </w:style>
  <w:style w:type="character" w:customStyle="1" w:styleId="cat-FIOgrp-37rplc-91">
    <w:name w:val="cat-FIO grp-37 rplc-91"/>
    <w:basedOn w:val="DefaultParagraphFont"/>
    <w:rsid w:val="009B124A"/>
  </w:style>
  <w:style w:type="character" w:customStyle="1" w:styleId="cat-Dategrp-27rplc-93">
    <w:name w:val="cat-Date grp-27 rplc-93"/>
    <w:basedOn w:val="DefaultParagraphFont"/>
    <w:rsid w:val="009B124A"/>
  </w:style>
  <w:style w:type="character" w:customStyle="1" w:styleId="cat-FIOgrp-44rplc-94">
    <w:name w:val="cat-FIO grp-44 rplc-94"/>
    <w:basedOn w:val="DefaultParagraphFont"/>
    <w:rsid w:val="009B124A"/>
  </w:style>
  <w:style w:type="character" w:customStyle="1" w:styleId="cat-Dategrp-31rplc-95">
    <w:name w:val="cat-Date grp-31 rplc-95"/>
    <w:basedOn w:val="DefaultParagraphFont"/>
    <w:rsid w:val="009B124A"/>
  </w:style>
  <w:style w:type="character" w:customStyle="1" w:styleId="cat-FIOgrp-44rplc-96">
    <w:name w:val="cat-FIO grp-44 rplc-96"/>
    <w:basedOn w:val="DefaultParagraphFont"/>
    <w:rsid w:val="009B124A"/>
  </w:style>
  <w:style w:type="character" w:customStyle="1" w:styleId="cat-FIOgrp-40rplc-104">
    <w:name w:val="cat-FIO grp-40 rplc-104"/>
    <w:basedOn w:val="DefaultParagraphFont"/>
    <w:rsid w:val="009B124A"/>
  </w:style>
  <w:style w:type="character" w:customStyle="1" w:styleId="cat-FIOgrp-40rplc-105">
    <w:name w:val="cat-FIO grp-40 rplc-105"/>
    <w:basedOn w:val="DefaultParagraphFont"/>
    <w:rsid w:val="009B12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17_%D0%A3%D0%9F%D0%9A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