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 Дело № 1-65-8/2017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«15» июня 2017 года                                       п. Нижнегорский, ...ул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Королёвой Н.М., </w:t>
      </w:r>
    </w:p>
    <w:p w:rsidR="00A77B3E">
      <w:r>
        <w:t xml:space="preserve">          с участием государственного обвинителя –  Ковалёвой Л.А.,</w:t>
      </w:r>
    </w:p>
    <w:p w:rsidR="00A77B3E">
      <w:r>
        <w:t xml:space="preserve">           защитника - адвоката Кривонос А.Н., представившего удостоверение № ...№ от дата  и ордер № ...№ от дата, </w:t>
      </w:r>
    </w:p>
    <w:p w:rsidR="00A77B3E">
      <w:r>
        <w:t xml:space="preserve">           потерпевших- фио, фио,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Булича ...Ю.В., паспортные данные,</w:t>
      </w:r>
    </w:p>
    <w:p w:rsidR="00A77B3E">
      <w:r>
        <w:t>паспортные данные, ...паспортые данные по адрес адрес, ...паспортные данные.</w:t>
      </w:r>
    </w:p>
    <w:p w:rsidR="00A77B3E">
      <w:r>
        <w:t>в совершении преступления, предусмотренного ст. 119 ч.1, ст. 119 ч. 1 УК РФ,</w:t>
      </w:r>
    </w:p>
    <w:p w:rsidR="00A77B3E">
      <w:r>
        <w:t xml:space="preserve">   УСТАНОВИЛ :</w:t>
      </w:r>
    </w:p>
    <w:p w:rsidR="00A77B3E">
      <w:r>
        <w:t xml:space="preserve">             Булич Ю.В.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            Булич Ю.В., дата примерно в время, находясь в квартире №...№...№ по адрес, адрес, Нижнегорский района, Республика Крым, Российской Федерации, руководствуясь личными мотивами, сложившимися на почве внезапно возникших неприязненных отношений с фио, с целью создания условий для опасения угрозы убийством, применяя нож, замахивался в направлении последней, при этом высказывал угрозы убийством в её адрес, а именно: «Я тебя убью», чем создал реальную опасность жизни и здоровью фио, которая в тот момент угрозу убийством воспринимала реально, и у неё имелись основания опасаться осуществления этой угрозы.</w:t>
      </w:r>
    </w:p>
    <w:p w:rsidR="00A77B3E">
      <w:r>
        <w:t xml:space="preserve">          Таким образом, Булич Ю.В. совершил преступление, предусмотренное ч. 1 ст. 119 УК РФ, то есть угрозу убийством, если имелись основания опасаться осуществления этой угрозы.</w:t>
      </w:r>
    </w:p>
    <w:p w:rsidR="00A77B3E">
      <w:r>
        <w:t xml:space="preserve">          Кроме того, фио, дата примерно в время, находясь в подъезде дома №...№ по адрес, адрес, Нижнегорский района, адрес, Российской Федерации, руководствуясь личными мотивами, сложившимися на почве внезапно возникших неприязненных отношений с фио, с целью создания условий для опасения угрозы убийством, применяя нож, замахивался в направлении последней, при этом высказывал угрозы убийством в её адрес, а именно: «Уйди убью, убью», чем создал реальную опасность жизни и здоровью фио, которая в тот момент угрозу убийством воспринимала реально, и у неё имелись основания опасаться осуществления этой угрозы.</w:t>
      </w:r>
    </w:p>
    <w:p w:rsidR="00A77B3E">
      <w:r>
        <w:t xml:space="preserve">            Таким образом, Булич Ю.В. совершил преступление, предусмотренное ч.1 ст. 119 УК РФ, то есть угрозу убийством, если имелись основания опасаться осуществления этой угрозы.</w:t>
      </w:r>
    </w:p>
    <w:p w:rsidR="00A77B3E">
      <w:r>
        <w:t xml:space="preserve">             В судебном заседании потерпевшие фио, фио заявили ходатайство о прекращении уголовного дела в отношении Булич Ю.В. по ст. 119 ч.1, ст.119 ч. 1 УК РФ в связи с примирением с подсудимым и заглаживанием причиненного потерпевшим вреда, ссылаясь на те обстоятельства, что причиненный им вред заглажен в полном объеме путем принесения подсудимым извинений, в связи с чем они с подсудимым примирились и потерпевшие не имеют к нему каких-либо претензий материального и морального характера.</w:t>
      </w:r>
    </w:p>
    <w:p w:rsidR="00A77B3E">
      <w:r>
        <w:t xml:space="preserve">Подсудимый Булич Ю.В.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119 ч.1, ст.119 ч. 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преступлений, предусмотренных ст. 119 ч.1, ст. 119 ч. 1 УК РФ, и уголовное преследование  в отношении него в связи с примирением с потерпевшими и заглаживанием причиненного потерпевшим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потерпевших фио, фио     </w:t>
      </w:r>
    </w:p>
    <w:p w:rsidR="00A77B3E">
      <w:r>
        <w:t xml:space="preserve">         Выслушав прокурора, подсудимого и защитника, потерпевших, полагавших возможным прекратить в отношении Булич Ю.В. уголовное дело по ст. 119 ч.1, ст. 119 ч. 1 УК РФ по указанным потерпевшими основаниям, суд приходит к выводу о том, что уголовное дело в отношении Булич Ю.В. подлежит прекращению, исходя из следующего.</w:t>
      </w:r>
    </w:p>
    <w:p w:rsidR="00A77B3E">
      <w:r>
        <w:t xml:space="preserve"> 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Преступление, предусмотренное ст. 119 ч.1 УК РФ, является согласно ст. 15 УК РФ преступлением небольшой тяжести.</w:t>
      </w:r>
    </w:p>
    <w:p w:rsidR="00A77B3E">
      <w:r>
        <w:t>Преступление, предусмотренное ст. 119 ч.1 УК РФ, является согласно ст. 15 УК РФ преступлением небольшой тяжести.</w:t>
      </w:r>
    </w:p>
    <w:p w:rsidR="00A77B3E">
      <w:r>
        <w:t xml:space="preserve">         Булич Ю.В. ранее не судим, признал вину, раскаялся в содеянном, примирился с потерпевшими и загладил причиненный потерпевшим вред, что подтверждается пояснениями потерпевших фио, фио о возмещении причиненного им материального ущерба и морального вреда, которые просили в связи с этим прекратить данное уголовное дело по ст. 119 ч.1, ст. 119 ч. 1 УК РФ за примирением с подсудимым.</w:t>
      </w:r>
    </w:p>
    <w:p w:rsidR="00A77B3E">
      <w:r>
        <w:t xml:space="preserve">         Согласно ст. 25 УПК РФ, суд вправе на основании заявления потерпевших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>
      <w:r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Булич Ю.В. в соответствии со ст. 76 УК РФ, ст. 25 УПК РФ в связи с примирением с потерпевшими и заглаживанием причиненного потерпевшим вреда, так как подсудимый впервые совершил преступление небольшой тяжести, примирился с потерпевшим и загладил причиненный им вред и вследствие раскаяния перестал быть общественно опасным.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  Руководствуясь ст. 76 УК Российской Федерации, ст.ст. 25, 254 УПК Российской Федерации, суд</w:t>
      </w:r>
    </w:p>
    <w:p w:rsidR="00A77B3E">
      <w:r>
        <w:t>ПОСТАНОВИЛ:</w:t>
      </w:r>
    </w:p>
    <w:p w:rsidR="00A77B3E">
      <w:r>
        <w:t>Прекратить уголовное дело по обвинению фио...Ю.В. в совершении преступлений, предусмотренных ст. 119 ч.1, ст. 119 ч. 1 УК РФ, и уголовное преследование в отношении фио...Ю.В. по ст. 119 ч.1, ст. 119 ч. 1 УК РФ на основании ст. 76 УК РФ и ст. 25 УПК РФ в связи с примирением с потерпевшими фио, фио и заглаживанием причиненного вреда.</w:t>
      </w:r>
    </w:p>
    <w:p w:rsidR="00A77B3E">
      <w:r>
        <w:t xml:space="preserve">          Меру процессуального принуждения Булич Ю.В. в виде обязательства о явке по вступлению постановления в законную силу отменить.</w:t>
      </w:r>
    </w:p>
    <w:p w:rsidR="00A77B3E">
      <w:r>
        <w:t>Вещественные доказательства – полимерный мешок с покрывалом, полимерный мешок с рубашкой и курткой, полимерный мешок с картонной коробкой внутри которой нож, картонная коробка с ножом, которая находится в камере хранения вещественных доказательств ...адрес адрес по квитанции № ...№ от дата (л.д.142) - уничтожить.</w:t>
      </w:r>
    </w:p>
    <w:p w:rsidR="00A77B3E">
      <w:r>
        <w:t xml:space="preserve">        Постановление может быть обжаловано в течение 10 суток со дня его вынесения в Нижнегорский районный суд адрес через Мировой суд судебного участка № 65 Нижнегорского судебного района (Нижнегорский муниципальный район) адрес.</w:t>
      </w:r>
    </w:p>
    <w:p w:rsidR="00A77B3E"/>
    <w:p w:rsidR="00A77B3E">
      <w:r>
        <w:t xml:space="preserve">          Мировой судья                                                                  Т.В. Тайганская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