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33C8" w:rsidRPr="00C402A2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402A2">
        <w:rPr>
          <w:sz w:val="22"/>
          <w:szCs w:val="22"/>
        </w:rPr>
        <w:t>Дело № 1-65-18/2019</w:t>
      </w:r>
    </w:p>
    <w:p w:rsidR="008733C8" w:rsidRPr="00C402A2">
      <w:pPr>
        <w:widowControl w:val="0"/>
        <w:spacing w:before="60" w:after="60"/>
        <w:jc w:val="center"/>
        <w:rPr>
          <w:sz w:val="22"/>
          <w:szCs w:val="22"/>
        </w:rPr>
      </w:pPr>
      <w:r w:rsidRPr="00C402A2">
        <w:rPr>
          <w:spacing w:val="60"/>
          <w:sz w:val="22"/>
          <w:szCs w:val="22"/>
        </w:rPr>
        <w:t>ПОСТАНОВЛЕНИЕ</w:t>
      </w:r>
    </w:p>
    <w:p w:rsidR="008733C8" w:rsidRPr="00C402A2">
      <w:pPr>
        <w:rPr>
          <w:sz w:val="22"/>
          <w:szCs w:val="22"/>
        </w:rPr>
      </w:pPr>
      <w:r w:rsidRPr="00C402A2">
        <w:rPr>
          <w:sz w:val="22"/>
          <w:szCs w:val="22"/>
        </w:rPr>
        <w:t> </w:t>
      </w:r>
    </w:p>
    <w:p w:rsidR="008733C8" w:rsidRPr="00C402A2">
      <w:pPr>
        <w:rPr>
          <w:sz w:val="22"/>
          <w:szCs w:val="22"/>
        </w:rPr>
      </w:pPr>
      <w:r w:rsidRPr="00C402A2">
        <w:rPr>
          <w:sz w:val="22"/>
          <w:szCs w:val="22"/>
        </w:rPr>
        <w:t xml:space="preserve"> «01» августа 2019 года                                    п. Нижнегорский, ул. Победы, д. 20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        </w:t>
      </w:r>
    </w:p>
    <w:p w:rsidR="008733C8" w:rsidRPr="00C402A2">
      <w:pPr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Мировой судья </w:t>
      </w:r>
      <w:r w:rsidRPr="00C402A2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Т.В.,  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при секретаре – Новик М.П., 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          с участием государственного обвинителя –  </w:t>
      </w:r>
      <w:r w:rsidRPr="00C402A2">
        <w:rPr>
          <w:sz w:val="22"/>
          <w:szCs w:val="22"/>
        </w:rPr>
        <w:t>Хутько</w:t>
      </w:r>
      <w:r w:rsidRPr="00C402A2">
        <w:rPr>
          <w:sz w:val="22"/>
          <w:szCs w:val="22"/>
        </w:rPr>
        <w:t xml:space="preserve"> Г.А.,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 защитника - адвок</w:t>
      </w:r>
      <w:r w:rsidRPr="00C402A2">
        <w:rPr>
          <w:sz w:val="22"/>
          <w:szCs w:val="22"/>
        </w:rPr>
        <w:t xml:space="preserve">ата Кривонос А.Н., представившей удостоверение № 1026 от 26 октября 2015 года  и ордер № 145 </w:t>
      </w:r>
      <w:r w:rsidRPr="00C402A2">
        <w:rPr>
          <w:sz w:val="22"/>
          <w:szCs w:val="22"/>
        </w:rPr>
        <w:t>от</w:t>
      </w:r>
      <w:r w:rsidRPr="00C402A2">
        <w:rPr>
          <w:sz w:val="22"/>
          <w:szCs w:val="22"/>
        </w:rPr>
        <w:t xml:space="preserve"> </w:t>
      </w:r>
      <w:r w:rsidRPr="00C402A2">
        <w:rPr>
          <w:rStyle w:val="cat-Dategrp-6rplc-8"/>
          <w:sz w:val="22"/>
          <w:szCs w:val="22"/>
        </w:rPr>
        <w:t>дата</w:t>
      </w:r>
      <w:r w:rsidRPr="00C402A2">
        <w:rPr>
          <w:sz w:val="22"/>
          <w:szCs w:val="22"/>
        </w:rPr>
        <w:t xml:space="preserve">, 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 потерпевше</w:t>
      </w:r>
      <w:r w:rsidRPr="00C402A2">
        <w:rPr>
          <w:sz w:val="22"/>
          <w:szCs w:val="22"/>
        </w:rPr>
        <w:t>й-</w:t>
      </w:r>
      <w:r w:rsidRPr="00C402A2">
        <w:rPr>
          <w:sz w:val="22"/>
          <w:szCs w:val="22"/>
        </w:rPr>
        <w:t xml:space="preserve"> </w:t>
      </w:r>
      <w:r w:rsidRPr="00C402A2">
        <w:rPr>
          <w:rStyle w:val="cat-FIOgrp-12rplc-9"/>
          <w:sz w:val="22"/>
          <w:szCs w:val="22"/>
        </w:rPr>
        <w:t>фио</w:t>
      </w:r>
      <w:r w:rsidRPr="00C402A2">
        <w:rPr>
          <w:sz w:val="22"/>
          <w:szCs w:val="22"/>
        </w:rPr>
        <w:t>,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 рассмотрев в открытом судебном заседании уголовное дело, в особом порядке судебного разбирательства, по обвинению</w:t>
      </w:r>
      <w:r w:rsidRPr="00C402A2">
        <w:rPr>
          <w:sz w:val="22"/>
          <w:szCs w:val="22"/>
        </w:rPr>
        <w:t xml:space="preserve">: </w:t>
      </w:r>
    </w:p>
    <w:p w:rsidR="008733C8" w:rsidRPr="00C402A2">
      <w:pPr>
        <w:widowControl w:val="0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 </w:t>
      </w:r>
      <w:r w:rsidRPr="00C402A2">
        <w:rPr>
          <w:rStyle w:val="cat-FIOgrp-13rplc-10"/>
          <w:sz w:val="22"/>
          <w:szCs w:val="22"/>
        </w:rPr>
        <w:t>Савицкого В. А.</w:t>
      </w:r>
      <w:r w:rsidRPr="00C402A2">
        <w:rPr>
          <w:sz w:val="22"/>
          <w:szCs w:val="22"/>
        </w:rPr>
        <w:t xml:space="preserve">, </w:t>
      </w:r>
      <w:r w:rsidRPr="00C402A2">
        <w:rPr>
          <w:rStyle w:val="cat-PassportDatagrp-17rplc-11"/>
          <w:sz w:val="22"/>
          <w:szCs w:val="22"/>
        </w:rPr>
        <w:t>паспортные данные</w:t>
      </w:r>
      <w:r w:rsidRPr="00C402A2">
        <w:rPr>
          <w:sz w:val="22"/>
          <w:szCs w:val="22"/>
        </w:rPr>
        <w:t xml:space="preserve">, гражданина Российской Федерации, имеющего среднее образование, холостого, военнообязанного, не трудоустроенного, зарегистрированного и проживающего по адресу: </w:t>
      </w:r>
      <w:r w:rsidRPr="00C402A2">
        <w:rPr>
          <w:rStyle w:val="cat-Addressgrp-2rplc-12"/>
          <w:sz w:val="22"/>
          <w:szCs w:val="22"/>
        </w:rPr>
        <w:t>адрес</w:t>
      </w:r>
      <w:r w:rsidRPr="00C402A2">
        <w:rPr>
          <w:sz w:val="22"/>
          <w:szCs w:val="22"/>
        </w:rPr>
        <w:t>, не судимого.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в совершении преступления, </w:t>
      </w:r>
      <w:r w:rsidRPr="00C402A2">
        <w:rPr>
          <w:sz w:val="22"/>
          <w:szCs w:val="22"/>
        </w:rPr>
        <w:t>предусмотренного ст. 139 ч.1 УК РФ,</w:t>
      </w:r>
    </w:p>
    <w:p w:rsidR="008733C8" w:rsidRPr="00C402A2">
      <w:pPr>
        <w:widowControl w:val="0"/>
        <w:spacing w:before="240" w:after="60"/>
        <w:jc w:val="center"/>
        <w:rPr>
          <w:sz w:val="22"/>
          <w:szCs w:val="22"/>
        </w:rPr>
      </w:pPr>
      <w:r w:rsidRPr="00C402A2">
        <w:rPr>
          <w:sz w:val="22"/>
          <w:szCs w:val="22"/>
        </w:rPr>
        <w:t xml:space="preserve">   УСТАНОВИЛ</w:t>
      </w:r>
      <w:r w:rsidRPr="00C402A2">
        <w:rPr>
          <w:sz w:val="22"/>
          <w:szCs w:val="22"/>
        </w:rPr>
        <w:t xml:space="preserve"> :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   Савицкий В.А.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8733C8" w:rsidRPr="00C402A2">
      <w:pPr>
        <w:widowControl w:val="0"/>
        <w:ind w:left="20" w:firstLine="720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Савицкий В.А., </w:t>
      </w:r>
      <w:r w:rsidRPr="00C402A2">
        <w:rPr>
          <w:rStyle w:val="cat-Dategrp-7rplc-15"/>
          <w:sz w:val="22"/>
          <w:szCs w:val="22"/>
        </w:rPr>
        <w:t>дата</w:t>
      </w:r>
      <w:r w:rsidRPr="00C402A2">
        <w:rPr>
          <w:sz w:val="22"/>
          <w:szCs w:val="22"/>
        </w:rPr>
        <w:t xml:space="preserve"> около </w:t>
      </w:r>
      <w:r w:rsidRPr="00C402A2">
        <w:rPr>
          <w:rStyle w:val="cat-Timegrp-18rplc-16"/>
          <w:sz w:val="22"/>
          <w:szCs w:val="22"/>
        </w:rPr>
        <w:t>время</w:t>
      </w:r>
      <w:r w:rsidRPr="00C402A2">
        <w:rPr>
          <w:sz w:val="22"/>
          <w:szCs w:val="22"/>
        </w:rPr>
        <w:t>, находясь во дворе дом</w:t>
      </w:r>
      <w:r w:rsidRPr="00C402A2">
        <w:rPr>
          <w:sz w:val="22"/>
          <w:szCs w:val="22"/>
        </w:rPr>
        <w:t xml:space="preserve">а, </w:t>
      </w:r>
      <w:r w:rsidRPr="00C402A2">
        <w:rPr>
          <w:sz w:val="22"/>
          <w:szCs w:val="22"/>
        </w:rPr>
        <w:t>расположенного</w:t>
      </w:r>
      <w:r w:rsidRPr="00C402A2">
        <w:rPr>
          <w:sz w:val="22"/>
          <w:szCs w:val="22"/>
        </w:rPr>
        <w:t xml:space="preserve"> но адресу: </w:t>
      </w:r>
      <w:r w:rsidRPr="00C402A2">
        <w:rPr>
          <w:rStyle w:val="cat-Addressgrp-3rplc-17"/>
          <w:sz w:val="22"/>
          <w:szCs w:val="22"/>
        </w:rPr>
        <w:t>адрес</w:t>
      </w:r>
      <w:r w:rsidRPr="00C402A2">
        <w:rPr>
          <w:sz w:val="22"/>
          <w:szCs w:val="22"/>
        </w:rPr>
        <w:t xml:space="preserve">, осознавая, что входная дверь, ведущая в дом по вышеуказанному адресу на запорное устройство не закрыта, и достоверно зная, что проживающее в указанном доме лицо - </w:t>
      </w:r>
      <w:r w:rsidRPr="00C402A2">
        <w:rPr>
          <w:rStyle w:val="cat-FIOgrp-12rplc-18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не разрешала ему проникать в свое жилище и находиться в нём, Савицкий В.А. решил незаконно против воли </w:t>
      </w:r>
      <w:r w:rsidRPr="00C402A2">
        <w:rPr>
          <w:rStyle w:val="cat-FIOgrp-12rplc-20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проникнуть в ее жилище. С целью реализации своего преступного умысла, </w:t>
      </w:r>
      <w:r w:rsidRPr="00C402A2">
        <w:rPr>
          <w:rStyle w:val="cat-Dategrp-7rplc-21"/>
          <w:sz w:val="22"/>
          <w:szCs w:val="22"/>
        </w:rPr>
        <w:t>дата</w:t>
      </w:r>
      <w:r w:rsidRPr="00C402A2">
        <w:rPr>
          <w:sz w:val="22"/>
          <w:szCs w:val="22"/>
        </w:rPr>
        <w:t xml:space="preserve"> около </w:t>
      </w:r>
      <w:r w:rsidRPr="00C402A2">
        <w:rPr>
          <w:rStyle w:val="cat-Timegrp-18rplc-22"/>
          <w:sz w:val="22"/>
          <w:szCs w:val="22"/>
        </w:rPr>
        <w:t>время</w:t>
      </w:r>
      <w:r w:rsidRPr="00C402A2">
        <w:rPr>
          <w:sz w:val="22"/>
          <w:szCs w:val="22"/>
        </w:rPr>
        <w:t xml:space="preserve"> Савицкий В.А., находясь во дворе дома, расположенного по адре</w:t>
      </w:r>
      <w:r w:rsidRPr="00C402A2">
        <w:rPr>
          <w:sz w:val="22"/>
          <w:szCs w:val="22"/>
        </w:rPr>
        <w:t xml:space="preserve">су: </w:t>
      </w:r>
      <w:r w:rsidRPr="00C402A2">
        <w:rPr>
          <w:rStyle w:val="cat-Addressgrp-3rplc-24"/>
          <w:sz w:val="22"/>
          <w:szCs w:val="22"/>
        </w:rPr>
        <w:t>адрес</w:t>
      </w:r>
      <w:r w:rsidRPr="00C402A2">
        <w:rPr>
          <w:sz w:val="22"/>
          <w:szCs w:val="22"/>
        </w:rPr>
        <w:t xml:space="preserve">, действуя умышленно, с целью незаконного проникновения в чужое жилище, вопреки </w:t>
      </w:r>
      <w:r w:rsidRPr="00C402A2">
        <w:rPr>
          <w:sz w:val="22"/>
          <w:szCs w:val="22"/>
        </w:rPr>
        <w:t>воли</w:t>
      </w:r>
      <w:r w:rsidRPr="00C402A2">
        <w:rPr>
          <w:sz w:val="22"/>
          <w:szCs w:val="22"/>
        </w:rPr>
        <w:t xml:space="preserve"> проживающей в указанном доме </w:t>
      </w:r>
      <w:r w:rsidRPr="00C402A2">
        <w:rPr>
          <w:rStyle w:val="cat-FIOgrp-12rplc-25"/>
          <w:sz w:val="22"/>
          <w:szCs w:val="22"/>
        </w:rPr>
        <w:t>фио</w:t>
      </w:r>
      <w:r w:rsidRPr="00C402A2">
        <w:rPr>
          <w:sz w:val="22"/>
          <w:szCs w:val="22"/>
        </w:rPr>
        <w:t>, дернул за ручку входной двери на себя и, не имея законных оснований и разрешительных документов на проникновение в чужое жилище,</w:t>
      </w:r>
      <w:r w:rsidRPr="00C402A2">
        <w:rPr>
          <w:sz w:val="22"/>
          <w:szCs w:val="22"/>
        </w:rPr>
        <w:t xml:space="preserve"> осознавая, что своими</w:t>
      </w:r>
      <w:r w:rsidRPr="00C402A2">
        <w:rPr>
          <w:sz w:val="22"/>
          <w:szCs w:val="22"/>
        </w:rPr>
        <w:tab/>
        <w:t xml:space="preserve">действиями </w:t>
      </w:r>
      <w:r w:rsidRPr="00C402A2">
        <w:rPr>
          <w:sz w:val="22"/>
          <w:szCs w:val="22"/>
        </w:rPr>
        <w:tab/>
        <w:t>нарушает конституционное</w:t>
      </w:r>
      <w:r w:rsidRPr="00C402A2">
        <w:rPr>
          <w:sz w:val="22"/>
          <w:szCs w:val="22"/>
        </w:rPr>
        <w:tab/>
        <w:t>право граждан на неприкосновенность жилища, закрепленное в ст. 25 Конституции РФ, и, желая этого, свободным путем через дверь незаконно проник в дом, расположенный по адресу:</w:t>
      </w:r>
      <w:r w:rsidRPr="00C402A2">
        <w:rPr>
          <w:sz w:val="22"/>
          <w:szCs w:val="22"/>
        </w:rPr>
        <w:tab/>
      </w:r>
      <w:r w:rsidRPr="00C402A2">
        <w:rPr>
          <w:rStyle w:val="cat-Addressgrp-3rplc-26"/>
          <w:sz w:val="22"/>
          <w:szCs w:val="22"/>
        </w:rPr>
        <w:t>адрес</w:t>
      </w:r>
      <w:r w:rsidRPr="00C402A2">
        <w:rPr>
          <w:sz w:val="22"/>
          <w:szCs w:val="22"/>
        </w:rPr>
        <w:t xml:space="preserve">, против </w:t>
      </w:r>
      <w:r w:rsidRPr="00C402A2">
        <w:rPr>
          <w:sz w:val="22"/>
          <w:szCs w:val="22"/>
        </w:rPr>
        <w:t>воли</w:t>
      </w:r>
      <w:r w:rsidRPr="00C402A2">
        <w:rPr>
          <w:sz w:val="22"/>
          <w:szCs w:val="22"/>
        </w:rPr>
        <w:t xml:space="preserve"> пр</w:t>
      </w:r>
      <w:r w:rsidRPr="00C402A2">
        <w:rPr>
          <w:sz w:val="22"/>
          <w:szCs w:val="22"/>
        </w:rPr>
        <w:t xml:space="preserve">оживающей в данном жилище </w:t>
      </w:r>
      <w:r w:rsidRPr="00C402A2">
        <w:rPr>
          <w:rStyle w:val="cat-FIOgrp-12rplc-27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, и незаконно пребывал там определенное время, чем нарушил гарантированное ст.25 Конституции РФ право </w:t>
      </w:r>
      <w:r w:rsidRPr="00C402A2">
        <w:rPr>
          <w:rStyle w:val="cat-FIOgrp-12rplc-28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на неприкосновенность жилища.</w:t>
      </w:r>
    </w:p>
    <w:p w:rsidR="008733C8" w:rsidRPr="00C402A2">
      <w:pPr>
        <w:widowControl w:val="0"/>
        <w:ind w:left="60" w:right="60" w:firstLine="700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В судебном заседании потерпевшая </w:t>
      </w:r>
      <w:r w:rsidRPr="00C402A2">
        <w:rPr>
          <w:rStyle w:val="cat-FIOgrp-12rplc-29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заявила ходатайство о прекращении уголовного дела в от</w:t>
      </w:r>
      <w:r w:rsidRPr="00C402A2">
        <w:rPr>
          <w:sz w:val="22"/>
          <w:szCs w:val="22"/>
        </w:rPr>
        <w:t xml:space="preserve">ношении Савицкого В.А. по ст. 139 ч.1 УК РФ в связи с примирением с подсудимым и заглаживанием причиненного потерпевшим вреда, ссылаясь на те обстоятельства, что причиненный им вред заглажен в полном объеме путем принесения подсудимым извинений, в связи с </w:t>
      </w:r>
      <w:r w:rsidRPr="00C402A2">
        <w:rPr>
          <w:sz w:val="22"/>
          <w:szCs w:val="22"/>
        </w:rPr>
        <w:t>чем, она с подсудимым примирилась и потерпевшая</w:t>
      </w:r>
      <w:r w:rsidRPr="00C402A2">
        <w:rPr>
          <w:sz w:val="22"/>
          <w:szCs w:val="22"/>
        </w:rPr>
        <w:t xml:space="preserve"> не имеет к нему каких-либо претензий материального и морального характера.</w:t>
      </w:r>
    </w:p>
    <w:p w:rsidR="008733C8" w:rsidRPr="00C402A2">
      <w:pPr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>Подсудимый Савицкий В.А. в ходе судебного разбирательства виновным себя в предъявленном ему органом предварительного расследования об</w:t>
      </w:r>
      <w:r w:rsidRPr="00C402A2">
        <w:rPr>
          <w:sz w:val="22"/>
          <w:szCs w:val="22"/>
        </w:rPr>
        <w:t>винении в совершении преступления,  предусмотренного ст. 139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</w:t>
      </w:r>
      <w:r w:rsidRPr="00C402A2">
        <w:rPr>
          <w:sz w:val="22"/>
          <w:szCs w:val="22"/>
        </w:rPr>
        <w:t>тно и просит суд прекратить в отношении него уголовное дело по</w:t>
      </w:r>
      <w:r w:rsidRPr="00C402A2">
        <w:rPr>
          <w:sz w:val="22"/>
          <w:szCs w:val="22"/>
        </w:rPr>
        <w:t xml:space="preserve"> обвинению в совершении преступления, предусмотренных ст. 139 ч.1 УК РФ, и уголовное преследование  в отношении него в связи с примирением с потерпевшей и заглаживанием причиненного потерпевшей </w:t>
      </w:r>
      <w:r w:rsidRPr="00C402A2">
        <w:rPr>
          <w:sz w:val="22"/>
          <w:szCs w:val="22"/>
        </w:rPr>
        <w:t xml:space="preserve">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 w:rsidRPr="00C402A2">
        <w:rPr>
          <w:rStyle w:val="cat-FIOgrp-12rplc-32"/>
          <w:sz w:val="22"/>
          <w:szCs w:val="22"/>
        </w:rPr>
        <w:t>фио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Выслушав прокурора, </w:t>
      </w:r>
      <w:r w:rsidRPr="00C402A2">
        <w:rPr>
          <w:sz w:val="22"/>
          <w:szCs w:val="22"/>
        </w:rPr>
        <w:t>подсудимого и защитника, потерпевшую, полагавших возможным прекратить в отношении Савицкого В.А. уголовное дело по ст. 139 ч.1 УК РФ по указанным потерпевший основаниям, суд приходит к выводу о том, что уголовное дело в отношении Савицкого В.А. подлежит пр</w:t>
      </w:r>
      <w:r w:rsidRPr="00C402A2">
        <w:rPr>
          <w:sz w:val="22"/>
          <w:szCs w:val="22"/>
        </w:rPr>
        <w:t>екращению, исходя из следующего.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</w:t>
      </w:r>
      <w:r w:rsidRPr="00C402A2">
        <w:rPr>
          <w:sz w:val="22"/>
          <w:szCs w:val="22"/>
        </w:rPr>
        <w:t>ему вред.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Преступление, предусмотренное ст. 139 ч.1 УК РФ, является согласно ст. 15 УК РФ преступлением небольшой тяжести.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</w:t>
      </w:r>
      <w:r w:rsidRPr="00C402A2">
        <w:rPr>
          <w:sz w:val="22"/>
          <w:szCs w:val="22"/>
        </w:rPr>
        <w:t xml:space="preserve">Савицкий С.А. не судим, признал вину, раскаялся в содеянном, примирился с потерпевшей и загладил причиненный </w:t>
      </w:r>
      <w:r w:rsidRPr="00C402A2">
        <w:rPr>
          <w:sz w:val="22"/>
          <w:szCs w:val="22"/>
        </w:rPr>
        <w:t xml:space="preserve">потерпевшей вред, что подтверждается пояснениями потерпевшей </w:t>
      </w:r>
      <w:r w:rsidRPr="00C402A2">
        <w:rPr>
          <w:rStyle w:val="cat-FIOgrp-12rplc-36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о возмещении причиненного ей материального ущерба и морального вреда, которые просили в связи с этим прекратить данное уголовное дело по ст. 139 ч.1 УК РФ за примирением с подсудимым.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</w:t>
      </w:r>
      <w:r w:rsidRPr="00C402A2">
        <w:rPr>
          <w:sz w:val="22"/>
          <w:szCs w:val="22"/>
        </w:rPr>
        <w:t xml:space="preserve">  Согласно ст. 25 УПК РФ, суд вправе на основании заявления потерпевших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потерпевшими и заг</w:t>
      </w:r>
      <w:r w:rsidRPr="00C402A2">
        <w:rPr>
          <w:sz w:val="22"/>
          <w:szCs w:val="22"/>
        </w:rPr>
        <w:t>ладило причиненный ему вред.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</w:t>
      </w:r>
      <w:r w:rsidRPr="00C402A2">
        <w:rPr>
          <w:sz w:val="22"/>
          <w:szCs w:val="22"/>
        </w:rPr>
        <w:t>Учитывая все обстоятельства в их совокупности, суд пришёл к выводу о возможности пр</w:t>
      </w:r>
      <w:r w:rsidRPr="00C402A2">
        <w:rPr>
          <w:sz w:val="22"/>
          <w:szCs w:val="22"/>
        </w:rPr>
        <w:t>екращения уголовного дела и уголовного преследования в отношении Савицкого В.А. в соответствии со ст. 76 УК РФ, ст. 25 УПК РФ в связи с примирением с потерпевшими и заглаживанием причиненного потерпевшему вреда, так как подсудимый впервые совершил преступл</w:t>
      </w:r>
      <w:r w:rsidRPr="00C402A2">
        <w:rPr>
          <w:sz w:val="22"/>
          <w:szCs w:val="22"/>
        </w:rPr>
        <w:t>ение небольшой тяжести, примирился с потерпевшей и загладил причиненный ей</w:t>
      </w:r>
      <w:r w:rsidRPr="00C402A2">
        <w:rPr>
          <w:sz w:val="22"/>
          <w:szCs w:val="22"/>
        </w:rPr>
        <w:t xml:space="preserve"> вред.</w:t>
      </w:r>
    </w:p>
    <w:p w:rsidR="008733C8" w:rsidRPr="00C402A2">
      <w:pPr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>Вещественные доказательства по делу отсутствуют.</w:t>
      </w:r>
    </w:p>
    <w:p w:rsidR="008733C8" w:rsidRPr="00C402A2">
      <w:pPr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>Гражданский иск не заявлен.</w:t>
      </w:r>
    </w:p>
    <w:p w:rsidR="008733C8" w:rsidRPr="00C402A2">
      <w:pPr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Процессуальные издержки, предусмотренные ст. 131 ч. 2 п. 5 УПК РФ, составляющие суммы, подлежащие </w:t>
      </w:r>
      <w:r w:rsidRPr="00C402A2">
        <w:rPr>
          <w:sz w:val="22"/>
          <w:szCs w:val="22"/>
        </w:rPr>
        <w:t>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8733C8" w:rsidRPr="00C402A2">
      <w:pPr>
        <w:spacing w:after="220"/>
        <w:jc w:val="both"/>
        <w:rPr>
          <w:sz w:val="22"/>
          <w:szCs w:val="22"/>
        </w:rPr>
      </w:pPr>
      <w:r w:rsidRPr="00C402A2">
        <w:rPr>
          <w:rFonts w:ascii="Arial" w:eastAsia="Arial" w:hAnsi="Arial" w:cs="Arial"/>
          <w:sz w:val="22"/>
          <w:szCs w:val="22"/>
        </w:rPr>
        <w:t xml:space="preserve">            </w:t>
      </w:r>
      <w:r w:rsidRPr="00C402A2">
        <w:rPr>
          <w:rFonts w:ascii="Arial" w:eastAsia="Arial" w:hAnsi="Arial" w:cs="Arial"/>
          <w:sz w:val="22"/>
          <w:szCs w:val="22"/>
        </w:rPr>
        <w:t xml:space="preserve"> </w:t>
      </w:r>
      <w:r w:rsidRPr="00C402A2">
        <w:rPr>
          <w:sz w:val="22"/>
          <w:szCs w:val="22"/>
        </w:rPr>
        <w:t>Руководствуясь ст. 76 УК Российской Федерации, ст.ст. 25, 254 УПК Российской Федерации, суд</w:t>
      </w:r>
    </w:p>
    <w:p w:rsidR="008733C8" w:rsidRPr="00C402A2">
      <w:pPr>
        <w:spacing w:before="120" w:after="120"/>
        <w:jc w:val="center"/>
        <w:rPr>
          <w:sz w:val="22"/>
          <w:szCs w:val="22"/>
        </w:rPr>
      </w:pPr>
      <w:r w:rsidRPr="00C402A2">
        <w:rPr>
          <w:spacing w:val="60"/>
          <w:sz w:val="22"/>
          <w:szCs w:val="22"/>
        </w:rPr>
        <w:t>ПОСТАНОВИЛ:</w:t>
      </w:r>
    </w:p>
    <w:p w:rsidR="008733C8" w:rsidRPr="00C402A2">
      <w:pPr>
        <w:spacing w:before="72"/>
        <w:ind w:firstLine="708"/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Прекратить уголовное дело по обвинению </w:t>
      </w:r>
      <w:r w:rsidRPr="00C402A2">
        <w:rPr>
          <w:rStyle w:val="cat-FIOgrp-13rplc-38"/>
          <w:sz w:val="22"/>
          <w:szCs w:val="22"/>
        </w:rPr>
        <w:t>Савицкого В. А.</w:t>
      </w:r>
      <w:r w:rsidRPr="00C402A2">
        <w:rPr>
          <w:sz w:val="22"/>
          <w:szCs w:val="22"/>
        </w:rPr>
        <w:t xml:space="preserve"> в совершении преступления, предусмотренного ст. 139 ч.1 УК РФ, и уголовное преследование в отнош</w:t>
      </w:r>
      <w:r w:rsidRPr="00C402A2">
        <w:rPr>
          <w:sz w:val="22"/>
          <w:szCs w:val="22"/>
        </w:rPr>
        <w:t xml:space="preserve">ении </w:t>
      </w:r>
      <w:r w:rsidRPr="00C402A2">
        <w:rPr>
          <w:rStyle w:val="cat-FIOgrp-13rplc-39"/>
          <w:sz w:val="22"/>
          <w:szCs w:val="22"/>
        </w:rPr>
        <w:t>Савицкого В. А.</w:t>
      </w:r>
      <w:r w:rsidRPr="00C402A2">
        <w:rPr>
          <w:sz w:val="22"/>
          <w:szCs w:val="22"/>
        </w:rPr>
        <w:t xml:space="preserve"> по ст. 139 ч.1 УК РФ на основании ст. 76 УК РФ и ст. 25 УПК РФ в связи с примирением с потерпевшей </w:t>
      </w:r>
      <w:r w:rsidRPr="00C402A2">
        <w:rPr>
          <w:rStyle w:val="cat-FIOgrp-12rplc-40"/>
          <w:sz w:val="22"/>
          <w:szCs w:val="22"/>
        </w:rPr>
        <w:t>фио</w:t>
      </w:r>
      <w:r w:rsidRPr="00C402A2">
        <w:rPr>
          <w:sz w:val="22"/>
          <w:szCs w:val="22"/>
        </w:rPr>
        <w:t xml:space="preserve"> и заглаживанием причиненного вреда.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Меру пресечения в виде подписки о невыезде и надлежащем поведении в отношении Савицког</w:t>
      </w:r>
      <w:r w:rsidRPr="00C402A2">
        <w:rPr>
          <w:sz w:val="22"/>
          <w:szCs w:val="22"/>
        </w:rPr>
        <w:t>о В.А. по вступлению постановления в законную силу отменить.</w:t>
      </w: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Мирового судью судебного участка № 65 Нижнегорского судебного</w:t>
      </w:r>
      <w:r w:rsidRPr="00C402A2">
        <w:rPr>
          <w:sz w:val="22"/>
          <w:szCs w:val="22"/>
        </w:rPr>
        <w:t xml:space="preserve"> района (Нижнегорский муниципальный район) Республики Крым.</w:t>
      </w:r>
    </w:p>
    <w:p w:rsidR="008733C8" w:rsidRPr="00C402A2">
      <w:pPr>
        <w:jc w:val="both"/>
        <w:rPr>
          <w:sz w:val="22"/>
          <w:szCs w:val="22"/>
        </w:rPr>
      </w:pPr>
    </w:p>
    <w:p w:rsidR="008733C8" w:rsidRPr="00C402A2">
      <w:pPr>
        <w:jc w:val="both"/>
        <w:rPr>
          <w:sz w:val="22"/>
          <w:szCs w:val="22"/>
        </w:rPr>
      </w:pPr>
      <w:r w:rsidRPr="00C402A2">
        <w:rPr>
          <w:sz w:val="22"/>
          <w:szCs w:val="22"/>
        </w:rPr>
        <w:t xml:space="preserve">          Мировой судья         </w:t>
      </w:r>
      <w:r w:rsidR="00C402A2">
        <w:rPr>
          <w:sz w:val="22"/>
          <w:szCs w:val="22"/>
        </w:rPr>
        <w:t>/подпись/</w:t>
      </w:r>
      <w:r w:rsidRPr="00C402A2">
        <w:rPr>
          <w:sz w:val="22"/>
          <w:szCs w:val="22"/>
        </w:rPr>
        <w:t>                                                         Т.В. Тайганская</w:t>
      </w:r>
    </w:p>
    <w:p w:rsidR="008733C8" w:rsidRPr="00C402A2">
      <w:pPr>
        <w:jc w:val="both"/>
        <w:rPr>
          <w:sz w:val="22"/>
          <w:szCs w:val="22"/>
        </w:rPr>
      </w:pPr>
    </w:p>
    <w:sectPr w:rsidSect="008733C8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C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402A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733C8"/>
    <w:rsid w:val="00241752"/>
    <w:rsid w:val="008733C8"/>
    <w:rsid w:val="00C40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8">
    <w:name w:val="cat-Date grp-6 rplc-8"/>
    <w:basedOn w:val="DefaultParagraphFont"/>
    <w:rsid w:val="008733C8"/>
  </w:style>
  <w:style w:type="character" w:customStyle="1" w:styleId="cat-FIOgrp-12rplc-9">
    <w:name w:val="cat-FIO grp-12 rplc-9"/>
    <w:basedOn w:val="DefaultParagraphFont"/>
    <w:rsid w:val="008733C8"/>
  </w:style>
  <w:style w:type="character" w:customStyle="1" w:styleId="cat-FIOgrp-13rplc-10">
    <w:name w:val="cat-FIO grp-13 rplc-10"/>
    <w:basedOn w:val="DefaultParagraphFont"/>
    <w:rsid w:val="008733C8"/>
  </w:style>
  <w:style w:type="character" w:customStyle="1" w:styleId="cat-PassportDatagrp-17rplc-11">
    <w:name w:val="cat-PassportData grp-17 rplc-11"/>
    <w:basedOn w:val="DefaultParagraphFont"/>
    <w:rsid w:val="008733C8"/>
  </w:style>
  <w:style w:type="character" w:customStyle="1" w:styleId="cat-Addressgrp-2rplc-12">
    <w:name w:val="cat-Address grp-2 rplc-12"/>
    <w:basedOn w:val="DefaultParagraphFont"/>
    <w:rsid w:val="008733C8"/>
  </w:style>
  <w:style w:type="character" w:customStyle="1" w:styleId="cat-Dategrp-7rplc-15">
    <w:name w:val="cat-Date grp-7 rplc-15"/>
    <w:basedOn w:val="DefaultParagraphFont"/>
    <w:rsid w:val="008733C8"/>
  </w:style>
  <w:style w:type="character" w:customStyle="1" w:styleId="cat-Timegrp-18rplc-16">
    <w:name w:val="cat-Time grp-18 rplc-16"/>
    <w:basedOn w:val="DefaultParagraphFont"/>
    <w:rsid w:val="008733C8"/>
  </w:style>
  <w:style w:type="character" w:customStyle="1" w:styleId="cat-Addressgrp-3rplc-17">
    <w:name w:val="cat-Address grp-3 rplc-17"/>
    <w:basedOn w:val="DefaultParagraphFont"/>
    <w:rsid w:val="008733C8"/>
  </w:style>
  <w:style w:type="character" w:customStyle="1" w:styleId="cat-FIOgrp-12rplc-18">
    <w:name w:val="cat-FIO grp-12 rplc-18"/>
    <w:basedOn w:val="DefaultParagraphFont"/>
    <w:rsid w:val="008733C8"/>
  </w:style>
  <w:style w:type="character" w:customStyle="1" w:styleId="cat-FIOgrp-12rplc-20">
    <w:name w:val="cat-FIO grp-12 rplc-20"/>
    <w:basedOn w:val="DefaultParagraphFont"/>
    <w:rsid w:val="008733C8"/>
  </w:style>
  <w:style w:type="character" w:customStyle="1" w:styleId="cat-Dategrp-7rplc-21">
    <w:name w:val="cat-Date grp-7 rplc-21"/>
    <w:basedOn w:val="DefaultParagraphFont"/>
    <w:rsid w:val="008733C8"/>
  </w:style>
  <w:style w:type="character" w:customStyle="1" w:styleId="cat-Timegrp-18rplc-22">
    <w:name w:val="cat-Time grp-18 rplc-22"/>
    <w:basedOn w:val="DefaultParagraphFont"/>
    <w:rsid w:val="008733C8"/>
  </w:style>
  <w:style w:type="character" w:customStyle="1" w:styleId="cat-Addressgrp-3rplc-24">
    <w:name w:val="cat-Address grp-3 rplc-24"/>
    <w:basedOn w:val="DefaultParagraphFont"/>
    <w:rsid w:val="008733C8"/>
  </w:style>
  <w:style w:type="character" w:customStyle="1" w:styleId="cat-FIOgrp-12rplc-25">
    <w:name w:val="cat-FIO grp-12 rplc-25"/>
    <w:basedOn w:val="DefaultParagraphFont"/>
    <w:rsid w:val="008733C8"/>
  </w:style>
  <w:style w:type="character" w:customStyle="1" w:styleId="cat-Addressgrp-3rplc-26">
    <w:name w:val="cat-Address grp-3 rplc-26"/>
    <w:basedOn w:val="DefaultParagraphFont"/>
    <w:rsid w:val="008733C8"/>
  </w:style>
  <w:style w:type="character" w:customStyle="1" w:styleId="cat-FIOgrp-12rplc-27">
    <w:name w:val="cat-FIO grp-12 rplc-27"/>
    <w:basedOn w:val="DefaultParagraphFont"/>
    <w:rsid w:val="008733C8"/>
  </w:style>
  <w:style w:type="character" w:customStyle="1" w:styleId="cat-FIOgrp-12rplc-28">
    <w:name w:val="cat-FIO grp-12 rplc-28"/>
    <w:basedOn w:val="DefaultParagraphFont"/>
    <w:rsid w:val="008733C8"/>
  </w:style>
  <w:style w:type="character" w:customStyle="1" w:styleId="cat-FIOgrp-12rplc-29">
    <w:name w:val="cat-FIO grp-12 rplc-29"/>
    <w:basedOn w:val="DefaultParagraphFont"/>
    <w:rsid w:val="008733C8"/>
  </w:style>
  <w:style w:type="character" w:customStyle="1" w:styleId="cat-FIOgrp-12rplc-32">
    <w:name w:val="cat-FIO grp-12 rplc-32"/>
    <w:basedOn w:val="DefaultParagraphFont"/>
    <w:rsid w:val="008733C8"/>
  </w:style>
  <w:style w:type="character" w:customStyle="1" w:styleId="cat-FIOgrp-12rplc-36">
    <w:name w:val="cat-FIO grp-12 rplc-36"/>
    <w:basedOn w:val="DefaultParagraphFont"/>
    <w:rsid w:val="008733C8"/>
  </w:style>
  <w:style w:type="character" w:customStyle="1" w:styleId="cat-FIOgrp-13rplc-38">
    <w:name w:val="cat-FIO grp-13 rplc-38"/>
    <w:basedOn w:val="DefaultParagraphFont"/>
    <w:rsid w:val="008733C8"/>
  </w:style>
  <w:style w:type="character" w:customStyle="1" w:styleId="cat-FIOgrp-13rplc-39">
    <w:name w:val="cat-FIO grp-13 rplc-39"/>
    <w:basedOn w:val="DefaultParagraphFont"/>
    <w:rsid w:val="008733C8"/>
  </w:style>
  <w:style w:type="character" w:customStyle="1" w:styleId="cat-FIOgrp-12rplc-40">
    <w:name w:val="cat-FIO grp-12 rplc-40"/>
    <w:basedOn w:val="DefaultParagraphFont"/>
    <w:rsid w:val="00873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