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>Дело № 1-65-24/17</w:t>
      </w:r>
    </w:p>
    <w:p w:rsidR="00A77B3E"/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24 ноября 2017 г.                                                                                  п. Нижнегорский</w:t>
      </w:r>
    </w:p>
    <w:p w:rsidR="00A77B3E"/>
    <w:p w:rsidR="00A77B3E">
      <w:r>
        <w:t xml:space="preserve">И.о. мирового судья судебного участка № 65 Нижнегорского судебного района (Нижнегорский муниципальный район) Республики Крым Гноевой А.И.,  </w:t>
      </w:r>
    </w:p>
    <w:p w:rsidR="00A77B3E">
      <w:r>
        <w:t xml:space="preserve">при секретаре – Королёвой Н.М., </w:t>
      </w:r>
    </w:p>
    <w:p w:rsidR="00A77B3E"/>
    <w:p w:rsidR="00A77B3E">
      <w:r>
        <w:t>с участием:</w:t>
      </w:r>
    </w:p>
    <w:p w:rsidR="00A77B3E">
      <w:r>
        <w:t>государственного обвинителя –  Меметова М.Э.,</w:t>
      </w:r>
    </w:p>
    <w:p w:rsidR="00A77B3E">
      <w:r>
        <w:t>подсудимого – Ситнова В.Н.,</w:t>
      </w:r>
    </w:p>
    <w:p w:rsidR="00A77B3E">
      <w:r>
        <w:t>защитника - адвоката Адвокатского кабинета п. Нижнегорский Демченко В.И. по ордеру № 248 от 03 ноября 2017 г. и удостоверению № 962 от 26 октября 2015 г. 2010 г.,</w:t>
      </w:r>
    </w:p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 xml:space="preserve">...Ситнова В.Н., родившегося ...дата рождения в ...место рождения, гражданина РФ, имеющего среднее профессиональное образование, вдовца, пенсионера, регистрации места жительства на территории РФ не имеющего,  фактически проживающего по адресу: ...адрес, не судимого, </w:t>
      </w:r>
    </w:p>
    <w:p w:rsidR="00A77B3E"/>
    <w:p w:rsidR="00A77B3E">
      <w:r>
        <w:t>обвиняемого в совершении преступления, предусмотренного ч. 1 ст. 114 УК РФ,</w:t>
      </w:r>
    </w:p>
    <w:p w:rsidR="00A77B3E"/>
    <w:p w:rsidR="00A77B3E">
      <w:r>
        <w:t>УСТАНОВИЛ:</w:t>
      </w:r>
    </w:p>
    <w:p w:rsidR="00A77B3E"/>
    <w:p w:rsidR="00A77B3E">
      <w:r>
        <w:t xml:space="preserve">Ситнов В.Н. совершил умышленное причинение тяжкого вреда здоровью, совершенное при превышении пределов необходимой обороны, при следующих обстоятельствах. </w:t>
      </w:r>
    </w:p>
    <w:p w:rsidR="00A77B3E">
      <w:r>
        <w:t>02 сентября 2017 года, в 03 час. 30 мин., точное время следствием не установлено, Ситнов В.Н., находясь во дворе дома ...адрес, на почве внезапно возникших неприязненных отношений с ранее знакомым ...ФИО., где последний пришел к спальному месту во дворе под навесом к Ситнову В.Н., разбудил Ситнова В.Н. и стал высказывать в его адрес угрозы убийством, после чего со двора указанного дома принес штыковую лопату, которой нанес неоднократные удары по телу и голове Ситнова В.Н., причинив согласно заключения судебно-медицинской экспертизы Нижнегорского отделения КРБ СМЭ № 223 повреждения в виде кровоподтеков в лобной части слева, на верхнем и нижнем веках левого глаза, ушибленную рану в лобной части слева, которые образовались от действия тупого предмета с ограниченной травмирующей поверхностью, имеющего выраженное ребро и повлекли кратковременное расстройство здоровья продолжительностью до трех недель (до 21 дня включительно), причинившие легкий вред здоровью, а Ситнов В.Н. не имея возможности отступить, так как оказался между диваном, столом и шкафом в «заблокированном» положении, реально воспринимая угрозу для своей жизни и здоровья, то есть в ответ на противоправные действия потерпевшего, защищая свою жизнь и здоровье, левой рукой схватил кухонный нож, оказавшийся рядом на шкафу, который держа в руке перед собой, действуя в целях самозащиты, не соразмерив средства защиты с характером и степенью общественной опасности посягательства, явно превышая пределы необходимой обороны, умышленно нанес один удар справа в область живота потерпевшего ...ФИО причи</w:t>
      </w:r>
      <w:r>
        <w:softHyphen/>
        <w:t>ну, согласно заключения эксперта Нижнегорского отделения КРБ СМЭ № 148 от 19.10.2017 г.: Одиночное, проникающее колото-резанное ранение передней поверхности живота справа, с повреждением поперечно-ободочной и тощей кишки, брыжейки тонкого кишечника. Колото-резанное повреждение образовалось от одного травматического воздействия, вероятнее всего в результате травматического воздействия плоского колюще-режущего предмета, обладающего обушком и режущей кромкой. Колото-резанное ранение по критерию опасности для жизни в момент причинения расценивается, как причинившее тяжкий вред здоровью, после причинения описанных телесных повреждений Ситнов В.Н. вынул нож из тела, а потерпевший покинул место конфликта и ушел в дом. В этот же день ...ФИО., в 06 час. 10 мин., доставлен в ГБУЗ РК « Красногвардейской ЦРБ», где 04 сентября 2017 г., в 12 час. 30 мин., от полученного ножевого ранения, осложнившегося обильным внутрибрюшным кровотечением, малокровием внутренних органов, развитием перитонита и пневмонии - умер, где колото-резанное ранение, образовавшееся прижизненно, причинившее тяжкий вред здоровью, состоит в прямой причинной связи с наступлением смерти.</w:t>
      </w:r>
    </w:p>
    <w:p w:rsidR="00A77B3E">
      <w:r>
        <w:t>В судебном заседании подсудимый Ситнов В.Н. вину в совершении указанного пре</w:t>
      </w:r>
      <w:r>
        <w:softHyphen/>
        <w:t xml:space="preserve">ступления полностью признал и пояснил суду, что согласен с предъявленным обвинением в полном объёме. Ходатайствует о постановлении приговора без проведения судебного разбирательства. Своё желание Ситнов В.Н.  выразил в момент ознакомления с материалами уголовного дела после проведения консультации с адвокатом, о чём сделана соответствующая запись в протоколе ознакомления с материалами уголовного дела, в соответствии с требованиями ч. 2 ст. 218 УПК РФ, а так же подтвердил в ходе судебного заседания. Последствия постановления приговора без проведения судебного разбирательства ему понятны. </w:t>
      </w:r>
    </w:p>
    <w:p w:rsidR="00A77B3E">
      <w:r>
        <w:t>Защитник подсудимого адвокат Демченко В.И. подтвердил согласие подсудимого с предъявленным обвинением и поддержал его ходатайство о постановлении приговора без проведения судебного разбирательства, пояснив, что свое согласие подсудимый выразил добровольно, после проведенной с ним консультации, последствия постановления приговора без проведения судебного разбирательства ему разъяснены и понятны.</w:t>
      </w:r>
    </w:p>
    <w:p w:rsidR="00A77B3E">
      <w:r>
        <w:t>Государственный обвинитель Меметов М.Э. не возражал против постановления приговора в отношении Ситнова В.Н. без проведения судебного разбирательства.</w:t>
      </w:r>
    </w:p>
    <w:p w:rsidR="00A77B3E">
      <w:r>
        <w:t>Представитель потерпевшего ...ФИО надлежаще извещенная о времени и месте судебного разбирательства, в судебное заседание не явилась, представив письменное заявление в котором указала, что не возражает против постановления приговора в отношении Ситнова В.Н. без проведения судебного разбирательства и просит рассмотреть дело в ее отсутствие.</w:t>
      </w:r>
    </w:p>
    <w:p w:rsidR="00A77B3E">
      <w:r>
        <w:t>Учитывая, что подсудимый Ситнов В.Н. согласился с предъявленным обвинением, заявил ходатайство о постановлении приговора без проведения судебного разбирательства добровольно, после предварительной консультации с защитником, осознает последствия постановления приговора без проведения судебного разбирательства, а также, что участвующие в деле государственный обвинитель и законный представитель потерпевшего не возражают против заявленного подсудимым ходатайства, суд считает возможным постановить приговор в отношении Ситнова В.Н. без проведения судебного разбирательства.</w:t>
      </w:r>
    </w:p>
    <w:p w:rsidR="00A77B3E">
      <w:r>
        <w:t>В соответствии с требованиями ч. 1 ст. 314 УПК РФ, обвиняемый вправе при наличии согласия государственного обвинителя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A77B3E">
      <w:r>
        <w:t>Поскольку за преступное деяние, которое совершил Ситнов В.Н.  максимальное наказание менее 10-ти лет лишения свободы и ходатайство о постановлении приговора без проведения судебного разбирательства заявлено подсудимым добровольно, после консультации с защитником и с согласия государственного обвинителя, суд считает возможным применить особый порядок принятия судебного решения без проведения судебного разбирательства.</w:t>
      </w:r>
    </w:p>
    <w:p w:rsidR="00A77B3E">
      <w:r>
        <w:t>В соответствии с требованиями ч. 7 ст. 316 УПК РФ, если судья придет к выводу, что обвинение, с которым согласился подсудимый, обоснованно, подтверждается доказательствами, собранными по уголовному делу, то он постановляет обвинительный приговор и назначает подсудимому наказание, которое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A77B3E">
      <w:r>
        <w:t>Рассмотрев материалы уголовного дела, суд считает, что обвинение, предъявленное подсудимому, обосновано, подтверждается собранными по делу доказательствами, подсудимый Ситнов В.Н. понимает существо обвинения и согласен с ним в полном объёме. Его действия подлежат квалификации по ч. 1 ст. 114 УК РФ - умышленное причинение тяжкого вреда здоровью, совершенное при превышении пределов необходимой обороны.</w:t>
      </w:r>
    </w:p>
    <w:p w:rsidR="00A77B3E">
      <w:r>
        <w:t xml:space="preserve">При назначении наказания подсудимому суд учитывает характер и степень общественной опасности совершённого преступления, данные, характеризующие его личность, влияние назначенного наказания на его исправление. </w:t>
      </w:r>
    </w:p>
    <w:p w:rsidR="00A77B3E">
      <w:r>
        <w:t>Ситнов В.Н. впервые совершил умышленное преступление небольшой тяжести, вину в содеянном признал, положительно характеризуется по месту постоянного жительства, на учете у врачей нарколога и  психиатра не состоит, пенсионер (65 лет).</w:t>
      </w:r>
    </w:p>
    <w:p w:rsidR="00A77B3E">
      <w:r>
        <w:t>Смягчающими наказание Ситнова В.Н. обстоятельствами, согласно п. «и» ч. 1 и ч. 2 ст. 61 УК РФ, суд признаёт явку с повинной и полное признание вины в содеянном.</w:t>
      </w:r>
    </w:p>
    <w:p w:rsidR="00A77B3E">
      <w:r>
        <w:t>Обстоятельств, отягчающих наказание Ситнова В.Н., судом не установлено.</w:t>
      </w:r>
    </w:p>
    <w:p w:rsidR="00A77B3E">
      <w:r>
        <w:t>С учётом того, что преступление относится к категории небольшой тяжести, в совокупности с данными о личности подсудимого, пенсионера, характера и степени общественной опасности содеянного, обстоятельств смягчающих наказание, при отсутствии отягчающих обстоятельств, влияния наказания на исправление и условия жизни подсудимого, суд считает, что исправление подсудимого Ситнова В.Н. возможно без изоляции от общества и считает возможным назначить ему наказание не связанное с  лишением свободы, а другое, предусмотренное санкцией уголовного  закона, в виде ограничения свободы.</w:t>
      </w:r>
    </w:p>
    <w:p w:rsidR="00A77B3E">
      <w:r>
        <w:t>В соответствии с ч. 6 ст. 53 УК РФ ограничение свободы не назначается лицам, не имеющим места постоянного проживания на территории Российской Федерации</w:t>
      </w:r>
    </w:p>
    <w:p w:rsidR="00A77B3E">
      <w:r>
        <w:t>В соответствие с разъяснениями в п. 20 Постановления Пленума Верховного Суда РФ от 22 декабря 2015 г. № 58 «О практике назначения судами Российской Федерации уголовного наказания» при решении вопроса о возможности применения ограничения свободы с учетом положений части 6 статьи 53 УК РФ суду следует иметь в виду, что одно лишь отсутствие регистрации по месту жительства или пребывания лица не может являться основанием для вывода об отсутствии у него места постоянного проживания на территории Российской Федерации.</w:t>
      </w:r>
    </w:p>
    <w:p w:rsidR="00A77B3E">
      <w:r>
        <w:t>Из материалов уголовного дела и пояснений подсудимого Ситнова В.Н. в судебном заседании известно, что он является гражданином Российской Федерации, не является военнослужащим, не имеет регистрации и места пребывания на территории Российской Федерации, вместе с тем, он постоянно проживает, на протяжении 1 года, по адресу: ...адрес, совместно с ...ФИО, ее дочкой, иного места жительства у него нет.</w:t>
      </w:r>
    </w:p>
    <w:p w:rsidR="00A77B3E">
      <w:r>
        <w:t>Отсутствие регистрации по месту жительства или пребывания лица может являться основанием для вывода об отсутствии у него места постоянного проживания на территории Российской Федерации в совокупности с данными о его личности, которые, например, указывают на склонность лица к постоянной смене места жительства или неспособность обеспечить себе постоянное место проживания, вместе с тем, материалы дела таких доказательств не содержат и в судебном заседании не установлены.</w:t>
      </w:r>
    </w:p>
    <w:p w:rsidR="00A77B3E">
      <w:r>
        <w:t>Оснований для применения ст.ст. 64, 73 Уголовного Кодекса РФ суд не находит,  так как отсутствуют исключительные обстоятельства, связанные с целями и мотивами преступления.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 1 ст. 51 УПК РФ.</w:t>
      </w:r>
    </w:p>
    <w:p w:rsidR="00A77B3E"/>
    <w:p w:rsidR="00A77B3E">
      <w:r>
        <w:t>На основании изложенного и руководствуясь ст. ст. 307-309, 316 УПК РФ, суд</w:t>
      </w:r>
    </w:p>
    <w:p w:rsidR="00A77B3E"/>
    <w:p w:rsidR="00A77B3E">
      <w:r>
        <w:t>ПРИГОВОРИЛ:</w:t>
      </w:r>
    </w:p>
    <w:p w:rsidR="00A77B3E"/>
    <w:p w:rsidR="00A77B3E">
      <w:r>
        <w:t>Признать ...Ситнова В.С. виновным в совершении преступления предусмотренного ч. 1 ст. 114 УК РФ и назначить наказание в виде ограничения свободы сроком на 8 месяцев.</w:t>
      </w:r>
    </w:p>
    <w:p w:rsidR="00A77B3E">
      <w:r>
        <w:t xml:space="preserve">Установить ...Ситнову В.С. в течение срока наказания ограничения: </w:t>
      </w:r>
    </w:p>
    <w:p w:rsidR="00A77B3E">
      <w:r>
        <w:t>- не менять постоянного места жительства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A77B3E">
      <w:r>
        <w:t>-  не покидать территорию Нижнегорского района Республики Крым;</w:t>
      </w:r>
    </w:p>
    <w:p w:rsidR="00A77B3E">
      <w:r>
        <w:t>- не уходить из дома, являющегося местом постоянного жительства по адресу: ...адрес с 22.00 часов до 06.00 часов;</w:t>
      </w:r>
    </w:p>
    <w:p w:rsidR="00A77B3E">
      <w:r>
        <w:t>- не посещать бары, кафе, рестораны, ночные клубы, расположенные в пределах территории муниципального образования Нижнегорский район Республики Крым;</w:t>
      </w:r>
    </w:p>
    <w:p w:rsidR="00A77B3E">
      <w:r>
        <w:t>- не посещать места проведения массовых и иных мероприятий и не участвовать в них, кроме мероприятий, связанных с проведением религиозных и общегосударственных праздников;</w:t>
      </w:r>
    </w:p>
    <w:p w:rsidR="00A77B3E">
      <w:r>
        <w:t>- являться один раз в месяц в специализированный государственный орган, осуществляющий надзор за отбыванием осужденными наказания в виде ограничения свободы для регистрации.</w:t>
      </w:r>
    </w:p>
    <w:p w:rsidR="00A77B3E">
      <w:r>
        <w:t>Меру пресечения Ситнову В.Н. до вступления приговора в законную силу оставить прежнюю  - в виде подписки о невыезде и надлежащем поведении.</w:t>
      </w:r>
    </w:p>
    <w:p w:rsidR="00A77B3E"/>
    <w:p w:rsidR="00A77B3E">
      <w:r>
        <w:t>Вещественные доказательства:</w:t>
      </w:r>
    </w:p>
    <w:p w:rsidR="00A77B3E">
      <w:r>
        <w:t>- лопату, шесть ножей, простынь, наволочку, пайту (футболку с длинным рукавом) потерпевшего ...ФИО футболку, рубашку Ситнова В.Н., срезы ногтей с обеих рук, образцы крови в стеклянном флаконе и на марлевом бинте, хранящиеся в камере хранения вещественных доказательств отдела МВД России по Нижнегорскому району, по вступлению приговора в законную силу – уничтожить.</w:t>
      </w:r>
    </w:p>
    <w:p w:rsidR="00A77B3E"/>
    <w:p w:rsidR="00A77B3E">
      <w:r>
        <w:t>Приговор может быть обжалован в Нижнегорский районный суд в апелляционном порядке в течение 10 суток со дня постановления приговора, с соблюдением требований ст. 317 УПК РФ, через мирового судью № 65 Нижнегорского судебного района Республики Крым.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указав об этом в апелляционной жалобе.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>А.И. Гноевой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