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17C2" w:rsidRPr="00D07A3E" w:rsidP="00FC60C6">
      <w:pPr>
        <w:ind w:left="4248" w:firstLine="708"/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       Дело № 1-66-2/2018</w:t>
      </w:r>
    </w:p>
    <w:p w:rsidR="00F717C2" w:rsidRPr="00D07A3E" w:rsidP="00F717C2">
      <w:pPr>
        <w:jc w:val="center"/>
        <w:rPr>
          <w:sz w:val="28"/>
          <w:szCs w:val="28"/>
        </w:rPr>
      </w:pPr>
      <w:r w:rsidRPr="00D07A3E">
        <w:rPr>
          <w:sz w:val="28"/>
          <w:szCs w:val="28"/>
        </w:rPr>
        <w:t>Приговор</w:t>
      </w:r>
    </w:p>
    <w:p w:rsidR="00F717C2" w:rsidRPr="00D07A3E" w:rsidP="00F717C2">
      <w:pPr>
        <w:jc w:val="center"/>
        <w:rPr>
          <w:sz w:val="28"/>
          <w:szCs w:val="28"/>
        </w:rPr>
      </w:pPr>
      <w:r w:rsidRPr="00D07A3E">
        <w:rPr>
          <w:sz w:val="28"/>
          <w:szCs w:val="28"/>
        </w:rPr>
        <w:t>Именем Российской Федерации</w:t>
      </w:r>
    </w:p>
    <w:p w:rsidR="00F717C2" w:rsidRPr="00D07A3E" w:rsidP="00FC60C6">
      <w:pPr>
        <w:ind w:firstLine="708"/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10 января 2018 года                                         </w:t>
      </w:r>
      <w:r w:rsidRPr="00D07A3E" w:rsidR="00D07A3E">
        <w:rPr>
          <w:sz w:val="28"/>
          <w:szCs w:val="28"/>
        </w:rPr>
        <w:t xml:space="preserve">   </w:t>
      </w:r>
      <w:r w:rsidRPr="00D07A3E">
        <w:rPr>
          <w:sz w:val="28"/>
          <w:szCs w:val="28"/>
        </w:rPr>
        <w:t xml:space="preserve">  </w:t>
      </w:r>
      <w:r w:rsidRPr="00D07A3E">
        <w:rPr>
          <w:sz w:val="28"/>
          <w:szCs w:val="28"/>
        </w:rPr>
        <w:t>пгт</w:t>
      </w:r>
      <w:r w:rsidRPr="00D07A3E">
        <w:rPr>
          <w:sz w:val="28"/>
          <w:szCs w:val="28"/>
        </w:rPr>
        <w:t>. Первомайское</w:t>
      </w:r>
    </w:p>
    <w:p w:rsidR="00F717C2" w:rsidRPr="00D07A3E" w:rsidP="00FC60C6">
      <w:pPr>
        <w:ind w:firstLine="708"/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Суд в составе: председательствующего – мирового судьи  судебного участка № 66 Первомайского судебного района (Первомайский муниципальный район) Республики Крым </w:t>
      </w:r>
      <w:r w:rsidRPr="00D07A3E">
        <w:rPr>
          <w:sz w:val="28"/>
          <w:szCs w:val="28"/>
        </w:rPr>
        <w:t>Йова</w:t>
      </w:r>
      <w:r w:rsidRPr="00D07A3E">
        <w:rPr>
          <w:sz w:val="28"/>
          <w:szCs w:val="28"/>
        </w:rPr>
        <w:t xml:space="preserve"> Е.В.,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при секретаре </w:t>
      </w:r>
      <w:r w:rsidRPr="00D07A3E">
        <w:rPr>
          <w:sz w:val="28"/>
          <w:szCs w:val="28"/>
        </w:rPr>
        <w:t>Белоущенко</w:t>
      </w:r>
      <w:r w:rsidRPr="00D07A3E">
        <w:rPr>
          <w:sz w:val="28"/>
          <w:szCs w:val="28"/>
        </w:rPr>
        <w:t xml:space="preserve"> В.С.,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D07A3E">
        <w:rPr>
          <w:sz w:val="28"/>
          <w:szCs w:val="28"/>
        </w:rPr>
        <w:t>Павлык</w:t>
      </w:r>
      <w:r w:rsidRPr="00D07A3E">
        <w:rPr>
          <w:sz w:val="28"/>
          <w:szCs w:val="28"/>
        </w:rPr>
        <w:t xml:space="preserve"> А.В.,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подсудимого </w:t>
      </w:r>
      <w:r w:rsidRPr="00D07A3E">
        <w:rPr>
          <w:sz w:val="28"/>
          <w:szCs w:val="28"/>
        </w:rPr>
        <w:t>Тюрикова</w:t>
      </w:r>
      <w:r w:rsidRPr="00D07A3E">
        <w:rPr>
          <w:sz w:val="28"/>
          <w:szCs w:val="28"/>
        </w:rPr>
        <w:t xml:space="preserve"> Н.А., его защитника - адвоката </w:t>
      </w:r>
      <w:r w:rsidRPr="00D07A3E">
        <w:rPr>
          <w:sz w:val="28"/>
          <w:szCs w:val="28"/>
        </w:rPr>
        <w:t>Малюта</w:t>
      </w:r>
      <w:r w:rsidRPr="00D07A3E">
        <w:rPr>
          <w:sz w:val="28"/>
          <w:szCs w:val="28"/>
        </w:rPr>
        <w:t xml:space="preserve"> С.В., ордер № </w:t>
      </w:r>
      <w:r w:rsidR="00D07A3E">
        <w:rPr>
          <w:sz w:val="28"/>
          <w:szCs w:val="28"/>
        </w:rPr>
        <w:t>…</w:t>
      </w:r>
      <w:r w:rsidRPr="00D07A3E">
        <w:rPr>
          <w:sz w:val="28"/>
          <w:szCs w:val="28"/>
        </w:rPr>
        <w:t xml:space="preserve"> от </w:t>
      </w:r>
      <w:r w:rsidR="00D07A3E">
        <w:rPr>
          <w:sz w:val="28"/>
          <w:szCs w:val="28"/>
        </w:rPr>
        <w:t>…</w:t>
      </w:r>
      <w:r w:rsidRPr="00D07A3E">
        <w:rPr>
          <w:sz w:val="28"/>
          <w:szCs w:val="28"/>
        </w:rPr>
        <w:t xml:space="preserve"> года,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потерпевшей </w:t>
      </w:r>
      <w:r w:rsidR="00D07A3E">
        <w:rPr>
          <w:sz w:val="28"/>
          <w:szCs w:val="28"/>
        </w:rPr>
        <w:t>ФИО</w:t>
      </w:r>
      <w:r w:rsidRPr="00D07A3E">
        <w:rPr>
          <w:sz w:val="28"/>
          <w:szCs w:val="28"/>
        </w:rPr>
        <w:t xml:space="preserve">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D07A3E">
        <w:rPr>
          <w:sz w:val="28"/>
          <w:szCs w:val="28"/>
        </w:rPr>
        <w:t>пгт</w:t>
      </w:r>
      <w:r w:rsidRPr="00D07A3E">
        <w:rPr>
          <w:sz w:val="28"/>
          <w:szCs w:val="28"/>
        </w:rPr>
        <w:t xml:space="preserve">. Первомайское, ул. Кооперативная, 6,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уголовное дело по обвинению            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</w:t>
      </w:r>
      <w:r w:rsidRPr="00D07A3E">
        <w:rPr>
          <w:sz w:val="28"/>
          <w:szCs w:val="28"/>
        </w:rPr>
        <w:t>Тюрикова</w:t>
      </w:r>
      <w:r w:rsidRPr="00D07A3E">
        <w:rPr>
          <w:sz w:val="28"/>
          <w:szCs w:val="28"/>
        </w:rPr>
        <w:t xml:space="preserve"> </w:t>
      </w:r>
      <w:r w:rsidR="00D07A3E">
        <w:rPr>
          <w:sz w:val="28"/>
          <w:szCs w:val="28"/>
        </w:rPr>
        <w:t>Н.А</w:t>
      </w:r>
      <w:r w:rsidRPr="00D07A3E">
        <w:rPr>
          <w:sz w:val="28"/>
          <w:szCs w:val="28"/>
        </w:rPr>
        <w:t xml:space="preserve">, </w:t>
      </w:r>
      <w:r w:rsidR="00D07A3E">
        <w:rPr>
          <w:sz w:val="28"/>
          <w:szCs w:val="28"/>
        </w:rPr>
        <w:t>паспортные данные</w:t>
      </w:r>
      <w:r w:rsidRPr="00D07A3E">
        <w:rPr>
          <w:sz w:val="28"/>
          <w:szCs w:val="28"/>
        </w:rPr>
        <w:t xml:space="preserve">, </w:t>
      </w:r>
      <w:r w:rsidRPr="00D07A3E">
        <w:rPr>
          <w:sz w:val="28"/>
          <w:szCs w:val="28"/>
        </w:rPr>
        <w:t>зарегистрированного</w:t>
      </w:r>
      <w:r w:rsidRPr="00D07A3E">
        <w:rPr>
          <w:sz w:val="28"/>
          <w:szCs w:val="28"/>
        </w:rPr>
        <w:t xml:space="preserve"> и проживающего по адресу: </w:t>
      </w:r>
      <w:r w:rsidR="00D07A3E">
        <w:rPr>
          <w:sz w:val="28"/>
          <w:szCs w:val="28"/>
        </w:rPr>
        <w:t>адрес</w:t>
      </w:r>
      <w:r w:rsidRPr="00D07A3E">
        <w:rPr>
          <w:sz w:val="28"/>
          <w:szCs w:val="28"/>
        </w:rPr>
        <w:t>, ранее судимого: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>-  29.03.2016 года Первомайским районным судом Республики Крым по ч. 2 ст. 314.1 УК РФ к 120 часам обязательных работ;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>- 21.06.2016 года Первомайским районным судом Республики Крым по ст. 319, ч. 5 ст. 69 УК РФ к 252 часам обязательных работ;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>- 20.10.2016 года Первомайским районным судом Республики Крым по ч. 2 ст. 314.1, 116 УК РФ к 1 году 5 дням лишения свободы, с применением ст. 73 УК РФ условно сроком на 1 год. Постановлением Первомайского районного суда Республики Крым от 17.04.2017 года освобожден от наказания по ст.116 УК РФ, считать осужденным по ст. 314.1 ч. 2 УК РФ, с применением ч. 1 ст. 70 УК РФ, к 220 часам обязательных работ;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- 11.08.2017 года мировым судьей судебного участка № 66 Первомайского судебного района (Первомайского муниципального района) Республики Крым по ст. 319 УК РФ, с применением ст. 70 УК РФ, к 400 часам обязательных работ, постановлением мирового судьи судебного участка № 66 Первомайского судебного района Республики Крым от 15.12.2017 года </w:t>
      </w:r>
      <w:r w:rsidRPr="00D07A3E">
        <w:rPr>
          <w:sz w:val="28"/>
          <w:szCs w:val="28"/>
        </w:rPr>
        <w:t>неотбытое</w:t>
      </w:r>
      <w:r w:rsidRPr="00D07A3E">
        <w:rPr>
          <w:sz w:val="28"/>
          <w:szCs w:val="28"/>
        </w:rPr>
        <w:t xml:space="preserve"> наказание в виде 373 часов обязательных работ заменено на 46 дней лишения свободы с</w:t>
      </w:r>
      <w:r w:rsidRPr="00D07A3E">
        <w:rPr>
          <w:sz w:val="28"/>
          <w:szCs w:val="28"/>
        </w:rPr>
        <w:t xml:space="preserve"> отбыванием наказания в колонии-поселении, наказание не отбыто полностью,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>находящегося</w:t>
      </w:r>
      <w:r w:rsidRPr="00D07A3E">
        <w:rPr>
          <w:sz w:val="28"/>
          <w:szCs w:val="28"/>
        </w:rPr>
        <w:t xml:space="preserve"> под подпиской о невыезде и надлежащем поведении,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в совершении преступления, предусмотренного  ст. 319 УК РФ, </w:t>
      </w:r>
    </w:p>
    <w:p w:rsidR="00F717C2" w:rsidRPr="00D07A3E" w:rsidP="00F717C2">
      <w:pPr>
        <w:jc w:val="center"/>
        <w:rPr>
          <w:sz w:val="28"/>
          <w:szCs w:val="28"/>
        </w:rPr>
      </w:pPr>
      <w:r w:rsidRPr="00D07A3E">
        <w:rPr>
          <w:sz w:val="28"/>
          <w:szCs w:val="28"/>
        </w:rPr>
        <w:t>установил: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</w:t>
      </w:r>
      <w:r w:rsidRPr="00D07A3E">
        <w:rPr>
          <w:sz w:val="28"/>
          <w:szCs w:val="28"/>
        </w:rPr>
        <w:t>Тюриков</w:t>
      </w:r>
      <w:r w:rsidRPr="00D07A3E">
        <w:rPr>
          <w:sz w:val="28"/>
          <w:szCs w:val="28"/>
        </w:rPr>
        <w:t xml:space="preserve"> Н.А.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</w:t>
      </w:r>
      <w:r w:rsidRPr="00D07A3E">
        <w:rPr>
          <w:sz w:val="28"/>
          <w:szCs w:val="28"/>
        </w:rPr>
        <w:t xml:space="preserve">07 ноября 2017 года в 13 часов 00 минут </w:t>
      </w:r>
      <w:r w:rsidRPr="00D07A3E">
        <w:rPr>
          <w:sz w:val="28"/>
          <w:szCs w:val="28"/>
        </w:rPr>
        <w:t>Тюриков</w:t>
      </w:r>
      <w:r w:rsidRPr="00D07A3E">
        <w:rPr>
          <w:sz w:val="28"/>
          <w:szCs w:val="28"/>
        </w:rPr>
        <w:t xml:space="preserve"> Н.А., будучи в состоянии алкогольного опьянения, находясь возле двора своего домовладения по адресу: </w:t>
      </w:r>
      <w:r w:rsidR="00D07A3E">
        <w:rPr>
          <w:sz w:val="28"/>
          <w:szCs w:val="28"/>
        </w:rPr>
        <w:t>адрес</w:t>
      </w:r>
      <w:r w:rsidRPr="00D07A3E">
        <w:rPr>
          <w:sz w:val="28"/>
          <w:szCs w:val="28"/>
        </w:rPr>
        <w:t>, осознавая общественную опасность, противоправный и публичный характер своих действий, предвидя неизбежность наступления общественно опасных последствий и желая их наступления, имея умысел на публичное оскорбление представителя власти при исполнении им своих должностных обязанностей, испытывая личную неприязнь</w:t>
      </w:r>
      <w:r w:rsidRPr="00D07A3E">
        <w:rPr>
          <w:sz w:val="28"/>
          <w:szCs w:val="28"/>
        </w:rPr>
        <w:t xml:space="preserve"> </w:t>
      </w:r>
      <w:r w:rsidRPr="00D07A3E">
        <w:rPr>
          <w:sz w:val="28"/>
          <w:szCs w:val="28"/>
        </w:rPr>
        <w:t xml:space="preserve">в отношении председателя </w:t>
      </w:r>
      <w:r w:rsidR="00D07A3E">
        <w:rPr>
          <w:sz w:val="28"/>
          <w:szCs w:val="28"/>
        </w:rPr>
        <w:t>организация</w:t>
      </w:r>
      <w:r w:rsidRPr="00D07A3E">
        <w:rPr>
          <w:sz w:val="28"/>
          <w:szCs w:val="28"/>
        </w:rPr>
        <w:t xml:space="preserve"> сельского совета – главы администрации </w:t>
      </w:r>
      <w:r w:rsidR="00D07A3E">
        <w:rPr>
          <w:sz w:val="28"/>
          <w:szCs w:val="28"/>
        </w:rPr>
        <w:t>организация</w:t>
      </w:r>
      <w:r w:rsidRPr="00D07A3E">
        <w:rPr>
          <w:sz w:val="28"/>
          <w:szCs w:val="28"/>
        </w:rPr>
        <w:t xml:space="preserve"> сельского поселения </w:t>
      </w:r>
      <w:r w:rsidR="00D07A3E">
        <w:rPr>
          <w:sz w:val="28"/>
          <w:szCs w:val="28"/>
        </w:rPr>
        <w:t>ФИО</w:t>
      </w:r>
      <w:r w:rsidRPr="00D07A3E">
        <w:rPr>
          <w:sz w:val="28"/>
          <w:szCs w:val="28"/>
        </w:rPr>
        <w:t>, которая на основании Федерального закона Российской  Федерации от 2 марта 2007 г. N 25-ФЗ «О муниципальной службе в Российской Федерации»  и  Федерального  закона  Российской  Федерации  от  6  октября 2003 г. N 131-ФЗ «Об общих принципах организации местного самоуправления в Российской Федерации» является представителем власти, то есть должностным лицом</w:t>
      </w:r>
      <w:r w:rsidRPr="00D07A3E">
        <w:rPr>
          <w:sz w:val="28"/>
          <w:szCs w:val="28"/>
        </w:rPr>
        <w:t xml:space="preserve">, </w:t>
      </w:r>
      <w:r w:rsidRPr="00D07A3E">
        <w:rPr>
          <w:sz w:val="28"/>
          <w:szCs w:val="28"/>
        </w:rPr>
        <w:t xml:space="preserve">наделенными в установленном законом порядке распорядительными полномочиями в отношении лиц, не находящихся от них в служебной зависимости, умышленно, с целью подавить авторитет органов местного самоуправления и дискредитировать представителя власти в глазах общественности, желая подорвать ее репутацию как представителя власти, пренебрегая нормами морали и правилами поведения, демонстрируя явное неуважение к представителю власти, в присутствии </w:t>
      </w:r>
      <w:r w:rsidR="00D07A3E">
        <w:rPr>
          <w:sz w:val="28"/>
          <w:szCs w:val="28"/>
        </w:rPr>
        <w:t>ФИО</w:t>
      </w:r>
      <w:r w:rsidRPr="00D07A3E">
        <w:rPr>
          <w:sz w:val="28"/>
          <w:szCs w:val="28"/>
        </w:rPr>
        <w:t xml:space="preserve"> и </w:t>
      </w:r>
      <w:r w:rsidR="00D07A3E">
        <w:rPr>
          <w:sz w:val="28"/>
          <w:szCs w:val="28"/>
        </w:rPr>
        <w:t>ФИО,</w:t>
      </w:r>
      <w:r w:rsidRPr="00D07A3E">
        <w:rPr>
          <w:sz w:val="28"/>
          <w:szCs w:val="28"/>
        </w:rPr>
        <w:t xml:space="preserve"> осознавая, что его умышленные</w:t>
      </w:r>
      <w:r w:rsidRPr="00D07A3E">
        <w:rPr>
          <w:sz w:val="28"/>
          <w:szCs w:val="28"/>
        </w:rPr>
        <w:t xml:space="preserve"> преступные действия очевидны для вышеуказанных лиц, высказал в адрес </w:t>
      </w:r>
      <w:r w:rsidR="00D07A3E">
        <w:rPr>
          <w:sz w:val="28"/>
          <w:szCs w:val="28"/>
        </w:rPr>
        <w:t>ФИО</w:t>
      </w:r>
      <w:r w:rsidRPr="00D07A3E">
        <w:rPr>
          <w:sz w:val="28"/>
          <w:szCs w:val="28"/>
        </w:rPr>
        <w:t xml:space="preserve">, оскорбления, которые сопровождались грубой нецензурной бранью, выраженные в неприличной форме, с использованием ненормативной лексики, являющиеся оскорбительными  и унижающими честь и достоинство </w:t>
      </w:r>
      <w:r w:rsidR="00D07A3E">
        <w:rPr>
          <w:sz w:val="28"/>
          <w:szCs w:val="28"/>
        </w:rPr>
        <w:t>ФИО</w:t>
      </w:r>
      <w:r w:rsidRPr="00D07A3E">
        <w:rPr>
          <w:sz w:val="28"/>
          <w:szCs w:val="28"/>
        </w:rPr>
        <w:t xml:space="preserve"> как представителя власти. 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При ознакомлении с материалами уголовного дела и в судебном заседании подсудимый </w:t>
      </w:r>
      <w:r w:rsidRPr="00D07A3E">
        <w:rPr>
          <w:sz w:val="28"/>
          <w:szCs w:val="28"/>
        </w:rPr>
        <w:t>Тюриков</w:t>
      </w:r>
      <w:r w:rsidRPr="00D07A3E">
        <w:rPr>
          <w:sz w:val="28"/>
          <w:szCs w:val="28"/>
        </w:rPr>
        <w:t xml:space="preserve"> Н.А. заявил о своем согласии с предъявленным ему обвинением и заявил ходатайство о постановлении приговора в особом порядке судебного разбирательства.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разбирательства и что приговор не может быть обжалован по основанию, предусмотренному пунктом 1 статьи 389.15 УПК РФ.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Основанием применения особого порядка судебного разбирательства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Суд удостоверился, что подсудимый осознает,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В результате рассмотрения материалов дела,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Действия подсудимого </w:t>
      </w:r>
      <w:r w:rsidRPr="00D07A3E">
        <w:rPr>
          <w:sz w:val="28"/>
          <w:szCs w:val="28"/>
        </w:rPr>
        <w:t>Тюрикова</w:t>
      </w:r>
      <w:r w:rsidRPr="00D07A3E">
        <w:rPr>
          <w:sz w:val="28"/>
          <w:szCs w:val="28"/>
        </w:rPr>
        <w:t xml:space="preserve"> Н.А. 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</w:t>
      </w:r>
      <w:r w:rsidRPr="00D07A3E">
        <w:rPr>
          <w:sz w:val="28"/>
          <w:szCs w:val="28"/>
        </w:rPr>
        <w:t xml:space="preserve">При назначении наказания подсудимому </w:t>
      </w:r>
      <w:r w:rsidRPr="00D07A3E">
        <w:rPr>
          <w:sz w:val="28"/>
          <w:szCs w:val="28"/>
        </w:rPr>
        <w:t>Тюрикову</w:t>
      </w:r>
      <w:r w:rsidRPr="00D07A3E">
        <w:rPr>
          <w:sz w:val="28"/>
          <w:szCs w:val="28"/>
        </w:rPr>
        <w:t xml:space="preserve"> Н.А. суд учитывает характер и степень общественной опасности совершенного им преступления, которое относится к преступлениям небольшой тяжести, направленного против порядка управления, данные о личности подсудимого, который по месту жительства характеризуется отрицательно,    ранее судим, в том числе неоднократно за оскорбление представителей власти, уклоняется от отбывания наказания,  а также влияние назначенного наказания на исправление подсудимого и</w:t>
      </w:r>
      <w:r w:rsidRPr="00D07A3E">
        <w:rPr>
          <w:sz w:val="28"/>
          <w:szCs w:val="28"/>
        </w:rPr>
        <w:t xml:space="preserve"> условия  жизни его семьи.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Обстоятельствами, смягчающими наказание подсудимого, в соответствии с ч. 1, 2 ст. 61 УК РФ, суд учитывает наличие у него малолетнего ребенка, раскаяние подсудимого </w:t>
      </w:r>
      <w:r w:rsidRPr="00D07A3E">
        <w:rPr>
          <w:sz w:val="28"/>
          <w:szCs w:val="28"/>
        </w:rPr>
        <w:t>в</w:t>
      </w:r>
      <w:r w:rsidRPr="00D07A3E">
        <w:rPr>
          <w:sz w:val="28"/>
          <w:szCs w:val="28"/>
        </w:rPr>
        <w:t xml:space="preserve"> содеянном.  </w:t>
      </w:r>
    </w:p>
    <w:p w:rsidR="00F717C2" w:rsidRPr="00D07A3E" w:rsidP="00F717C2">
      <w:pPr>
        <w:jc w:val="both"/>
        <w:rPr>
          <w:rFonts w:eastAsiaTheme="minorHAnsi"/>
          <w:sz w:val="28"/>
          <w:szCs w:val="28"/>
          <w:lang w:eastAsia="en-US"/>
        </w:rPr>
      </w:pPr>
      <w:r w:rsidRPr="00D07A3E">
        <w:rPr>
          <w:rFonts w:eastAsiaTheme="minorHAnsi"/>
          <w:sz w:val="28"/>
          <w:szCs w:val="28"/>
          <w:lang w:eastAsia="en-US"/>
        </w:rPr>
        <w:t xml:space="preserve">          Обстоятельством, смягчающим наказание подсудимого, в соответствии с п. «и» ч. 1 ст. 61 УК РФ, суд учитывает активное способствование расследованию преступления, поскольку подсудимый вину признал, не оспаривал правовую оценку своего деяния, вследствие чего, на основании заявленного им ходатайства, дознание по делу осуществлено в сокращенной форме.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</w:t>
      </w:r>
      <w:r w:rsidRPr="00D07A3E">
        <w:rPr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D07A3E">
        <w:rPr>
          <w:sz w:val="28"/>
          <w:szCs w:val="28"/>
        </w:rPr>
        <w:t>Тюрикова</w:t>
      </w:r>
      <w:r w:rsidRPr="00D07A3E">
        <w:rPr>
          <w:sz w:val="28"/>
          <w:szCs w:val="28"/>
        </w:rPr>
        <w:t xml:space="preserve"> Н.А.,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</w:t>
      </w:r>
      <w:r w:rsidRPr="00D07A3E">
        <w:rPr>
          <w:sz w:val="28"/>
          <w:szCs w:val="28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отягчающих наказание обстоятельств, данных о личности подсудимого, его материального, семейного положения, а также влияние назначенного наказания на исправление осужденного и на условия жизни его семьи, </w:t>
      </w:r>
      <w:r w:rsidRPr="00D07A3E">
        <w:rPr>
          <w:sz w:val="28"/>
          <w:szCs w:val="28"/>
        </w:rPr>
        <w:t>суд считает</w:t>
      </w:r>
      <w:r w:rsidRPr="00D07A3E">
        <w:rPr>
          <w:sz w:val="28"/>
          <w:szCs w:val="28"/>
        </w:rPr>
        <w:t xml:space="preserve"> необходимым назначить  </w:t>
      </w:r>
      <w:r w:rsidRPr="00D07A3E">
        <w:rPr>
          <w:sz w:val="28"/>
          <w:szCs w:val="28"/>
        </w:rPr>
        <w:t>Тюрикову</w:t>
      </w:r>
      <w:r w:rsidRPr="00D07A3E">
        <w:rPr>
          <w:sz w:val="28"/>
          <w:szCs w:val="28"/>
        </w:rPr>
        <w:t xml:space="preserve"> Н.А. наказание в пределах санкции ст. 319 УК РФ, в виде исправительных работ, поскольку назначение менее строгого наказания не обеспечит достижение целей наказания.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 </w:t>
      </w:r>
      <w:r w:rsidRPr="00D07A3E">
        <w:rPr>
          <w:sz w:val="28"/>
          <w:szCs w:val="28"/>
        </w:rPr>
        <w:t>Суд также учитывает, что подсудимый приговором мирового судьи судебного участка № 66 Первомайского судебного района Республики Крым от 11.08.2017 года осужден по ст. 319 УК РФ, с применением ст. 70 УК РФ, к 400 часам обязательных работ, постановлением мирового судьи судебного участка № 66 Первомайского судебного района Республики Крым от 15.12.2017 года не отбытая часть наказания по данному приговору заменена на лишение</w:t>
      </w:r>
      <w:r w:rsidRPr="00D07A3E">
        <w:rPr>
          <w:sz w:val="28"/>
          <w:szCs w:val="28"/>
        </w:rPr>
        <w:t xml:space="preserve"> </w:t>
      </w:r>
      <w:r w:rsidRPr="00D07A3E">
        <w:rPr>
          <w:sz w:val="28"/>
          <w:szCs w:val="28"/>
        </w:rPr>
        <w:t xml:space="preserve">свободы сроком на 46 дней, наказание не отбыто полностью, которое суд считает необходимым  частично  присоединить к назначенному наказанию в соответствии со  ст. 70 УК РФ </w:t>
      </w:r>
      <w:r w:rsidRPr="00D07A3E">
        <w:rPr>
          <w:color w:val="000000"/>
          <w:sz w:val="28"/>
          <w:szCs w:val="28"/>
          <w:shd w:val="clear" w:color="auto" w:fill="FFFFFF"/>
        </w:rPr>
        <w:t>с учетом требований п. «в» ч. 1</w:t>
      </w:r>
      <w:r w:rsidRPr="00D07A3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07A3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ст</w:t>
      </w:r>
      <w:r w:rsidRPr="00D07A3E">
        <w:rPr>
          <w:color w:val="000000"/>
          <w:sz w:val="28"/>
          <w:szCs w:val="28"/>
          <w:shd w:val="clear" w:color="auto" w:fill="FFFFFF"/>
        </w:rPr>
        <w:t>.</w:t>
      </w:r>
      <w:r>
        <w:fldChar w:fldCharType="begin"/>
      </w:r>
      <w:r>
        <w:instrText xml:space="preserve"> HYPERLINK "http://sudact.ru/law/uk-rf/obshchaia-chast/razdel-iii/glava-10/statia-71/?marker=fdoctlaw" \o "УК РФ &gt;  Общая часть &gt; Раздел III. Наказание &gt; Глава 10. Назначение наказания &gt;&lt;span class="snippet_equal"&gt; Статья &lt;/span&gt;&lt;span class="snippet_equal"&gt; 71 &lt;/span&gt;. Порядок определения сроков наказаний при сложении наказаний" \t "_blank" </w:instrText>
      </w:r>
      <w:r>
        <w:fldChar w:fldCharType="separate"/>
      </w:r>
      <w:r w:rsidRPr="00D07A3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7A3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71</w:t>
      </w:r>
      <w:r w:rsidRPr="00D07A3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7A3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УК</w:t>
      </w:r>
      <w:r w:rsidRPr="00D07A3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Pr="00D07A3E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РФ</w:t>
      </w:r>
      <w:r w:rsidRPr="00D07A3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D07A3E">
        <w:rPr>
          <w:color w:val="000000"/>
          <w:sz w:val="28"/>
          <w:szCs w:val="28"/>
          <w:shd w:val="clear" w:color="auto" w:fill="FFFFFF"/>
        </w:rPr>
        <w:t xml:space="preserve">, пересчитав исправительные работы на лишение свободы из расчета, что один день лишения свободы  соответствует  трем дням  исправительных  работ, окончательно назначить наказание </w:t>
      </w:r>
      <w:r w:rsidRPr="00D07A3E">
        <w:rPr>
          <w:sz w:val="28"/>
          <w:szCs w:val="28"/>
        </w:rPr>
        <w:t xml:space="preserve"> в виде лишения</w:t>
      </w:r>
      <w:r w:rsidRPr="00D07A3E">
        <w:rPr>
          <w:sz w:val="28"/>
          <w:szCs w:val="28"/>
        </w:rPr>
        <w:t xml:space="preserve"> свободы.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В соответствии с п. а ч. 1 ст. 58 УК РФ назначенное наказание осужденному отбывать в колонии - поселении.</w:t>
      </w:r>
    </w:p>
    <w:p w:rsidR="00F717C2" w:rsidRPr="00D07A3E" w:rsidP="00F717C2">
      <w:pPr>
        <w:jc w:val="both"/>
        <w:rPr>
          <w:rFonts w:eastAsiaTheme="minorHAnsi"/>
          <w:sz w:val="28"/>
          <w:szCs w:val="28"/>
          <w:lang w:eastAsia="en-US"/>
        </w:rPr>
      </w:pPr>
      <w:r w:rsidRPr="00D07A3E">
        <w:rPr>
          <w:rFonts w:eastAsiaTheme="minorHAnsi"/>
          <w:sz w:val="28"/>
          <w:szCs w:val="28"/>
          <w:lang w:eastAsia="en-US"/>
        </w:rPr>
        <w:t xml:space="preserve">          Определить в отношении </w:t>
      </w:r>
      <w:r w:rsidRPr="00D07A3E">
        <w:rPr>
          <w:rFonts w:eastAsiaTheme="minorHAnsi"/>
          <w:sz w:val="28"/>
          <w:szCs w:val="28"/>
          <w:lang w:eastAsia="en-US"/>
        </w:rPr>
        <w:t>Тюрикова</w:t>
      </w:r>
      <w:r w:rsidRPr="00D07A3E">
        <w:rPr>
          <w:rFonts w:eastAsiaTheme="minorHAnsi"/>
          <w:sz w:val="28"/>
          <w:szCs w:val="28"/>
          <w:lang w:eastAsia="en-US"/>
        </w:rPr>
        <w:t xml:space="preserve"> Н.А. самостоятельное следование к месту отбывания наказания. </w:t>
      </w:r>
    </w:p>
    <w:p w:rsidR="00F717C2" w:rsidRPr="00D07A3E" w:rsidP="00F717C2">
      <w:pPr>
        <w:jc w:val="both"/>
        <w:rPr>
          <w:rFonts w:eastAsiaTheme="minorHAnsi"/>
          <w:sz w:val="28"/>
          <w:szCs w:val="28"/>
          <w:lang w:eastAsia="en-US"/>
        </w:rPr>
      </w:pPr>
      <w:r w:rsidRPr="00D07A3E">
        <w:rPr>
          <w:rFonts w:eastAsiaTheme="minorHAnsi"/>
          <w:sz w:val="28"/>
          <w:szCs w:val="28"/>
          <w:lang w:eastAsia="en-US"/>
        </w:rPr>
        <w:t xml:space="preserve">            Меру пресечения оставить без изменения до вступления приговора в законную силу.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Гражданский иск по делу не заявлен.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Вещественных доказательств по делу нет.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На основании изложенного и руководствуясь </w:t>
      </w:r>
      <w:r w:rsidRPr="00D07A3E">
        <w:rPr>
          <w:sz w:val="28"/>
          <w:szCs w:val="28"/>
        </w:rPr>
        <w:t>ст.ст</w:t>
      </w:r>
      <w:r w:rsidRPr="00D07A3E">
        <w:rPr>
          <w:sz w:val="28"/>
          <w:szCs w:val="28"/>
        </w:rPr>
        <w:t xml:space="preserve">.  307-309, 314-317  УПК РФ, суд </w:t>
      </w:r>
    </w:p>
    <w:p w:rsidR="00F717C2" w:rsidRPr="00D07A3E" w:rsidP="00F717C2">
      <w:pPr>
        <w:jc w:val="center"/>
        <w:rPr>
          <w:sz w:val="28"/>
          <w:szCs w:val="28"/>
        </w:rPr>
      </w:pPr>
      <w:r w:rsidRPr="00D07A3E">
        <w:rPr>
          <w:sz w:val="28"/>
          <w:szCs w:val="28"/>
        </w:rPr>
        <w:t>П</w:t>
      </w:r>
      <w:r w:rsidRPr="00D07A3E">
        <w:rPr>
          <w:sz w:val="28"/>
          <w:szCs w:val="28"/>
        </w:rPr>
        <w:t xml:space="preserve"> Р И Г О В О Р И Л: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</w:t>
      </w:r>
      <w:r w:rsidRPr="00D07A3E">
        <w:rPr>
          <w:sz w:val="28"/>
          <w:szCs w:val="28"/>
        </w:rPr>
        <w:t>Тюрикова</w:t>
      </w:r>
      <w:r w:rsidRPr="00D07A3E">
        <w:rPr>
          <w:sz w:val="28"/>
          <w:szCs w:val="28"/>
        </w:rPr>
        <w:t xml:space="preserve"> </w:t>
      </w:r>
      <w:r w:rsidR="00D07A3E">
        <w:rPr>
          <w:sz w:val="28"/>
          <w:szCs w:val="28"/>
        </w:rPr>
        <w:t>Н.А.</w:t>
      </w:r>
      <w:r w:rsidRPr="00D07A3E">
        <w:rPr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виде 4 (четырех) месяцев исправительных работ.</w:t>
      </w:r>
    </w:p>
    <w:p w:rsidR="00F717C2" w:rsidRPr="00D07A3E" w:rsidP="00F717C2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07A3E">
        <w:rPr>
          <w:sz w:val="28"/>
          <w:szCs w:val="28"/>
        </w:rPr>
        <w:t xml:space="preserve">          </w:t>
      </w:r>
      <w:r w:rsidRPr="00D07A3E">
        <w:rPr>
          <w:sz w:val="28"/>
          <w:szCs w:val="28"/>
        </w:rPr>
        <w:t xml:space="preserve">На основании ч. 1 ст. 70 УК РФ к назначенному наказанию частично присоединить </w:t>
      </w:r>
      <w:r w:rsidRPr="00D07A3E">
        <w:rPr>
          <w:sz w:val="28"/>
          <w:szCs w:val="28"/>
        </w:rPr>
        <w:t>неотбытое</w:t>
      </w:r>
      <w:r w:rsidRPr="00D07A3E">
        <w:rPr>
          <w:sz w:val="28"/>
          <w:szCs w:val="28"/>
        </w:rPr>
        <w:t xml:space="preserve"> наказание по приговору мирового судьи судебного участка № 66 Первомайского судебного района Республики Крым от 11.08.2017 года в виде 30 дней лишения свободы, </w:t>
      </w:r>
      <w:r w:rsidRPr="00D07A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 учетом требований п. «в» ч. 1 </w:t>
      </w:r>
      <w:r w:rsidRPr="00D07A3E">
        <w:rPr>
          <w:rFonts w:eastAsia="Calibri"/>
          <w:bCs/>
          <w:color w:val="333333"/>
          <w:sz w:val="28"/>
          <w:szCs w:val="28"/>
          <w:bdr w:val="none" w:sz="0" w:space="0" w:color="auto" w:frame="1"/>
          <w:lang w:eastAsia="en-US"/>
        </w:rPr>
        <w:t>ст</w:t>
      </w:r>
      <w:r w:rsidRPr="00D07A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fldChar w:fldCharType="begin"/>
      </w:r>
      <w:r>
        <w:instrText xml:space="preserve"> HYPERLINK "http://sudact.ru/law/uk-rf/obshchaia-chast/razdel-iii/glava-10/statia-71/?marker=fdoctlaw" \o "УК РФ &gt;  Общая часть &gt; Раздел III. Наказание &gt; Глава 10. Назначение наказания &gt;&lt;span class="snippet_equal"&gt; Статья &lt;/span&gt;&lt;span class="snippet_equal"&gt; 71 &lt;/span&gt;. Порядок определения сроков наказаний при сложении наказаний" \t "_blank" </w:instrText>
      </w:r>
      <w:r>
        <w:fldChar w:fldCharType="separate"/>
      </w:r>
      <w:r w:rsidRPr="00D07A3E">
        <w:rPr>
          <w:rFonts w:eastAsia="Calibri"/>
          <w:bCs/>
          <w:color w:val="333333"/>
          <w:sz w:val="28"/>
          <w:szCs w:val="28"/>
          <w:bdr w:val="none" w:sz="0" w:space="0" w:color="auto" w:frame="1"/>
          <w:lang w:eastAsia="en-US"/>
        </w:rPr>
        <w:t> 71 УК РФ </w:t>
      </w:r>
      <w:r>
        <w:fldChar w:fldCharType="end"/>
      </w:r>
      <w:r w:rsidRPr="00D07A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пересчитав исправительные работы на лишение свободы из расчета один день лишения свободы за</w:t>
      </w:r>
      <w:r w:rsidRPr="00D07A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три дня исправительных работ, окончательно назначить </w:t>
      </w:r>
      <w:r w:rsidRPr="00D07A3E">
        <w:rPr>
          <w:rFonts w:eastAsia="Calibri"/>
          <w:sz w:val="28"/>
          <w:szCs w:val="28"/>
          <w:lang w:eastAsia="en-US"/>
        </w:rPr>
        <w:t>Тюрикову</w:t>
      </w:r>
      <w:r w:rsidRPr="00D07A3E">
        <w:rPr>
          <w:rFonts w:eastAsia="Calibri"/>
          <w:sz w:val="28"/>
          <w:szCs w:val="28"/>
          <w:lang w:eastAsia="en-US"/>
        </w:rPr>
        <w:t xml:space="preserve"> </w:t>
      </w:r>
      <w:r w:rsidRPr="00D07A3E">
        <w:rPr>
          <w:sz w:val="28"/>
          <w:szCs w:val="28"/>
        </w:rPr>
        <w:t>Николаю Александровичу</w:t>
      </w:r>
      <w:r w:rsidRPr="00D07A3E">
        <w:rPr>
          <w:rFonts w:eastAsia="Calibri"/>
          <w:sz w:val="28"/>
          <w:szCs w:val="28"/>
          <w:lang w:eastAsia="en-US"/>
        </w:rPr>
        <w:t xml:space="preserve"> </w:t>
      </w:r>
      <w:r w:rsidRPr="00D07A3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наказание в виде 2 (двух) месяцев 10 (десяти) дней лишения свободы с отбыванием наказания в колонии-поселении.</w:t>
      </w:r>
    </w:p>
    <w:p w:rsidR="00F717C2" w:rsidRPr="00D07A3E" w:rsidP="00F717C2">
      <w:pPr>
        <w:jc w:val="both"/>
        <w:rPr>
          <w:rFonts w:eastAsiaTheme="minorHAnsi"/>
          <w:sz w:val="28"/>
          <w:szCs w:val="28"/>
          <w:lang w:eastAsia="en-US"/>
        </w:rPr>
      </w:pPr>
      <w:r w:rsidRPr="00D07A3E">
        <w:rPr>
          <w:rFonts w:eastAsiaTheme="minorHAnsi"/>
          <w:sz w:val="28"/>
          <w:szCs w:val="28"/>
          <w:lang w:eastAsia="en-US"/>
        </w:rPr>
        <w:t xml:space="preserve">         Определить в отношении </w:t>
      </w:r>
      <w:r w:rsidRPr="00D07A3E">
        <w:rPr>
          <w:rFonts w:eastAsiaTheme="minorHAnsi"/>
          <w:sz w:val="28"/>
          <w:szCs w:val="28"/>
          <w:lang w:eastAsia="en-US"/>
        </w:rPr>
        <w:t>Тюрикова</w:t>
      </w:r>
      <w:r w:rsidRPr="00D07A3E">
        <w:rPr>
          <w:rFonts w:eastAsiaTheme="minorHAnsi"/>
          <w:sz w:val="28"/>
          <w:szCs w:val="28"/>
          <w:lang w:eastAsia="en-US"/>
        </w:rPr>
        <w:t xml:space="preserve"> Н.А. самостоятельное следование к месту отбывания наказания. </w:t>
      </w:r>
    </w:p>
    <w:p w:rsidR="00F717C2" w:rsidRPr="00D07A3E" w:rsidP="00F717C2">
      <w:pPr>
        <w:jc w:val="both"/>
        <w:rPr>
          <w:rFonts w:eastAsiaTheme="minorHAnsi"/>
          <w:sz w:val="28"/>
          <w:szCs w:val="28"/>
          <w:lang w:eastAsia="en-US"/>
        </w:rPr>
      </w:pPr>
      <w:r w:rsidRPr="00D07A3E">
        <w:rPr>
          <w:rFonts w:eastAsiaTheme="minorHAnsi"/>
          <w:sz w:val="28"/>
          <w:szCs w:val="28"/>
          <w:lang w:eastAsia="en-US"/>
        </w:rPr>
        <w:t xml:space="preserve">         </w:t>
      </w:r>
      <w:r w:rsidRPr="00D07A3E">
        <w:rPr>
          <w:color w:val="000000"/>
          <w:sz w:val="28"/>
          <w:szCs w:val="28"/>
        </w:rPr>
        <w:t xml:space="preserve">Срок отбывания наказания </w:t>
      </w:r>
      <w:r w:rsidRPr="00D07A3E">
        <w:rPr>
          <w:color w:val="000000"/>
          <w:sz w:val="28"/>
          <w:szCs w:val="28"/>
        </w:rPr>
        <w:t>Тюрикову</w:t>
      </w:r>
      <w:r w:rsidRPr="00D07A3E">
        <w:rPr>
          <w:color w:val="000000"/>
          <w:sz w:val="28"/>
          <w:szCs w:val="28"/>
        </w:rPr>
        <w:t xml:space="preserve"> Н.А. исчислять со дня прибытия осужденного в колонию-поселение. Зачесть  </w:t>
      </w:r>
      <w:r w:rsidRPr="00D07A3E">
        <w:rPr>
          <w:color w:val="000000"/>
          <w:sz w:val="28"/>
          <w:szCs w:val="28"/>
        </w:rPr>
        <w:t>Тюрикову</w:t>
      </w:r>
      <w:r w:rsidRPr="00D07A3E">
        <w:rPr>
          <w:color w:val="000000"/>
          <w:sz w:val="28"/>
          <w:szCs w:val="28"/>
        </w:rPr>
        <w:t xml:space="preserve"> Н.А. в </w:t>
      </w:r>
      <w:r w:rsidRPr="00D07A3E">
        <w:rPr>
          <w:color w:val="000000"/>
          <w:sz w:val="28"/>
          <w:szCs w:val="28"/>
        </w:rPr>
        <w:t>срок лишения свободы время следования осужденного к месту отбывания наказания из расчета один день за один день.</w:t>
      </w:r>
    </w:p>
    <w:p w:rsidR="00F717C2" w:rsidRPr="00D07A3E" w:rsidP="00F717C2">
      <w:pPr>
        <w:ind w:firstLine="720"/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Меру пресечения </w:t>
      </w:r>
      <w:r w:rsidRPr="00D07A3E">
        <w:rPr>
          <w:color w:val="000000"/>
          <w:sz w:val="28"/>
          <w:szCs w:val="28"/>
        </w:rPr>
        <w:t>Тюрикову</w:t>
      </w:r>
      <w:r w:rsidRPr="00D07A3E">
        <w:rPr>
          <w:color w:val="000000"/>
          <w:sz w:val="28"/>
          <w:szCs w:val="28"/>
        </w:rPr>
        <w:t xml:space="preserve"> Н.А. - </w:t>
      </w:r>
      <w:r w:rsidRPr="00D07A3E">
        <w:rPr>
          <w:sz w:val="28"/>
          <w:szCs w:val="28"/>
        </w:rPr>
        <w:t>подписку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Процессуальные издержки, предусмотренные ст. 131 УПК РФ, в соответствии с ч. 10 ст. 316 УПК РФ, взысканию с осужденного не подлежат.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Приговор может быть обжалован сторонами в Первомайский районный суд  Республики Крым через мирового судью судебного участка № 66 в течение десяти суток со дня его провозглашения. </w:t>
      </w:r>
    </w:p>
    <w:p w:rsidR="00F717C2" w:rsidRPr="00D07A3E" w:rsidP="00F717C2">
      <w:pPr>
        <w:jc w:val="both"/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7D672D" w:rsidRPr="00D07A3E" w:rsidP="00F717C2">
      <w:pPr>
        <w:rPr>
          <w:sz w:val="28"/>
          <w:szCs w:val="28"/>
        </w:rPr>
      </w:pPr>
      <w:r w:rsidRPr="00D07A3E">
        <w:rPr>
          <w:sz w:val="28"/>
          <w:szCs w:val="28"/>
        </w:rPr>
        <w:t xml:space="preserve">           Председательствующий</w:t>
      </w:r>
    </w:p>
    <w:sectPr w:rsidSect="00D07A3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C2"/>
    <w:rsid w:val="007D672D"/>
    <w:rsid w:val="00D07A3E"/>
    <w:rsid w:val="00F717C2"/>
    <w:rsid w:val="00FC6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F717C2"/>
  </w:style>
  <w:style w:type="character" w:customStyle="1" w:styleId="snippetequal">
    <w:name w:val="snippet_equal"/>
    <w:uiPriority w:val="99"/>
    <w:rsid w:val="00F7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