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3BB8" w:rsidRPr="00B021F1" w:rsidP="00B021F1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B021F1" w:rsidR="00C43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021F1">
        <w:rPr>
          <w:rFonts w:ascii="Times New Roman" w:hAnsi="Times New Roman" w:cs="Times New Roman"/>
          <w:sz w:val="28"/>
          <w:szCs w:val="28"/>
        </w:rPr>
        <w:t>Дело № 1-66-14/2018</w:t>
      </w:r>
    </w:p>
    <w:p w:rsidR="005F3BB8" w:rsidRPr="00B021F1" w:rsidP="005F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>П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 И Г О В О Р</w:t>
      </w:r>
    </w:p>
    <w:p w:rsidR="005F3BB8" w:rsidRPr="00B021F1" w:rsidP="005F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F3BB8" w:rsidRPr="00B021F1" w:rsidP="005F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5F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16 апреля 2018 года                                                </w:t>
      </w:r>
      <w:r w:rsidRPr="00B021F1">
        <w:rPr>
          <w:rFonts w:ascii="Times New Roman" w:hAnsi="Times New Roman" w:cs="Times New Roman"/>
          <w:sz w:val="28"/>
          <w:szCs w:val="28"/>
        </w:rPr>
        <w:t>пгт</w:t>
      </w:r>
      <w:r w:rsidRPr="00B021F1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F3BB8" w:rsidRPr="00B021F1" w:rsidP="005F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Суд в составе: председательствующего - мирового судьи судебного участка № 66 Первомайского судебного района (Первомайского муниципального района) Республики Крым  </w:t>
      </w:r>
      <w:r w:rsidRPr="00B021F1">
        <w:rPr>
          <w:rFonts w:ascii="Times New Roman" w:hAnsi="Times New Roman" w:cs="Times New Roman"/>
          <w:sz w:val="28"/>
          <w:szCs w:val="28"/>
        </w:rPr>
        <w:t>Йова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B021F1">
        <w:rPr>
          <w:rFonts w:ascii="Times New Roman" w:hAnsi="Times New Roman" w:cs="Times New Roman"/>
          <w:sz w:val="28"/>
          <w:szCs w:val="28"/>
        </w:rPr>
        <w:t>Изюмовой</w:t>
      </w:r>
      <w:r w:rsidRPr="00B021F1">
        <w:rPr>
          <w:rFonts w:ascii="Times New Roman" w:hAnsi="Times New Roman" w:cs="Times New Roman"/>
          <w:sz w:val="28"/>
          <w:szCs w:val="28"/>
        </w:rPr>
        <w:t xml:space="preserve"> Л.В., 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 - старшего помощника прокурора Первомайского района Республики Крым  </w:t>
      </w:r>
      <w:r w:rsidRPr="00B021F1">
        <w:rPr>
          <w:rFonts w:ascii="Times New Roman" w:hAnsi="Times New Roman" w:cs="Times New Roman"/>
          <w:sz w:val="28"/>
          <w:szCs w:val="28"/>
        </w:rPr>
        <w:t>Кадуха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В.М., 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B021F1">
        <w:rPr>
          <w:rFonts w:ascii="Times New Roman" w:hAnsi="Times New Roman" w:cs="Times New Roman"/>
          <w:sz w:val="28"/>
          <w:szCs w:val="28"/>
        </w:rPr>
        <w:t>Аблаева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Р.С., его защитника – адвоката </w:t>
      </w:r>
      <w:r w:rsidRPr="00B021F1">
        <w:rPr>
          <w:rFonts w:ascii="Times New Roman" w:hAnsi="Times New Roman" w:cs="Times New Roman"/>
          <w:sz w:val="28"/>
          <w:szCs w:val="28"/>
        </w:rPr>
        <w:t>Ляхович</w:t>
      </w:r>
      <w:r w:rsidRPr="00B021F1">
        <w:rPr>
          <w:rFonts w:ascii="Times New Roman" w:hAnsi="Times New Roman" w:cs="Times New Roman"/>
          <w:sz w:val="28"/>
          <w:szCs w:val="28"/>
        </w:rPr>
        <w:t xml:space="preserve"> В.В., ордер  №  </w:t>
      </w:r>
      <w:r w:rsidRPr="00B021F1" w:rsidR="00B021F1">
        <w:rPr>
          <w:rFonts w:ascii="Times New Roman" w:hAnsi="Times New Roman" w:cs="Times New Roman"/>
          <w:sz w:val="28"/>
          <w:szCs w:val="28"/>
        </w:rPr>
        <w:t>…</w:t>
      </w:r>
      <w:r w:rsidRPr="00B021F1">
        <w:rPr>
          <w:rFonts w:ascii="Times New Roman" w:hAnsi="Times New Roman" w:cs="Times New Roman"/>
          <w:sz w:val="28"/>
          <w:szCs w:val="28"/>
        </w:rPr>
        <w:t xml:space="preserve"> от </w:t>
      </w:r>
      <w:r w:rsidRPr="00B021F1" w:rsidR="00B021F1">
        <w:rPr>
          <w:rFonts w:ascii="Times New Roman" w:hAnsi="Times New Roman" w:cs="Times New Roman"/>
          <w:sz w:val="28"/>
          <w:szCs w:val="28"/>
        </w:rPr>
        <w:t>…</w:t>
      </w:r>
      <w:r w:rsidRPr="00B021F1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судебного участка № 66, расположенного по адресу: Республика Крым, Первомайский район, </w:t>
      </w:r>
      <w:r w:rsidRPr="00B021F1">
        <w:rPr>
          <w:rFonts w:ascii="Times New Roman" w:hAnsi="Times New Roman" w:cs="Times New Roman"/>
          <w:sz w:val="28"/>
          <w:szCs w:val="28"/>
        </w:rPr>
        <w:t>пгт</w:t>
      </w:r>
      <w:r w:rsidRPr="00B021F1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B021F1">
        <w:rPr>
          <w:rFonts w:ascii="Times New Roman" w:hAnsi="Times New Roman" w:cs="Times New Roman"/>
          <w:sz w:val="28"/>
          <w:szCs w:val="28"/>
        </w:rPr>
        <w:t>Кооперативная</w:t>
      </w:r>
      <w:r w:rsidRPr="00B021F1">
        <w:rPr>
          <w:rFonts w:ascii="Times New Roman" w:hAnsi="Times New Roman" w:cs="Times New Roman"/>
          <w:sz w:val="28"/>
          <w:szCs w:val="28"/>
        </w:rPr>
        <w:t xml:space="preserve">, 6, уголовное дело в отношении </w:t>
      </w:r>
    </w:p>
    <w:p w:rsidR="00C43289" w:rsidRPr="00B021F1" w:rsidP="00C4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Аблаева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1F1" w:rsid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1F1" w:rsid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Pr="00B021F1" w:rsid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подпиской о невыезде и надлежащем поведении, </w:t>
      </w:r>
    </w:p>
    <w:p w:rsidR="005F3BB8" w:rsidRPr="00B021F1" w:rsidP="00C43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 1 ст. 158 УК РФ, </w:t>
      </w:r>
      <w:r w:rsidRPr="00B021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3BB8" w:rsidRPr="00B021F1" w:rsidP="005F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5F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F3BB8" w:rsidRPr="00B021F1" w:rsidP="005F3B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367C6D">
      <w:pPr>
        <w:pStyle w:val="BodyText3"/>
        <w:spacing w:after="0"/>
        <w:ind w:firstLine="426"/>
        <w:jc w:val="both"/>
        <w:rPr>
          <w:color w:val="000000"/>
          <w:sz w:val="28"/>
          <w:szCs w:val="28"/>
        </w:rPr>
      </w:pPr>
      <w:r w:rsidRPr="00B021F1">
        <w:rPr>
          <w:sz w:val="28"/>
          <w:szCs w:val="28"/>
        </w:rPr>
        <w:t xml:space="preserve"> </w:t>
      </w:r>
      <w:r w:rsidRPr="00B021F1">
        <w:rPr>
          <w:color w:val="000000"/>
          <w:sz w:val="28"/>
          <w:szCs w:val="28"/>
        </w:rPr>
        <w:t xml:space="preserve">В середине августа 2017 года в 23 часа 00 минут </w:t>
      </w:r>
      <w:r w:rsidRPr="00B021F1">
        <w:rPr>
          <w:color w:val="000000"/>
          <w:sz w:val="28"/>
          <w:szCs w:val="28"/>
        </w:rPr>
        <w:t>Аблаев</w:t>
      </w:r>
      <w:r w:rsidRPr="00B021F1">
        <w:rPr>
          <w:color w:val="000000"/>
          <w:sz w:val="28"/>
          <w:szCs w:val="28"/>
        </w:rPr>
        <w:t xml:space="preserve">  Р.С., находясь возле двора домовладения № </w:t>
      </w:r>
      <w:r w:rsidRPr="00B021F1" w:rsidR="00B021F1">
        <w:rPr>
          <w:color w:val="000000"/>
          <w:sz w:val="28"/>
          <w:szCs w:val="28"/>
        </w:rPr>
        <w:t>…</w:t>
      </w:r>
      <w:r w:rsidRPr="00B021F1">
        <w:rPr>
          <w:color w:val="000000"/>
          <w:sz w:val="28"/>
          <w:szCs w:val="28"/>
        </w:rPr>
        <w:t xml:space="preserve"> по </w:t>
      </w:r>
      <w:r w:rsidRPr="00B021F1" w:rsidR="00B021F1">
        <w:rPr>
          <w:color w:val="000000"/>
          <w:sz w:val="28"/>
          <w:szCs w:val="28"/>
        </w:rPr>
        <w:t>АДРЕС</w:t>
      </w:r>
      <w:r w:rsidRPr="00B021F1">
        <w:rPr>
          <w:color w:val="000000"/>
          <w:sz w:val="28"/>
          <w:szCs w:val="28"/>
        </w:rPr>
        <w:t>, преследуя прямой умысел, направленный на тайное хищение чужого имущества, осознавая общественную опасность и противоправный характер своих действий, предвидя наступление общественно опасных последствий и желая их наступления, путем свободного доступа, подняв незапертую крышку капота автомобиля «Москвич ИЖ 412» бежевого цвета, находящегося возле</w:t>
      </w:r>
      <w:r w:rsidRPr="00B021F1">
        <w:rPr>
          <w:color w:val="000000"/>
          <w:sz w:val="28"/>
          <w:szCs w:val="28"/>
        </w:rPr>
        <w:t xml:space="preserve"> указанного домовладения, тайно похитил принадлежащую </w:t>
      </w:r>
      <w:r w:rsidRPr="00B021F1" w:rsidR="00B021F1">
        <w:rPr>
          <w:color w:val="000000"/>
          <w:sz w:val="28"/>
          <w:szCs w:val="28"/>
        </w:rPr>
        <w:t>ФИО1</w:t>
      </w:r>
      <w:r w:rsidRPr="00B021F1">
        <w:rPr>
          <w:color w:val="000000"/>
          <w:sz w:val="28"/>
          <w:szCs w:val="28"/>
        </w:rPr>
        <w:t xml:space="preserve"> аккумуляторную батарею марки «Исток» емкостью 60</w:t>
      </w:r>
      <w:r w:rsidRPr="00B021F1">
        <w:rPr>
          <w:color w:val="000000"/>
          <w:sz w:val="28"/>
          <w:szCs w:val="28"/>
        </w:rPr>
        <w:t xml:space="preserve"> А</w:t>
      </w:r>
      <w:r w:rsidRPr="00B021F1">
        <w:rPr>
          <w:color w:val="000000"/>
          <w:sz w:val="28"/>
          <w:szCs w:val="28"/>
        </w:rPr>
        <w:t xml:space="preserve">\ч, причинив    потерпевшему </w:t>
      </w:r>
      <w:r w:rsidRPr="00B021F1" w:rsidR="00B021F1">
        <w:rPr>
          <w:color w:val="000000"/>
          <w:sz w:val="28"/>
          <w:szCs w:val="28"/>
        </w:rPr>
        <w:t>ФИО1</w:t>
      </w:r>
      <w:r w:rsidRPr="00B021F1">
        <w:rPr>
          <w:color w:val="000000"/>
          <w:sz w:val="28"/>
          <w:szCs w:val="28"/>
        </w:rPr>
        <w:t xml:space="preserve"> материальный ущерб на  сумму </w:t>
      </w:r>
      <w:r w:rsidRPr="00B021F1" w:rsidR="00B021F1">
        <w:rPr>
          <w:color w:val="000000"/>
          <w:sz w:val="28"/>
          <w:szCs w:val="28"/>
        </w:rPr>
        <w:t>СУММА</w:t>
      </w:r>
      <w:r w:rsidRPr="00B021F1">
        <w:rPr>
          <w:color w:val="000000"/>
          <w:sz w:val="28"/>
          <w:szCs w:val="28"/>
        </w:rPr>
        <w:t xml:space="preserve"> рублей. 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В ходе предварительного расследования удовлетворено ходатайство   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Аблаева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Р.С. </w:t>
      </w:r>
      <w:r w:rsidRPr="00B021F1">
        <w:rPr>
          <w:rFonts w:ascii="Times New Roman" w:hAnsi="Times New Roman" w:cs="Times New Roman"/>
          <w:sz w:val="28"/>
          <w:szCs w:val="28"/>
        </w:rPr>
        <w:t>о производстве дознания в сокращенной форме.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В судебном заседании установлено, что 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Аблаевым</w:t>
      </w:r>
      <w:r w:rsidRPr="00B021F1" w:rsidR="0036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 данное ходатайство заявлено в присутствии защитника и после консультации с ним, в ходе предварительного расследования ему были разъяснены права, порядок и последствия производства дознания в сокращенной форме, предусмотренные главой 32.1 УПК РФ.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В судебном заседании 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Аблаеву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 так же были разъяснены и понятны особенности судебного производства по уголовному делу, </w:t>
      </w:r>
      <w:r w:rsidRPr="00B021F1">
        <w:rPr>
          <w:rFonts w:ascii="Times New Roman" w:hAnsi="Times New Roman" w:cs="Times New Roman"/>
          <w:sz w:val="28"/>
          <w:szCs w:val="28"/>
        </w:rPr>
        <w:t>дознание по которому проводилось в сокращенной форме, указанные в ст. 226.9 УПК РФ.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 Обстоятельств, препятствующих постановлению законного, обоснованного и справедливого приговора, как и </w:t>
      </w:r>
      <w:r w:rsidRPr="00B021F1">
        <w:rPr>
          <w:rFonts w:ascii="Times New Roman" w:hAnsi="Times New Roman" w:cs="Times New Roman"/>
          <w:sz w:val="28"/>
          <w:szCs w:val="28"/>
        </w:rPr>
        <w:t>оснований</w:t>
      </w:r>
      <w:r w:rsidRPr="00B021F1">
        <w:rPr>
          <w:rFonts w:ascii="Times New Roman" w:hAnsi="Times New Roman" w:cs="Times New Roman"/>
          <w:sz w:val="28"/>
          <w:szCs w:val="28"/>
        </w:rPr>
        <w:t xml:space="preserve"> полагать самооговор подсудимого, судом не установлено.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Обстоятельства, исключающие производство дознания в сокращенной форме, предусмотренные ст.</w:t>
      </w:r>
      <w:r w:rsidRPr="00B021F1" w:rsidR="00BB303C">
        <w:rPr>
          <w:rFonts w:ascii="Times New Roman" w:hAnsi="Times New Roman" w:cs="Times New Roman"/>
          <w:sz w:val="28"/>
          <w:szCs w:val="28"/>
        </w:rPr>
        <w:t xml:space="preserve"> </w:t>
      </w:r>
      <w:r w:rsidRPr="00B021F1">
        <w:rPr>
          <w:rFonts w:ascii="Times New Roman" w:hAnsi="Times New Roman" w:cs="Times New Roman"/>
          <w:sz w:val="28"/>
          <w:szCs w:val="28"/>
        </w:rPr>
        <w:t>226.2 УПК РФ, отсутствуют.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21F1">
        <w:rPr>
          <w:rFonts w:ascii="Times New Roman" w:hAnsi="Times New Roman" w:cs="Times New Roman"/>
          <w:sz w:val="28"/>
          <w:szCs w:val="28"/>
        </w:rPr>
        <w:t xml:space="preserve">По смыслу п. 22 ст. 5, </w:t>
      </w:r>
      <w:r w:rsidRPr="00B021F1">
        <w:rPr>
          <w:rFonts w:ascii="Times New Roman" w:hAnsi="Times New Roman" w:cs="Times New Roman"/>
          <w:sz w:val="28"/>
          <w:szCs w:val="28"/>
        </w:rPr>
        <w:t>п.п</w:t>
      </w:r>
      <w:r w:rsidRPr="00B021F1">
        <w:rPr>
          <w:rFonts w:ascii="Times New Roman" w:hAnsi="Times New Roman" w:cs="Times New Roman"/>
          <w:sz w:val="28"/>
          <w:szCs w:val="28"/>
        </w:rPr>
        <w:t>. 4,5 ч. 2 ст. 171 и ст. 226.7 УПК РФ применительно к особому порядку судебного разбирательства под обвинением, с которым соглашается обвиняемый, следует понимать фактические обстоятельства содеянного, форму вины, мотивы совершения инкриминируемого деяния, юридическую оценку содеянного, а также характер и размер вреда, причиненного деянием обвиняемого.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Подсудимый 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с рассмотрением уголовного дела, дознание по которому производилось в сокращенной форме, в порядке особого производства согласен. Ходатайство о рассмотрении дела в порядке особого производства поддержал, подтвердил, что данное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 Государственный обвинитель, защитник, </w:t>
      </w:r>
      <w:r w:rsidRPr="00B021F1" w:rsidR="00BB303C">
        <w:rPr>
          <w:rFonts w:ascii="Times New Roman" w:hAnsi="Times New Roman" w:cs="Times New Roman"/>
          <w:sz w:val="28"/>
          <w:szCs w:val="28"/>
        </w:rPr>
        <w:t xml:space="preserve">потерпевший, </w:t>
      </w:r>
      <w:r w:rsidRPr="00B021F1">
        <w:rPr>
          <w:rFonts w:ascii="Times New Roman" w:hAnsi="Times New Roman" w:cs="Times New Roman"/>
          <w:sz w:val="28"/>
          <w:szCs w:val="28"/>
        </w:rPr>
        <w:t xml:space="preserve">не возражали против рассмотрения уголовного дела, дознание по которому производилось в сокращенной форме, в особом порядке судебного разбирательства.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21F1">
        <w:rPr>
          <w:rFonts w:ascii="Times New Roman" w:hAnsi="Times New Roman" w:cs="Times New Roman"/>
          <w:sz w:val="28"/>
          <w:szCs w:val="28"/>
        </w:rP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 согласился с предъявленным ему обвинением, обвиняется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</w:t>
      </w:r>
      <w:r w:rsidRPr="00B021F1">
        <w:rPr>
          <w:rFonts w:ascii="Times New Roman" w:hAnsi="Times New Roman" w:cs="Times New Roman"/>
          <w:sz w:val="28"/>
          <w:szCs w:val="28"/>
        </w:rPr>
        <w:t xml:space="preserve"> с защитником, госуд</w:t>
      </w:r>
      <w:r w:rsidRPr="00B021F1" w:rsidR="00367C6D">
        <w:rPr>
          <w:rFonts w:ascii="Times New Roman" w:hAnsi="Times New Roman" w:cs="Times New Roman"/>
          <w:sz w:val="28"/>
          <w:szCs w:val="28"/>
        </w:rPr>
        <w:t>арственный обвинитель, защитник, потерпевший</w:t>
      </w:r>
      <w:r w:rsidRPr="00B021F1">
        <w:rPr>
          <w:rFonts w:ascii="Times New Roman" w:hAnsi="Times New Roman" w:cs="Times New Roman"/>
          <w:sz w:val="28"/>
          <w:szCs w:val="28"/>
        </w:rPr>
        <w:t xml:space="preserve"> не возражают против заявленного подсудимым ходатайства, в </w:t>
      </w:r>
      <w:r w:rsidRPr="00B021F1">
        <w:rPr>
          <w:rFonts w:ascii="Times New Roman" w:hAnsi="Times New Roman" w:cs="Times New Roman"/>
          <w:sz w:val="28"/>
          <w:szCs w:val="28"/>
        </w:rPr>
        <w:t>связи</w:t>
      </w:r>
      <w:r w:rsidRPr="00B021F1">
        <w:rPr>
          <w:rFonts w:ascii="Times New Roman" w:hAnsi="Times New Roman" w:cs="Times New Roman"/>
          <w:sz w:val="28"/>
          <w:szCs w:val="28"/>
        </w:rPr>
        <w:t xml:space="preserve"> с чем суд нашел возможным постановить приговор без проведения судебного разбирательства.</w:t>
      </w:r>
    </w:p>
    <w:p w:rsidR="005A1227" w:rsidRPr="00B021F1" w:rsidP="00A64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Мировой судья</w:t>
      </w:r>
      <w:r w:rsidRPr="00B021F1" w:rsidR="005F3BB8">
        <w:rPr>
          <w:rFonts w:ascii="Times New Roman" w:hAnsi="Times New Roman" w:cs="Times New Roman"/>
          <w:sz w:val="28"/>
          <w:szCs w:val="28"/>
        </w:rPr>
        <w:t xml:space="preserve"> считает, что обвинение, с которым согласился </w:t>
      </w:r>
      <w:r w:rsidRPr="00B021F1">
        <w:rPr>
          <w:rFonts w:ascii="Times New Roman" w:hAnsi="Times New Roman" w:cs="Times New Roman"/>
          <w:sz w:val="28"/>
          <w:szCs w:val="28"/>
        </w:rPr>
        <w:t>Аблаев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Р.С.</w:t>
      </w:r>
      <w:r w:rsidRPr="00B021F1" w:rsidR="005F3BB8">
        <w:rPr>
          <w:rFonts w:ascii="Times New Roman" w:hAnsi="Times New Roman" w:cs="Times New Roman"/>
          <w:sz w:val="28"/>
          <w:szCs w:val="28"/>
        </w:rPr>
        <w:t xml:space="preserve">,  подтверждается доказательствами, собранными по делу, указанными в обвинительном постановлении, полученными с соблюдением требований УПК РФ и исследованными в судебном заседании, а именно: показаниями подозреваемого </w:t>
      </w:r>
      <w:r w:rsidRPr="00B021F1">
        <w:rPr>
          <w:rFonts w:ascii="Times New Roman" w:hAnsi="Times New Roman" w:cs="Times New Roman"/>
          <w:sz w:val="28"/>
          <w:szCs w:val="28"/>
        </w:rPr>
        <w:t>Аблаева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Р.С. от 15.03.2018 года (</w:t>
      </w:r>
      <w:r w:rsidRPr="00B021F1">
        <w:rPr>
          <w:rFonts w:ascii="Times New Roman" w:hAnsi="Times New Roman" w:cs="Times New Roman"/>
          <w:sz w:val="28"/>
          <w:szCs w:val="28"/>
        </w:rPr>
        <w:t>л.д</w:t>
      </w:r>
      <w:r w:rsidRPr="00B021F1">
        <w:rPr>
          <w:rFonts w:ascii="Times New Roman" w:hAnsi="Times New Roman" w:cs="Times New Roman"/>
          <w:sz w:val="28"/>
          <w:szCs w:val="28"/>
        </w:rPr>
        <w:t>. 35-36</w:t>
      </w:r>
      <w:r w:rsidRPr="00B021F1" w:rsidR="005F3BB8">
        <w:rPr>
          <w:rFonts w:ascii="Times New Roman" w:hAnsi="Times New Roman" w:cs="Times New Roman"/>
          <w:sz w:val="28"/>
          <w:szCs w:val="28"/>
        </w:rPr>
        <w:t xml:space="preserve">); </w:t>
      </w:r>
      <w:r w:rsidRPr="00B021F1">
        <w:rPr>
          <w:rFonts w:ascii="Times New Roman" w:hAnsi="Times New Roman" w:cs="Times New Roman"/>
          <w:sz w:val="28"/>
          <w:szCs w:val="28"/>
        </w:rPr>
        <w:t xml:space="preserve">показаниями потерпевшего </w:t>
      </w:r>
      <w:r w:rsidRPr="00B021F1" w:rsidR="00B021F1">
        <w:rPr>
          <w:rFonts w:ascii="Times New Roman" w:hAnsi="Times New Roman" w:cs="Times New Roman"/>
          <w:sz w:val="28"/>
          <w:szCs w:val="28"/>
        </w:rPr>
        <w:t>ФИО</w:t>
      </w:r>
      <w:r w:rsidRPr="00B021F1" w:rsidR="00B021F1">
        <w:rPr>
          <w:rFonts w:ascii="Times New Roman" w:hAnsi="Times New Roman" w:cs="Times New Roman"/>
          <w:sz w:val="28"/>
          <w:szCs w:val="28"/>
        </w:rPr>
        <w:t>1</w:t>
      </w:r>
      <w:r w:rsidRPr="00B021F1">
        <w:rPr>
          <w:rFonts w:ascii="Times New Roman" w:hAnsi="Times New Roman" w:cs="Times New Roman"/>
          <w:sz w:val="28"/>
          <w:szCs w:val="28"/>
        </w:rPr>
        <w:t xml:space="preserve"> (</w:t>
      </w:r>
      <w:r w:rsidRPr="00B021F1">
        <w:rPr>
          <w:rFonts w:ascii="Times New Roman" w:hAnsi="Times New Roman" w:cs="Times New Roman"/>
          <w:sz w:val="28"/>
          <w:szCs w:val="28"/>
        </w:rPr>
        <w:t>л.д</w:t>
      </w:r>
      <w:r w:rsidRPr="00B021F1">
        <w:rPr>
          <w:rFonts w:ascii="Times New Roman" w:hAnsi="Times New Roman" w:cs="Times New Roman"/>
          <w:sz w:val="28"/>
          <w:szCs w:val="28"/>
        </w:rPr>
        <w:t xml:space="preserve">. 17-18); заявлением </w:t>
      </w:r>
      <w:r w:rsidRPr="00B021F1" w:rsidR="00B021F1">
        <w:rPr>
          <w:rFonts w:ascii="Times New Roman" w:hAnsi="Times New Roman" w:cs="Times New Roman"/>
          <w:sz w:val="28"/>
          <w:szCs w:val="28"/>
        </w:rPr>
        <w:t>ФИО1</w:t>
      </w:r>
      <w:r w:rsidRPr="00B021F1">
        <w:rPr>
          <w:rFonts w:ascii="Times New Roman" w:hAnsi="Times New Roman" w:cs="Times New Roman"/>
          <w:sz w:val="28"/>
          <w:szCs w:val="28"/>
        </w:rPr>
        <w:t xml:space="preserve">от 07.03.2018 года о привлечении  к уголовной ответственности </w:t>
      </w:r>
      <w:r w:rsidRPr="00B021F1">
        <w:rPr>
          <w:rFonts w:ascii="Times New Roman" w:hAnsi="Times New Roman" w:cs="Times New Roman"/>
          <w:sz w:val="28"/>
          <w:szCs w:val="28"/>
        </w:rPr>
        <w:t>Аблаева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Р.С. (</w:t>
      </w:r>
      <w:r w:rsidRPr="00B021F1">
        <w:rPr>
          <w:rFonts w:ascii="Times New Roman" w:hAnsi="Times New Roman" w:cs="Times New Roman"/>
          <w:sz w:val="28"/>
          <w:szCs w:val="28"/>
        </w:rPr>
        <w:t>л.д</w:t>
      </w:r>
      <w:r w:rsidRPr="00B021F1">
        <w:rPr>
          <w:rFonts w:ascii="Times New Roman" w:hAnsi="Times New Roman" w:cs="Times New Roman"/>
          <w:sz w:val="28"/>
          <w:szCs w:val="28"/>
        </w:rPr>
        <w:t xml:space="preserve">. 7); </w:t>
      </w:r>
      <w:r w:rsidRPr="00B021F1">
        <w:rPr>
          <w:rFonts w:ascii="Times New Roman" w:hAnsi="Times New Roman" w:cs="Times New Roman"/>
          <w:sz w:val="28"/>
          <w:szCs w:val="28"/>
        </w:rPr>
        <w:t xml:space="preserve">протоколом явки с повинной </w:t>
      </w:r>
      <w:r w:rsidRPr="00B021F1">
        <w:rPr>
          <w:rFonts w:ascii="Times New Roman" w:hAnsi="Times New Roman" w:cs="Times New Roman"/>
          <w:sz w:val="28"/>
          <w:szCs w:val="28"/>
        </w:rPr>
        <w:t>Аблаева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Р.С. от 09.03.2018 года (</w:t>
      </w:r>
      <w:r w:rsidRPr="00B021F1">
        <w:rPr>
          <w:rFonts w:ascii="Times New Roman" w:hAnsi="Times New Roman" w:cs="Times New Roman"/>
          <w:sz w:val="28"/>
          <w:szCs w:val="28"/>
        </w:rPr>
        <w:t>л.д</w:t>
      </w:r>
      <w:r w:rsidRPr="00B021F1">
        <w:rPr>
          <w:rFonts w:ascii="Times New Roman" w:hAnsi="Times New Roman" w:cs="Times New Roman"/>
          <w:sz w:val="28"/>
          <w:szCs w:val="28"/>
        </w:rPr>
        <w:t xml:space="preserve">. 11). </w:t>
      </w:r>
      <w:r w:rsidRPr="00B02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BB8" w:rsidRPr="00B021F1" w:rsidP="00A64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  </w:t>
      </w:r>
      <w:r w:rsidRPr="00B021F1">
        <w:rPr>
          <w:rFonts w:ascii="Times New Roman" w:hAnsi="Times New Roman" w:cs="Times New Roman"/>
          <w:sz w:val="28"/>
          <w:szCs w:val="28"/>
        </w:rPr>
        <w:t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5F3BB8" w:rsidRPr="00B021F1" w:rsidP="00A641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21F1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Аблаева</w:t>
      </w:r>
      <w:r w:rsidRPr="00B021F1" w:rsidR="00BB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Р.С.</w:t>
      </w:r>
      <w:r w:rsidRPr="00B021F1" w:rsidR="00BB303C">
        <w:rPr>
          <w:rFonts w:ascii="Times New Roman" w:hAnsi="Times New Roman" w:cs="Times New Roman"/>
          <w:sz w:val="28"/>
          <w:szCs w:val="28"/>
        </w:rPr>
        <w:t xml:space="preserve"> </w:t>
      </w:r>
      <w:r w:rsidRPr="00B021F1">
        <w:rPr>
          <w:rFonts w:ascii="Times New Roman" w:hAnsi="Times New Roman" w:cs="Times New Roman"/>
          <w:sz w:val="28"/>
          <w:szCs w:val="28"/>
        </w:rPr>
        <w:t xml:space="preserve"> квалифицируются по </w:t>
      </w:r>
      <w:r w:rsidRPr="00B021F1">
        <w:rPr>
          <w:rFonts w:ascii="Times New Roman" w:hAnsi="Times New Roman" w:cs="Times New Roman"/>
          <w:sz w:val="28"/>
          <w:szCs w:val="28"/>
        </w:rPr>
        <w:t xml:space="preserve"> 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 УК РФ как кража, то есть тайное хищение чужого имущества.</w:t>
      </w:r>
    </w:p>
    <w:p w:rsidR="005F3BB8" w:rsidRPr="00B021F1" w:rsidP="00A64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При назначении </w:t>
      </w:r>
      <w:r w:rsidRPr="00B021F1" w:rsidR="001436C5">
        <w:rPr>
          <w:rFonts w:ascii="Times New Roman" w:hAnsi="Times New Roman" w:cs="Times New Roman"/>
          <w:sz w:val="28"/>
          <w:szCs w:val="28"/>
        </w:rPr>
        <w:t>Аблаеву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 Р.С.</w:t>
      </w:r>
      <w:r w:rsidRPr="00B021F1" w:rsidR="00367C6D">
        <w:rPr>
          <w:rFonts w:ascii="Times New Roman" w:hAnsi="Times New Roman" w:cs="Times New Roman"/>
          <w:sz w:val="28"/>
          <w:szCs w:val="28"/>
        </w:rPr>
        <w:t xml:space="preserve"> наказания мировой судья</w:t>
      </w:r>
      <w:r w:rsidRPr="00B021F1">
        <w:rPr>
          <w:rFonts w:ascii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1F1">
        <w:rPr>
          <w:rFonts w:ascii="Times New Roman" w:hAnsi="Times New Roman" w:cs="Times New Roman"/>
          <w:sz w:val="28"/>
          <w:szCs w:val="28"/>
        </w:rPr>
        <w:t>Мировой судья</w:t>
      </w:r>
      <w:r w:rsidRPr="00B021F1">
        <w:rPr>
          <w:rFonts w:ascii="Times New Roman" w:hAnsi="Times New Roman" w:cs="Times New Roman"/>
          <w:sz w:val="28"/>
          <w:szCs w:val="28"/>
        </w:rPr>
        <w:t xml:space="preserve"> учитывает имеющиеся в материалах дела и исследованные судом данные о личности подсудимого, который является гражданином </w:t>
      </w:r>
      <w:r w:rsidRPr="00B021F1" w:rsidR="001436C5">
        <w:rPr>
          <w:rFonts w:ascii="Times New Roman" w:hAnsi="Times New Roman" w:cs="Times New Roman"/>
          <w:sz w:val="28"/>
          <w:szCs w:val="28"/>
        </w:rPr>
        <w:t>России</w:t>
      </w:r>
      <w:r w:rsidRPr="00B021F1">
        <w:rPr>
          <w:rFonts w:ascii="Times New Roman" w:hAnsi="Times New Roman" w:cs="Times New Roman"/>
          <w:sz w:val="28"/>
          <w:szCs w:val="28"/>
        </w:rPr>
        <w:t xml:space="preserve">, ранее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не </w:t>
      </w:r>
      <w:r w:rsidRPr="00B021F1">
        <w:rPr>
          <w:rFonts w:ascii="Times New Roman" w:hAnsi="Times New Roman" w:cs="Times New Roman"/>
          <w:sz w:val="28"/>
          <w:szCs w:val="28"/>
        </w:rPr>
        <w:t xml:space="preserve">судим, на учете у нарколога и психиатра не состоит, по месту жительства характеризуется посредственно,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 </w:t>
      </w:r>
      <w:r w:rsidRPr="00B021F1">
        <w:rPr>
          <w:rFonts w:ascii="Times New Roman" w:hAnsi="Times New Roman" w:cs="Times New Roman"/>
          <w:sz w:val="28"/>
          <w:szCs w:val="28"/>
        </w:rPr>
        <w:t xml:space="preserve">проживает с бабушкой, сестрой и дядей, </w:t>
      </w:r>
      <w:r w:rsidRPr="00B021F1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Pr="00B021F1" w:rsidR="001436C5">
        <w:rPr>
          <w:rFonts w:ascii="Times New Roman" w:hAnsi="Times New Roman" w:cs="Times New Roman"/>
          <w:sz w:val="28"/>
          <w:szCs w:val="28"/>
        </w:rPr>
        <w:t>, однако с его слов работает по найму, имеет стабильный ежемесячный доход</w:t>
      </w:r>
      <w:r w:rsidRPr="00B02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021F1">
        <w:rPr>
          <w:rFonts w:ascii="Times New Roman" w:hAnsi="Times New Roman" w:cs="Times New Roman"/>
          <w:sz w:val="28"/>
          <w:szCs w:val="28"/>
        </w:rPr>
        <w:t xml:space="preserve"> </w:t>
      </w:r>
      <w:r w:rsidRPr="00B021F1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в соответствии с ч. 1, 2 ст. 61 УК РФ, суд признаёт его чистосердечное раскаяние в содеянном, </w:t>
      </w:r>
      <w:r w:rsidRPr="00B021F1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ущерба</w:t>
      </w:r>
      <w:r w:rsidRPr="00B021F1">
        <w:rPr>
          <w:rFonts w:ascii="Times New Roman" w:hAnsi="Times New Roman" w:cs="Times New Roman"/>
          <w:sz w:val="28"/>
          <w:szCs w:val="28"/>
        </w:rPr>
        <w:t>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 Обстоятельств, отягчающих наказание подсудимого, в соответствии со ст. 63 УК РФ судом не установлено. </w:t>
      </w:r>
    </w:p>
    <w:p w:rsidR="005F3BB8" w:rsidRPr="00B021F1" w:rsidP="005F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5F3BB8" w:rsidRPr="00B021F1" w:rsidP="005A1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226.9</w:t>
      </w:r>
      <w:r w:rsidRPr="00B021F1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, 316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</w:t>
      </w:r>
      <w:r w:rsidRPr="00B021F1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наличие смягчающих и отсутствие отягчающих наказание обстоятельств, его материальное положение, а также влияние назначенного наказания на исправление осужденного</w:t>
      </w:r>
      <w:r w:rsidRPr="00B021F1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 жизни его</w:t>
      </w:r>
      <w:r w:rsidRPr="00B021F1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 </w:t>
      </w:r>
      <w:r w:rsidRPr="00B021F1" w:rsidR="0036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возможным 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</w:t>
      </w:r>
      <w:r w:rsidRPr="00B0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21F1">
        <w:rPr>
          <w:rFonts w:ascii="Times New Roman" w:hAnsi="Times New Roman" w:cs="Times New Roman"/>
          <w:sz w:val="28"/>
          <w:szCs w:val="28"/>
        </w:rPr>
        <w:t xml:space="preserve">которое судья считает достаточным для исправления осужденного. </w:t>
      </w:r>
    </w:p>
    <w:p w:rsidR="005F3BB8" w:rsidRPr="00B021F1" w:rsidP="005F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Гражданского иска и вещественных доказательств по делу нет.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осужденного, в соответствии с ч. 10 ст. 316 УПК РФ,  отсутствуют.  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Руководствуясь ст. ст. 307-309, 226.9, 314-316  УПК РФ, мировой судья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5F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>П</w:t>
      </w:r>
      <w:r w:rsidRPr="00B021F1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021F1" w:rsidR="0014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Аблаева</w:t>
      </w:r>
      <w:r w:rsidRPr="00B021F1" w:rsidR="00143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21F1" w:rsidR="00B02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B021F1" w:rsidR="001436C5">
        <w:rPr>
          <w:rFonts w:ascii="Times New Roman" w:hAnsi="Times New Roman" w:cs="Times New Roman"/>
          <w:sz w:val="28"/>
          <w:szCs w:val="28"/>
        </w:rPr>
        <w:t>ч. 1 ст. 158</w:t>
      </w:r>
      <w:r w:rsidRPr="00B021F1">
        <w:rPr>
          <w:rFonts w:ascii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штрафа в размере 7000 (семь тысяч) рублей. </w:t>
      </w:r>
    </w:p>
    <w:p w:rsidR="005F3BB8" w:rsidRPr="00B021F1" w:rsidP="00A64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B021F1">
        <w:rPr>
          <w:rFonts w:ascii="Times New Roman" w:hAnsi="Times New Roman" w:cs="Times New Roman"/>
          <w:sz w:val="28"/>
          <w:szCs w:val="28"/>
        </w:rPr>
        <w:t xml:space="preserve">счета администратора бюджета муниципального образования Первомайский район Республики Крым: Отдел Министерства внутренних дел Российской Федерации по Первомайскому району,  </w:t>
      </w:r>
      <w:r w:rsidRPr="00B021F1">
        <w:rPr>
          <w:rFonts w:ascii="Times New Roman" w:hAnsi="Times New Roman" w:cs="Times New Roman"/>
          <w:sz w:val="28"/>
          <w:szCs w:val="28"/>
        </w:rPr>
        <w:t>р</w:t>
      </w:r>
      <w:r w:rsidRPr="00B021F1">
        <w:rPr>
          <w:rFonts w:ascii="Times New Roman" w:hAnsi="Times New Roman" w:cs="Times New Roman"/>
          <w:sz w:val="28"/>
          <w:szCs w:val="28"/>
        </w:rPr>
        <w:t xml:space="preserve">/с 40101810335100010001 (04751А92450), ИНН 9106000102, КПП 910601001, ОГРН 1149102005546, банк Отделение Республика Крым, БИК 043510001, ОКПО 08678374, ОКТМО 35635000 электронный бюджет, ОКАТО 35235000001, ОКОГУ 1310500, ОКФС 12, ОКОПФ 75104, КБК 18811621010016000140. </w:t>
      </w:r>
      <w:r w:rsidRPr="00B021F1">
        <w:rPr>
          <w:rFonts w:ascii="Times New Roman" w:hAnsi="Times New Roman" w:cs="Times New Roman"/>
          <w:sz w:val="28"/>
          <w:szCs w:val="28"/>
        </w:rPr>
        <w:t xml:space="preserve">  </w:t>
      </w:r>
      <w:r w:rsidRPr="00B021F1" w:rsidR="00143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21F1">
        <w:rPr>
          <w:rFonts w:ascii="Times New Roman" w:hAnsi="Times New Roman" w:cs="Times New Roman"/>
          <w:sz w:val="28"/>
          <w:szCs w:val="28"/>
        </w:rPr>
        <w:t xml:space="preserve">Меру пресечения, избранную в отношении </w:t>
      </w:r>
      <w:r w:rsidRPr="00B021F1" w:rsidR="001436C5">
        <w:rPr>
          <w:rFonts w:ascii="Times New Roman" w:hAnsi="Times New Roman" w:cs="Times New Roman"/>
          <w:sz w:val="28"/>
          <w:szCs w:val="28"/>
        </w:rPr>
        <w:t>Аблаева</w:t>
      </w:r>
      <w:r w:rsidRPr="00B021F1" w:rsidR="001436C5">
        <w:rPr>
          <w:rFonts w:ascii="Times New Roman" w:hAnsi="Times New Roman" w:cs="Times New Roman"/>
          <w:sz w:val="28"/>
          <w:szCs w:val="28"/>
        </w:rPr>
        <w:t xml:space="preserve"> Р.С.</w:t>
      </w:r>
      <w:r w:rsidRPr="00B021F1">
        <w:rPr>
          <w:rFonts w:ascii="Times New Roman" w:hAnsi="Times New Roman" w:cs="Times New Roman"/>
          <w:sz w:val="28"/>
          <w:szCs w:val="28"/>
        </w:rPr>
        <w:t xml:space="preserve">,  в виде подписки о невыезде и надлежащем поведении – оставить без изменения до вступления приговора в законную силу, после вступления приговора в законную силу меру пресечения отменить.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В соответствии с ч. 10 ст. 316, ст. ст. 131, 132 УПК РФ, процессуальные издержки отнести за счет средств федерального бюджета.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5F3BB8" w:rsidRPr="00B021F1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8F" w:rsidRPr="0072403D" w:rsidP="00724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21F1">
        <w:rPr>
          <w:rFonts w:ascii="Times New Roman" w:hAnsi="Times New Roman" w:cs="Times New Roman"/>
          <w:sz w:val="28"/>
          <w:szCs w:val="28"/>
        </w:rPr>
        <w:t xml:space="preserve">         Председательствующий</w:t>
      </w:r>
    </w:p>
    <w:sectPr w:rsidSect="00954B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B8"/>
    <w:rsid w:val="001436C5"/>
    <w:rsid w:val="0025758F"/>
    <w:rsid w:val="00367C6D"/>
    <w:rsid w:val="005A1227"/>
    <w:rsid w:val="005F3BB8"/>
    <w:rsid w:val="0072403D"/>
    <w:rsid w:val="00A64167"/>
    <w:rsid w:val="00B021F1"/>
    <w:rsid w:val="00BB303C"/>
    <w:rsid w:val="00C43289"/>
    <w:rsid w:val="00F728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rsid w:val="005F3B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F3B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7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