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B0093F" w:rsidP="00B0093F">
      <w:pPr>
        <w:ind w:left="5760" w:firstLine="720"/>
        <w:jc w:val="both"/>
        <w:rPr>
          <w:sz w:val="28"/>
          <w:szCs w:val="28"/>
        </w:rPr>
      </w:pPr>
      <w:r w:rsidRPr="00B0093F">
        <w:rPr>
          <w:sz w:val="28"/>
          <w:szCs w:val="28"/>
        </w:rPr>
        <w:t>Дело  № 1- 66-45/2017</w:t>
      </w:r>
    </w:p>
    <w:p w:rsidR="00A77B3E" w:rsidRPr="00B0093F" w:rsidP="00B0093F">
      <w:pPr>
        <w:jc w:val="center"/>
        <w:rPr>
          <w:sz w:val="28"/>
          <w:szCs w:val="28"/>
        </w:rPr>
      </w:pPr>
      <w:r w:rsidRPr="00B0093F">
        <w:rPr>
          <w:sz w:val="28"/>
          <w:szCs w:val="28"/>
        </w:rPr>
        <w:t>П</w:t>
      </w:r>
      <w:r w:rsidRPr="00B0093F">
        <w:rPr>
          <w:sz w:val="28"/>
          <w:szCs w:val="28"/>
        </w:rPr>
        <w:t xml:space="preserve"> Р И Г О В О Р</w:t>
      </w:r>
    </w:p>
    <w:p w:rsidR="00A77B3E" w:rsidRPr="00B0093F" w:rsidP="00B0093F">
      <w:pPr>
        <w:jc w:val="center"/>
        <w:rPr>
          <w:sz w:val="28"/>
          <w:szCs w:val="28"/>
        </w:rPr>
      </w:pPr>
      <w:r w:rsidRPr="00B0093F">
        <w:rPr>
          <w:sz w:val="28"/>
          <w:szCs w:val="28"/>
        </w:rPr>
        <w:t>ИМЕНЕМ РОССИЙСКОЙ ФЕДЕРАЦИИ</w:t>
      </w:r>
    </w:p>
    <w:p w:rsidR="00A77B3E" w:rsidRPr="00B0093F" w:rsidP="00B0093F">
      <w:pPr>
        <w:jc w:val="center"/>
        <w:rPr>
          <w:sz w:val="28"/>
          <w:szCs w:val="28"/>
        </w:rPr>
      </w:pPr>
    </w:p>
    <w:p w:rsidR="00A77B3E" w:rsidRPr="00B0093F" w:rsidP="00B0093F">
      <w:pPr>
        <w:jc w:val="center"/>
        <w:rPr>
          <w:sz w:val="28"/>
          <w:szCs w:val="28"/>
        </w:rPr>
      </w:pPr>
      <w:r w:rsidRPr="00B0093F">
        <w:rPr>
          <w:sz w:val="28"/>
          <w:szCs w:val="28"/>
        </w:rPr>
        <w:t xml:space="preserve">17 июля 2017 года                                           </w:t>
      </w:r>
      <w:r w:rsidRPr="00B0093F">
        <w:rPr>
          <w:sz w:val="28"/>
          <w:szCs w:val="28"/>
        </w:rPr>
        <w:t>пгт</w:t>
      </w:r>
      <w:r w:rsidRPr="00B0093F">
        <w:rPr>
          <w:sz w:val="28"/>
          <w:szCs w:val="28"/>
        </w:rPr>
        <w:t>. Первомайское</w:t>
      </w:r>
    </w:p>
    <w:p w:rsidR="00A77B3E" w:rsidRPr="00B0093F" w:rsidP="00B0093F">
      <w:pPr>
        <w:ind w:firstLine="720"/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Суд в составе председательствующего-мирового судьи судебного участка № 67 Первомайского судебного района </w:t>
      </w:r>
      <w:r w:rsidRPr="00B0093F">
        <w:rPr>
          <w:sz w:val="28"/>
          <w:szCs w:val="28"/>
        </w:rPr>
        <w:t xml:space="preserve">(Первомайский муниципальный район) Республики Крым  </w:t>
      </w:r>
      <w:r w:rsidRPr="00B0093F">
        <w:rPr>
          <w:sz w:val="28"/>
          <w:szCs w:val="28"/>
        </w:rPr>
        <w:t>Джиджоры</w:t>
      </w:r>
      <w:r w:rsidRPr="00B0093F">
        <w:rPr>
          <w:sz w:val="28"/>
          <w:szCs w:val="28"/>
        </w:rPr>
        <w:t xml:space="preserve"> Н.М., исполняющего обязанности  мирового судьи судебного участка № 66 Первомайского судебного района (Первомайский муниципальный район) Республики Крым,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при секретаре </w:t>
      </w:r>
      <w:r w:rsidRPr="00B0093F">
        <w:rPr>
          <w:sz w:val="28"/>
          <w:szCs w:val="28"/>
        </w:rPr>
        <w:t>Белоущенко</w:t>
      </w:r>
      <w:r w:rsidRPr="00B0093F">
        <w:rPr>
          <w:sz w:val="28"/>
          <w:szCs w:val="28"/>
        </w:rPr>
        <w:t xml:space="preserve"> В.С.,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>с участием</w:t>
      </w:r>
      <w:r w:rsidRPr="00B0093F">
        <w:rPr>
          <w:sz w:val="28"/>
          <w:szCs w:val="28"/>
        </w:rPr>
        <w:t xml:space="preserve"> государственного обвинителя – помощника прокурора  Первомайского района Республики Крым </w:t>
      </w:r>
      <w:r w:rsidRPr="00B0093F">
        <w:rPr>
          <w:sz w:val="28"/>
          <w:szCs w:val="28"/>
        </w:rPr>
        <w:t>Павлык</w:t>
      </w:r>
      <w:r w:rsidRPr="00B0093F">
        <w:rPr>
          <w:sz w:val="28"/>
          <w:szCs w:val="28"/>
        </w:rPr>
        <w:t xml:space="preserve"> А.В.,   подсудимого Величко Е.Е., защитника подсудимого - адвоката </w:t>
      </w:r>
      <w:r w:rsidRPr="00B0093F">
        <w:rPr>
          <w:sz w:val="28"/>
          <w:szCs w:val="28"/>
        </w:rPr>
        <w:t>Ляхович</w:t>
      </w:r>
      <w:r w:rsidRPr="00B0093F">
        <w:rPr>
          <w:sz w:val="28"/>
          <w:szCs w:val="28"/>
        </w:rPr>
        <w:t xml:space="preserve"> В.В.,  ордер  № ...  </w:t>
      </w:r>
      <w:r w:rsidRPr="00B0093F">
        <w:rPr>
          <w:sz w:val="28"/>
          <w:szCs w:val="28"/>
        </w:rPr>
        <w:t>от</w:t>
      </w:r>
      <w:r w:rsidRPr="00B0093F">
        <w:rPr>
          <w:sz w:val="28"/>
          <w:szCs w:val="28"/>
        </w:rPr>
        <w:t xml:space="preserve">  дата,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>рассмотрев в открытом судебном заседании уголовное де</w:t>
      </w:r>
      <w:r w:rsidRPr="00B0093F">
        <w:rPr>
          <w:sz w:val="28"/>
          <w:szCs w:val="28"/>
        </w:rPr>
        <w:t>ло в отношении Величко Е.Е.,  родившегося  дата в адрес</w:t>
      </w:r>
      <w:r w:rsidRPr="00B0093F">
        <w:rPr>
          <w:sz w:val="28"/>
          <w:szCs w:val="28"/>
        </w:rPr>
        <w:t xml:space="preserve">, ..., </w:t>
      </w:r>
      <w:r w:rsidRPr="00B0093F">
        <w:rPr>
          <w:sz w:val="28"/>
          <w:szCs w:val="28"/>
        </w:rPr>
        <w:t xml:space="preserve">гражданина ...,  образование  ..., ранее судимого: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-12.10.2007 года Армянским городским судом АРК по ст.309 ч.1 УК Украины к 01 году 06 месяцам  лишения свободы, на основании ст.75 УК Украины </w:t>
      </w:r>
      <w:r w:rsidRPr="00B0093F">
        <w:rPr>
          <w:sz w:val="28"/>
          <w:szCs w:val="28"/>
        </w:rPr>
        <w:t>с испытательным сроком на 03 года;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- 29.09.2009 года </w:t>
      </w:r>
      <w:r w:rsidRPr="00B0093F">
        <w:rPr>
          <w:sz w:val="28"/>
          <w:szCs w:val="28"/>
        </w:rPr>
        <w:t>Красноперекопским</w:t>
      </w:r>
      <w:r w:rsidRPr="00B0093F">
        <w:rPr>
          <w:sz w:val="28"/>
          <w:szCs w:val="28"/>
        </w:rPr>
        <w:t xml:space="preserve"> </w:t>
      </w:r>
      <w:r w:rsidRPr="00B0093F">
        <w:rPr>
          <w:sz w:val="28"/>
          <w:szCs w:val="28"/>
        </w:rPr>
        <w:t>горрайсудом</w:t>
      </w:r>
      <w:r w:rsidRPr="00B0093F">
        <w:rPr>
          <w:sz w:val="28"/>
          <w:szCs w:val="28"/>
        </w:rPr>
        <w:t xml:space="preserve"> АРК по ч.2 ст.185, ч.1 ст. 121, ч.2 ст.309 УК Украины к 5 годам  6 месяцам лишения свободы, освобожден по отбытию срока наказания;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>- 15.05.2017 года  Первомайским районным с</w:t>
      </w:r>
      <w:r w:rsidRPr="00B0093F">
        <w:rPr>
          <w:sz w:val="28"/>
          <w:szCs w:val="28"/>
        </w:rPr>
        <w:t xml:space="preserve">удом РК по п. «а, б, в» ч. 2 ст.158, ч.1 ст.158. ч.1 ст. 139, п. «в» ч.2 ст.158, ч.1 ст.228 УК РФ к 2 годам лишения свободы;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>зарегистрированного по адресу: адрес,   избранная мера пресечения – заключение под стражу, обвиняемого в совершении преступления,</w:t>
      </w:r>
      <w:r w:rsidRPr="00B0093F">
        <w:rPr>
          <w:sz w:val="28"/>
          <w:szCs w:val="28"/>
        </w:rPr>
        <w:t xml:space="preserve"> предусмотренного   ч. 1  ст. 158 УК РФ, </w:t>
      </w:r>
    </w:p>
    <w:p w:rsidR="00A77B3E" w:rsidRPr="00B0093F" w:rsidP="00B0093F">
      <w:pPr>
        <w:jc w:val="center"/>
        <w:rPr>
          <w:sz w:val="28"/>
          <w:szCs w:val="28"/>
        </w:rPr>
      </w:pPr>
      <w:r w:rsidRPr="00B0093F">
        <w:rPr>
          <w:sz w:val="28"/>
          <w:szCs w:val="28"/>
        </w:rPr>
        <w:t>установил: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Величко Е.Е.  08 августа  2016 года в ночное время,  находясь на территории дачного двора №...  в </w:t>
      </w:r>
      <w:r>
        <w:rPr>
          <w:sz w:val="28"/>
          <w:szCs w:val="28"/>
        </w:rPr>
        <w:t>АДРЕС</w:t>
      </w:r>
      <w:r w:rsidRPr="00B0093F">
        <w:rPr>
          <w:sz w:val="28"/>
          <w:szCs w:val="28"/>
        </w:rPr>
        <w:t>, действуя с прямым умыслом, направленным на х</w:t>
      </w:r>
      <w:r w:rsidRPr="00B0093F">
        <w:rPr>
          <w:sz w:val="28"/>
          <w:szCs w:val="28"/>
        </w:rPr>
        <w:t xml:space="preserve">ищение чужого имущества, из  корыстных побуждений,  путем свободного доступа тайно  похитил  принадлежавший </w:t>
      </w:r>
      <w:r>
        <w:rPr>
          <w:sz w:val="28"/>
          <w:szCs w:val="28"/>
        </w:rPr>
        <w:t>ФИО</w:t>
      </w:r>
      <w:r w:rsidRPr="00B0093F">
        <w:rPr>
          <w:sz w:val="28"/>
          <w:szCs w:val="28"/>
        </w:rPr>
        <w:t xml:space="preserve">  велосипед марки «АИСТ»,  стоимостью</w:t>
      </w:r>
      <w:r>
        <w:rPr>
          <w:sz w:val="28"/>
          <w:szCs w:val="28"/>
        </w:rPr>
        <w:t xml:space="preserve"> СУММА</w:t>
      </w:r>
      <w:r w:rsidRPr="00B0093F">
        <w:rPr>
          <w:sz w:val="28"/>
          <w:szCs w:val="28"/>
        </w:rPr>
        <w:t xml:space="preserve"> рублей,  чем  причинил   потерпевшей   материальный ущерб на указанную сумму.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 В су</w:t>
      </w:r>
      <w:r w:rsidRPr="00B0093F">
        <w:rPr>
          <w:sz w:val="28"/>
          <w:szCs w:val="28"/>
        </w:rPr>
        <w:t xml:space="preserve">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B0093F" w:rsidP="00B0093F">
      <w:pPr>
        <w:ind w:firstLine="720"/>
        <w:jc w:val="both"/>
        <w:rPr>
          <w:sz w:val="28"/>
          <w:szCs w:val="28"/>
        </w:rPr>
      </w:pPr>
      <w:r w:rsidRPr="00B0093F">
        <w:rPr>
          <w:sz w:val="28"/>
          <w:szCs w:val="28"/>
        </w:rPr>
        <w:t>Суд удо</w:t>
      </w:r>
      <w:r w:rsidRPr="00B0093F">
        <w:rPr>
          <w:sz w:val="28"/>
          <w:szCs w:val="28"/>
        </w:rPr>
        <w:t>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158 УК РФ не превышает пред</w:t>
      </w:r>
      <w:r w:rsidRPr="00B0093F">
        <w:rPr>
          <w:sz w:val="28"/>
          <w:szCs w:val="28"/>
        </w:rPr>
        <w:t xml:space="preserve">ела, установленного законом для категории дел, по которым может быть заявлено данное ходатайство. Государственный обвинитель, потерпевшая согласились с особым порядком принятия судебного решения. </w:t>
      </w:r>
    </w:p>
    <w:p w:rsidR="00A77B3E" w:rsidRPr="00B0093F" w:rsidP="00B0093F">
      <w:pPr>
        <w:ind w:firstLine="720"/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Суд приходит к выводу, что обвинение, с которым согласился </w:t>
      </w:r>
      <w:r w:rsidRPr="00B0093F">
        <w:rPr>
          <w:sz w:val="28"/>
          <w:szCs w:val="28"/>
        </w:rPr>
        <w:t>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</w:t>
      </w:r>
      <w:r w:rsidRPr="00B0093F">
        <w:rPr>
          <w:sz w:val="28"/>
          <w:szCs w:val="28"/>
        </w:rPr>
        <w:t>ено и принятие решения в указанном порядке основано на законе.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Действия подсудимого Величко Е.Е.  квалиф</w:t>
      </w:r>
      <w:r w:rsidRPr="00B0093F">
        <w:rPr>
          <w:sz w:val="28"/>
          <w:szCs w:val="28"/>
        </w:rPr>
        <w:t xml:space="preserve">ицируются  по  ч. 1 ст. 158 УК РФ  как кража, то есть тайное хищение чужого имущества.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При назначении наказания подсудимому Величко Е.Е.  суд учитывает характер и степень общественной опасности совершенного им преступления, которое относится к </w:t>
      </w:r>
      <w:r w:rsidRPr="00B0093F">
        <w:rPr>
          <w:sz w:val="28"/>
          <w:szCs w:val="28"/>
        </w:rPr>
        <w:t xml:space="preserve">категории преступлений небольшой степени тяжести, данные о личности подсудимого, который по месту жительства  характеризуется отрицательно, ранее судим,  а также влияние назначенного наказания на исправление подсудимого.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Обстоятельствами, смягча</w:t>
      </w:r>
      <w:r w:rsidRPr="00B0093F">
        <w:rPr>
          <w:sz w:val="28"/>
          <w:szCs w:val="28"/>
        </w:rPr>
        <w:t>ющими наказание подсудимого, в соответствии со ст. 61 УК РФ, суд признает явку с повинной.  В соответствии со ст. 63 УК РФ суд признает обстоятельством, отягчающим наказание,    рецидив преступлений, предусмотренный ч. 1 ст. 18 УК РФ.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Основания </w:t>
      </w:r>
      <w:r w:rsidRPr="00B0093F">
        <w:rPr>
          <w:sz w:val="28"/>
          <w:szCs w:val="28"/>
        </w:rPr>
        <w:t>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</w:t>
      </w:r>
      <w:r w:rsidRPr="00B0093F">
        <w:rPr>
          <w:sz w:val="28"/>
          <w:szCs w:val="28"/>
        </w:rPr>
        <w:t>На основании</w:t>
      </w:r>
      <w:r w:rsidRPr="00B0093F">
        <w:rPr>
          <w:sz w:val="28"/>
          <w:szCs w:val="28"/>
        </w:rPr>
        <w:t xml:space="preserve"> вышеизложенного и в соответствии с положениями статей 6,   60 и 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</w:t>
      </w:r>
      <w:r w:rsidRPr="00B0093F">
        <w:rPr>
          <w:sz w:val="28"/>
          <w:szCs w:val="28"/>
        </w:rPr>
        <w:t xml:space="preserve"> отягчающих наказание обстоятельств, данных о личности подсудимого, влияние назначенного наказания на исправление осужденного  суд приходит к выводу, о необходимости   назначения</w:t>
      </w:r>
      <w:r w:rsidRPr="00B0093F">
        <w:rPr>
          <w:sz w:val="28"/>
          <w:szCs w:val="28"/>
        </w:rPr>
        <w:t xml:space="preserve">  </w:t>
      </w:r>
      <w:r w:rsidRPr="00B0093F">
        <w:rPr>
          <w:sz w:val="28"/>
          <w:szCs w:val="28"/>
        </w:rPr>
        <w:t>Величко Е.Е.   по ч. 1 ст. 158 УК РФ наказания в виде лишения свободы, так к</w:t>
      </w:r>
      <w:r w:rsidRPr="00B0093F">
        <w:rPr>
          <w:sz w:val="28"/>
          <w:szCs w:val="28"/>
        </w:rPr>
        <w:t xml:space="preserve">ак иная, более мягкая мера, не будет соответствовать характеру и степени общественной опасности совершенного </w:t>
      </w:r>
      <w:r w:rsidRPr="00B0093F">
        <w:rPr>
          <w:sz w:val="28"/>
          <w:szCs w:val="28"/>
        </w:rPr>
        <w:t xml:space="preserve">преступления и с учетом личности виновного, не обеспечит надлежащего исправления Величко Е.Е., и как следствие не будет достигнута цель наказания, </w:t>
      </w:r>
      <w:r w:rsidRPr="00B0093F">
        <w:rPr>
          <w:sz w:val="28"/>
          <w:szCs w:val="28"/>
        </w:rPr>
        <w:t>как восстановление социальной справедливости, исправление осужденного и предупреждения совершения</w:t>
      </w:r>
      <w:r w:rsidRPr="00B0093F">
        <w:rPr>
          <w:sz w:val="28"/>
          <w:szCs w:val="28"/>
        </w:rPr>
        <w:t xml:space="preserve">  им новых преступлений. По этим основаниям суд считает также невозможным назначение  подсудимому  наказание с применением ст. 73 УК РФ.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</w:t>
      </w:r>
      <w:r w:rsidRPr="00B0093F">
        <w:rPr>
          <w:sz w:val="28"/>
          <w:szCs w:val="28"/>
        </w:rPr>
        <w:t xml:space="preserve">Кроме того, </w:t>
      </w:r>
      <w:r w:rsidRPr="00B0093F">
        <w:rPr>
          <w:sz w:val="28"/>
          <w:szCs w:val="28"/>
        </w:rPr>
        <w:t>судом установлено, что Величко Е.Е. осужден приговором Первомайского районного суда Республики Крым от 15 мая 2017 года по п. «а, б, в» ч. 2 ст.158, ч.1 ст.158. ч.1 ст. 139, п. «в» ч.2 ст.158, ч.1 ст.228 УК РФ к 2 годам лишения свободы, наказание не исполн</w:t>
      </w:r>
      <w:r w:rsidRPr="00B0093F">
        <w:rPr>
          <w:sz w:val="28"/>
          <w:szCs w:val="28"/>
        </w:rPr>
        <w:t>ено.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</w:t>
      </w:r>
      <w:r w:rsidRPr="00B0093F">
        <w:rPr>
          <w:sz w:val="28"/>
          <w:szCs w:val="28"/>
        </w:rPr>
        <w:t>Решая вопрос о виде и размере окончательного наказания, суд принимает во внимание обстоятельства того, что настоящее преступление совершено подсудимым до вынесения вышеуказанного приговора, в связи с чем, суд считает необходимым назначить Велич</w:t>
      </w:r>
      <w:r w:rsidRPr="00B0093F">
        <w:rPr>
          <w:sz w:val="28"/>
          <w:szCs w:val="28"/>
        </w:rPr>
        <w:t>ко Е.Е. окончательное наказание на основании ч.5 ст.69 УК РФ, по совокупности преступлений путем частичного сложения назначенных наказаний   по настоящему приговору и по  приговору Первомайского районного</w:t>
      </w:r>
      <w:r w:rsidRPr="00B0093F">
        <w:rPr>
          <w:sz w:val="28"/>
          <w:szCs w:val="28"/>
        </w:rPr>
        <w:t xml:space="preserve"> суда Республики Крым от 15 мая 2017 года, с зачетом</w:t>
      </w:r>
      <w:r w:rsidRPr="00B0093F">
        <w:rPr>
          <w:sz w:val="28"/>
          <w:szCs w:val="28"/>
        </w:rPr>
        <w:t xml:space="preserve"> в окончательное наказание наказания, отбытого Величко Е.Е.  по приговору от 15.05.2017 года.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В соответствии со ст. 58 ч. 1 п. «в» УК РФ отбывание наказания осужденному назначить в исправительной колонии строго режима. Срок наказания исчислять с</w:t>
      </w:r>
      <w:r w:rsidRPr="00B0093F">
        <w:rPr>
          <w:sz w:val="28"/>
          <w:szCs w:val="28"/>
        </w:rPr>
        <w:t xml:space="preserve"> 17 июля 2017 года.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 Гражданский </w:t>
      </w:r>
      <w:r w:rsidRPr="00B0093F">
        <w:rPr>
          <w:sz w:val="28"/>
          <w:szCs w:val="28"/>
        </w:rPr>
        <w:t>иск</w:t>
      </w:r>
      <w:r w:rsidRPr="00B0093F">
        <w:rPr>
          <w:sz w:val="28"/>
          <w:szCs w:val="28"/>
        </w:rPr>
        <w:t xml:space="preserve"> заявленный потерпевшей подлежит удовлетворению в полном объеме, оснований для  уменьшения его размера нет.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Вещественные доказательства по делу  отсутствуют.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На основании изложенного и, руководствуясь ст. ст. 307-309, 314-317 УПК РФ, суд</w:t>
      </w:r>
    </w:p>
    <w:p w:rsidR="00A77B3E" w:rsidRPr="00B0093F" w:rsidP="00B0093F">
      <w:pPr>
        <w:jc w:val="center"/>
        <w:rPr>
          <w:sz w:val="28"/>
          <w:szCs w:val="28"/>
        </w:rPr>
      </w:pPr>
      <w:r w:rsidRPr="00B0093F">
        <w:rPr>
          <w:sz w:val="28"/>
          <w:szCs w:val="28"/>
        </w:rPr>
        <w:t>приговорил: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Величко Е.Е. признать виновным в совершении преступления, предусмотренного ч. 1 ст. 158 УК РФ, и назначить ему наказание в виде 9 (девять) мес</w:t>
      </w:r>
      <w:r w:rsidRPr="00B0093F">
        <w:rPr>
          <w:sz w:val="28"/>
          <w:szCs w:val="28"/>
        </w:rPr>
        <w:t xml:space="preserve">яцев лишения свободы.   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</w:t>
      </w:r>
      <w:r w:rsidRPr="00B0093F">
        <w:rPr>
          <w:sz w:val="28"/>
          <w:szCs w:val="28"/>
        </w:rPr>
        <w:t>В соответствии с ч.5 ст. 69 Уголовного кодекса Российской Федерации по совокупности преступлений,   путем частичного сложения назначенного наказания с наказанием по приговору Первомайского районного суда Республики Кры</w:t>
      </w:r>
      <w:r w:rsidRPr="00B0093F">
        <w:rPr>
          <w:sz w:val="28"/>
          <w:szCs w:val="28"/>
        </w:rPr>
        <w:t>м  от 15 мая 2017 года, назначить Величко Е.Е. окончательное наказание в виде лишения свободы сроком на два года два месяца, с отбыванием наказания в исправительной колонии строгого режима.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Срок наказания исчислять с 17.07.2017 года.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</w:t>
      </w:r>
      <w:r w:rsidRPr="00B0093F">
        <w:rPr>
          <w:sz w:val="28"/>
          <w:szCs w:val="28"/>
        </w:rPr>
        <w:t xml:space="preserve">Зачесть Величко Е.Е. в срок отбывания наказания период с 14.02.2017 года по 17.07.2017 года.  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Взыскать с Величко Е.Е.  в пользу </w:t>
      </w:r>
      <w:r>
        <w:rPr>
          <w:sz w:val="28"/>
          <w:szCs w:val="28"/>
        </w:rPr>
        <w:t>ФИО</w:t>
      </w:r>
      <w:r w:rsidRPr="00B0093F">
        <w:rPr>
          <w:sz w:val="28"/>
          <w:szCs w:val="28"/>
        </w:rPr>
        <w:t xml:space="preserve"> материальный ущерб в сумме </w:t>
      </w:r>
      <w:r>
        <w:rPr>
          <w:sz w:val="28"/>
          <w:szCs w:val="28"/>
        </w:rPr>
        <w:t>СУММА</w:t>
      </w:r>
      <w:r w:rsidRPr="00B0093F">
        <w:rPr>
          <w:sz w:val="28"/>
          <w:szCs w:val="28"/>
        </w:rPr>
        <w:t xml:space="preserve"> рублей</w:t>
      </w:r>
      <w:r w:rsidRPr="00B0093F">
        <w:rPr>
          <w:sz w:val="28"/>
          <w:szCs w:val="28"/>
        </w:rPr>
        <w:t>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Меру пресечения осужде</w:t>
      </w:r>
      <w:r w:rsidRPr="00B0093F">
        <w:rPr>
          <w:sz w:val="28"/>
          <w:szCs w:val="28"/>
        </w:rPr>
        <w:t>нному – содержание  под стражей,  оставить без изменения до вступления приговора в законную силу.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Приго</w:t>
      </w:r>
      <w:r w:rsidRPr="00B0093F">
        <w:rPr>
          <w:sz w:val="28"/>
          <w:szCs w:val="28"/>
        </w:rPr>
        <w:t>вор может быть обжалован сторонами в апелляционном порядке  в Первомайский районный суд Республики Крым через  мирового судью судебного участка № 66 Первомайского судебного района (Первомайский муниципальный район) Республики Крым в течение десяти суток со</w:t>
      </w:r>
      <w:r w:rsidRPr="00B0093F">
        <w:rPr>
          <w:sz w:val="28"/>
          <w:szCs w:val="28"/>
        </w:rPr>
        <w:t xml:space="preserve"> дня его провозглашения. 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Осужденный, в случае  обжалования приговора суда сторонами, вправе ходатайствовать  об участии в рассмотрении уголовного дела судом апелляционной инстанции.</w:t>
      </w: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           Председательствующий</w:t>
      </w:r>
    </w:p>
    <w:p w:rsidR="00A77B3E" w:rsidRPr="00B0093F" w:rsidP="00B0093F">
      <w:pPr>
        <w:jc w:val="both"/>
        <w:rPr>
          <w:sz w:val="28"/>
          <w:szCs w:val="28"/>
        </w:rPr>
      </w:pPr>
    </w:p>
    <w:p w:rsidR="00A77B3E" w:rsidRPr="00B0093F" w:rsidP="00B0093F">
      <w:pPr>
        <w:jc w:val="both"/>
        <w:rPr>
          <w:sz w:val="28"/>
          <w:szCs w:val="28"/>
        </w:rPr>
      </w:pPr>
      <w:r w:rsidRPr="00B0093F">
        <w:rPr>
          <w:sz w:val="28"/>
          <w:szCs w:val="28"/>
        </w:rPr>
        <w:t xml:space="preserve"> </w:t>
      </w:r>
    </w:p>
    <w:p w:rsidR="00A77B3E" w:rsidRPr="00B0093F" w:rsidP="00B0093F">
      <w:pPr>
        <w:jc w:val="both"/>
        <w:rPr>
          <w:sz w:val="28"/>
          <w:szCs w:val="28"/>
        </w:rPr>
      </w:pPr>
    </w:p>
    <w:p w:rsidR="00A77B3E" w:rsidRPr="00B0093F" w:rsidP="00B0093F">
      <w:pPr>
        <w:jc w:val="both"/>
        <w:rPr>
          <w:sz w:val="28"/>
          <w:szCs w:val="28"/>
        </w:rPr>
      </w:pPr>
    </w:p>
    <w:p w:rsidR="00A77B3E" w:rsidRPr="00B0093F" w:rsidP="00B0093F">
      <w:pPr>
        <w:jc w:val="both"/>
        <w:rPr>
          <w:sz w:val="28"/>
          <w:szCs w:val="28"/>
        </w:rPr>
      </w:pPr>
    </w:p>
    <w:p w:rsidR="00A77B3E" w:rsidRPr="00B0093F" w:rsidP="00B0093F">
      <w:pPr>
        <w:jc w:val="both"/>
        <w:rPr>
          <w:sz w:val="28"/>
          <w:szCs w:val="28"/>
        </w:rPr>
      </w:pPr>
    </w:p>
    <w:p w:rsidR="00A77B3E" w:rsidRPr="00B0093F" w:rsidP="00B0093F">
      <w:pPr>
        <w:jc w:val="both"/>
        <w:rPr>
          <w:sz w:val="28"/>
          <w:szCs w:val="28"/>
        </w:rPr>
      </w:pPr>
    </w:p>
    <w:p w:rsidR="00A77B3E"/>
    <w:p w:rsidR="00A77B3E"/>
    <w:p w:rsidR="00A77B3E">
      <w:r>
        <w:t xml:space="preserve"> </w:t>
      </w:r>
    </w:p>
    <w:p w:rsidR="00A77B3E"/>
    <w:p w:rsidR="00A77B3E"/>
    <w:sectPr w:rsidSect="00B0093F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