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069" w:rsidRPr="00055DE3" w:rsidP="00207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69" w:rsidRPr="00055DE3" w:rsidP="00207069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Копия        </w:t>
      </w:r>
    </w:p>
    <w:p w:rsidR="00207069" w:rsidRPr="00055DE3" w:rsidP="00207069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Дело № 1-66-7/2025</w:t>
      </w:r>
    </w:p>
    <w:p w:rsidR="00207069" w:rsidRPr="00055DE3" w:rsidP="00207069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ab/>
        <w:t>УИД: 91MS0067-01-2024-000220-39</w:t>
      </w:r>
    </w:p>
    <w:p w:rsidR="00207069" w:rsidRPr="00055DE3" w:rsidP="00207069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055DE3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207069" w:rsidRPr="00055DE3" w:rsidP="00207069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/>
          <w:sz w:val="28"/>
          <w:szCs w:val="28"/>
        </w:rPr>
        <w:t xml:space="preserve">         </w:t>
      </w:r>
      <w:r w:rsidRPr="00055DE3">
        <w:rPr>
          <w:rFonts w:ascii="Times New Roman" w:hAnsi="Times New Roman"/>
          <w:sz w:val="28"/>
          <w:szCs w:val="28"/>
        </w:rPr>
        <w:tab/>
        <w:t>17 марта 2025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</w:t>
      </w:r>
      <w:r w:rsidRPr="00055DE3">
        <w:rPr>
          <w:rFonts w:ascii="Times New Roman" w:hAnsi="Times New Roman" w:eastAsiaTheme="minorHAnsi"/>
          <w:sz w:val="28"/>
          <w:szCs w:val="28"/>
        </w:rPr>
        <w:t>пгт</w:t>
      </w:r>
      <w:r w:rsidRPr="00055DE3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</w:t>
      </w:r>
      <w:r w:rsidRPr="00055DE3" w:rsidR="00B345EA">
        <w:rPr>
          <w:rFonts w:ascii="Times New Roman" w:hAnsi="Times New Roman" w:eastAsiaTheme="minorHAnsi"/>
          <w:sz w:val="28"/>
          <w:szCs w:val="28"/>
        </w:rPr>
        <w:t xml:space="preserve">     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055DE3">
        <w:rPr>
          <w:rFonts w:ascii="Times New Roman" w:hAnsi="Times New Roman" w:eastAsiaTheme="minorHAnsi"/>
          <w:sz w:val="28"/>
          <w:szCs w:val="28"/>
        </w:rPr>
        <w:t>Йова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055DE3">
        <w:rPr>
          <w:rFonts w:ascii="Times New Roman" w:hAnsi="Times New Roman" w:eastAsiaTheme="minorHAnsi"/>
          <w:sz w:val="28"/>
          <w:szCs w:val="28"/>
        </w:rPr>
        <w:tab/>
        <w:t xml:space="preserve">при секретаре </w:t>
      </w:r>
      <w:r w:rsidRPr="00055DE3">
        <w:rPr>
          <w:rFonts w:ascii="Times New Roman" w:hAnsi="Times New Roman" w:eastAsiaTheme="minorHAnsi"/>
          <w:sz w:val="28"/>
          <w:szCs w:val="28"/>
        </w:rPr>
        <w:t>Черноброве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С.В., 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055DE3">
        <w:rPr>
          <w:rFonts w:ascii="Times New Roman" w:hAnsi="Times New Roman" w:eastAsiaTheme="minorHAnsi"/>
          <w:sz w:val="28"/>
          <w:szCs w:val="28"/>
        </w:rPr>
        <w:tab/>
        <w:t xml:space="preserve">с участием: государственного обвинителя – помощника прокурора Первомайского района Республики Крым </w:t>
      </w:r>
      <w:r w:rsidRPr="00055DE3" w:rsidR="005D060E">
        <w:rPr>
          <w:rFonts w:ascii="Times New Roman" w:hAnsi="Times New Roman" w:eastAsiaTheme="minorHAnsi"/>
          <w:sz w:val="28"/>
          <w:szCs w:val="28"/>
        </w:rPr>
        <w:t>Якобчук</w:t>
      </w:r>
      <w:r w:rsidRPr="00055DE3" w:rsidR="005D060E">
        <w:rPr>
          <w:rFonts w:ascii="Times New Roman" w:hAnsi="Times New Roman" w:eastAsiaTheme="minorHAnsi"/>
          <w:sz w:val="28"/>
          <w:szCs w:val="28"/>
        </w:rPr>
        <w:t xml:space="preserve"> К.Н.,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055DE3">
        <w:rPr>
          <w:rFonts w:ascii="Times New Roman" w:hAnsi="Times New Roman" w:eastAsiaTheme="minorHAnsi"/>
          <w:sz w:val="28"/>
          <w:szCs w:val="28"/>
        </w:rPr>
        <w:tab/>
        <w:t xml:space="preserve">потерпевшего </w:t>
      </w:r>
      <w:r w:rsidR="00EA5A2B">
        <w:rPr>
          <w:rFonts w:ascii="Times New Roman" w:hAnsi="Times New Roman" w:eastAsiaTheme="minorHAnsi"/>
          <w:sz w:val="28"/>
          <w:szCs w:val="28"/>
        </w:rPr>
        <w:t>ФИО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055DE3" w:rsidR="00B345EA">
        <w:rPr>
          <w:rFonts w:ascii="Times New Roman" w:hAnsi="Times New Roman" w:eastAsiaTheme="minorHAnsi"/>
          <w:sz w:val="28"/>
          <w:szCs w:val="28"/>
        </w:rPr>
        <w:t xml:space="preserve">    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подсудимого </w:t>
      </w:r>
      <w:r w:rsidRPr="00055DE3">
        <w:rPr>
          <w:rFonts w:ascii="Times New Roman" w:hAnsi="Times New Roman" w:eastAsiaTheme="minorHAnsi"/>
          <w:sz w:val="28"/>
          <w:szCs w:val="28"/>
        </w:rPr>
        <w:t>Евко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И.Ф.,  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055DE3" w:rsidR="00B345EA">
        <w:rPr>
          <w:rFonts w:ascii="Times New Roman" w:hAnsi="Times New Roman" w:eastAsiaTheme="minorHAnsi"/>
          <w:sz w:val="28"/>
          <w:szCs w:val="28"/>
        </w:rPr>
        <w:t xml:space="preserve">    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защитника - адвоката Гонта В.С.,  </w:t>
      </w:r>
    </w:p>
    <w:p w:rsidR="00207069" w:rsidRPr="00055DE3" w:rsidP="0020706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67, расположенного по адресу: Республика Крым, Первомайский район, </w:t>
      </w:r>
      <w:r w:rsidRPr="00055DE3">
        <w:rPr>
          <w:rFonts w:ascii="Times New Roman" w:hAnsi="Times New Roman" w:eastAsiaTheme="minorHAnsi"/>
          <w:sz w:val="28"/>
          <w:szCs w:val="28"/>
        </w:rPr>
        <w:t>пгт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055DE3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, 6, уголовное дело в  отношении             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055DE3">
        <w:rPr>
          <w:rFonts w:ascii="Times New Roman" w:hAnsi="Times New Roman" w:eastAsiaTheme="minorHAnsi"/>
          <w:sz w:val="28"/>
          <w:szCs w:val="28"/>
        </w:rPr>
        <w:tab/>
      </w:r>
      <w:r w:rsidRPr="00055DE3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055DE3">
        <w:rPr>
          <w:rFonts w:ascii="Times New Roman" w:hAnsi="Times New Roman" w:eastAsiaTheme="minorHAnsi"/>
          <w:b/>
          <w:sz w:val="28"/>
          <w:szCs w:val="28"/>
        </w:rPr>
        <w:t>Евко</w:t>
      </w:r>
      <w:r w:rsidRPr="00055DE3">
        <w:rPr>
          <w:rFonts w:ascii="Times New Roman" w:hAnsi="Times New Roman" w:eastAsiaTheme="minorHAnsi"/>
          <w:b/>
          <w:sz w:val="28"/>
          <w:szCs w:val="28"/>
        </w:rPr>
        <w:t xml:space="preserve"> Ивана Федоровича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, </w:t>
      </w:r>
      <w:r w:rsidR="00EA5A2B">
        <w:rPr>
          <w:rFonts w:ascii="Times New Roman" w:hAnsi="Times New Roman" w:eastAsiaTheme="minorHAnsi"/>
          <w:sz w:val="28"/>
          <w:szCs w:val="28"/>
        </w:rPr>
        <w:t>/персональные данные/</w:t>
      </w:r>
    </w:p>
    <w:p w:rsidR="00207069" w:rsidRPr="00055DE3" w:rsidP="0020706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207069" w:rsidRPr="00055DE3" w:rsidP="0020706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112 УК РФ, </w:t>
      </w:r>
    </w:p>
    <w:p w:rsidR="00207069" w:rsidRPr="00055DE3" w:rsidP="00207069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055DE3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66649B" w:rsidRPr="00055DE3" w:rsidP="006664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Органом дознания </w:t>
      </w:r>
      <w:r w:rsidRPr="00055DE3">
        <w:rPr>
          <w:rFonts w:ascii="Times New Roman" w:hAnsi="Times New Roman" w:eastAsiaTheme="minorHAnsi"/>
          <w:sz w:val="28"/>
          <w:szCs w:val="28"/>
        </w:rPr>
        <w:t>Евко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И.Ф.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обвиняется </w:t>
      </w:r>
      <w:r w:rsidRPr="00055DE3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055DE3">
        <w:rPr>
          <w:rFonts w:ascii="Times New Roman" w:hAnsi="Times New Roman"/>
          <w:bCs/>
          <w:sz w:val="28"/>
          <w:szCs w:val="28"/>
          <w:lang w:eastAsia="ar-SA"/>
        </w:rPr>
        <w:t xml:space="preserve"> он </w:t>
      </w:r>
      <w:r w:rsidRPr="00055DE3">
        <w:rPr>
          <w:rFonts w:ascii="Times New Roman" w:eastAsia="Times New Roman" w:hAnsi="Times New Roman"/>
          <w:sz w:val="28"/>
          <w:szCs w:val="28"/>
          <w:lang w:eastAsia="zh-CN"/>
        </w:rPr>
        <w:t xml:space="preserve">26 января 2025 года примерно в 01 час 00 минут, </w:t>
      </w:r>
      <w:r w:rsidRPr="00055DE3">
        <w:rPr>
          <w:rFonts w:ascii="Times New Roman" w:eastAsia="Times New Roman" w:hAnsi="Times New Roman"/>
          <w:iCs/>
          <w:sz w:val="28"/>
          <w:szCs w:val="28"/>
          <w:lang w:eastAsia="zh-CN"/>
        </w:rPr>
        <w:t>пребывая в состоянии алкогольного опьянения</w:t>
      </w:r>
      <w:r w:rsidRPr="00055DE3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находясь в помещении жилой комнаты квартиры </w:t>
      </w:r>
      <w:r w:rsidR="00EA5A2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/изъято/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Первомайского района Республики Крым, </w:t>
      </w:r>
      <w:r w:rsidRPr="00055DE3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на почве личной неприязни к </w:t>
      </w:r>
      <w:r w:rsidR="00EA5A2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ФИО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., осознавая общественную опасность и противоправность своих действий, предвидя и желая наступления общественно опасных последствий в виде причинения морального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и физического вреда, схватил своей правой рукой за пятый палец левой кисти </w:t>
      </w:r>
      <w:r w:rsidR="00EA5A2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ФИО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 и начал выворачивать его назад, на сторону тыльную поверхности кисти в течени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нескольких секунд, в результате чего причинил телесные повреждения в виде закрытого перелома  </w:t>
      </w:r>
      <w:r w:rsidRPr="00055DE3">
        <w:rPr>
          <w:rFonts w:ascii="Times New Roman" w:eastAsia="Times New Roman" w:hAnsi="Times New Roman"/>
          <w:sz w:val="28"/>
          <w:szCs w:val="28"/>
          <w:lang w:eastAsia="zh-CN"/>
        </w:rPr>
        <w:t xml:space="preserve">5-го пальца левой кисти. 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</w:t>
      </w:r>
    </w:p>
    <w:p w:rsidR="00207069" w:rsidRPr="00055DE3" w:rsidP="006664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55DE3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заключению эксперта № 39 от 31.01.2025 года, потерпевшему </w:t>
      </w:r>
      <w:r w:rsidR="00EA5A2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055DE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055DE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55DE3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Pr="00055DE3">
        <w:rPr>
          <w:rFonts w:ascii="Times New Roman" w:eastAsia="Times New Roman" w:hAnsi="Times New Roman"/>
          <w:sz w:val="28"/>
          <w:szCs w:val="28"/>
          <w:lang w:eastAsia="zh-CN"/>
        </w:rPr>
        <w:t xml:space="preserve">ричинены телесные повреждения: закрытый перелом проксимальной фаланги 5-го пальца левой кисти.  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Телесные повреждения, причиненные </w:t>
      </w:r>
      <w:r w:rsidR="00EA5A2B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ФИО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., - в совокупности и по отдельности, в соответствии с действующим «Правилам определения степени тяжести вреда, причиненного здоровью человека», утверждены Постановлением Правительства Российской Федерации № 522 от 17 августа 2007 года», критерии степени тяжести вреда причиненного здоровью человека, изложены в приказе 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Министерства здравоохранения и социального развития Российской Федерации № 194н от 24.04.2008г., - расцениваются как 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повреждение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 причинившее средний вред здоровью, 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повлекший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 за собой длительное расстройство здоровья продолжительностью более 21 дня (более 3-х недель).</w:t>
      </w:r>
    </w:p>
    <w:p w:rsidR="00207069" w:rsidRPr="00055DE3" w:rsidP="00207069">
      <w:pPr>
        <w:spacing w:after="0" w:line="240" w:lineRule="auto"/>
        <w:ind w:firstLine="4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Действия подсудимого 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>Евко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 xml:space="preserve"> И.Ф.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органом дознания правильно квалифицированы по ч. 1 ст. 112 УК РФ как </w:t>
      </w:r>
      <w:r w:rsidRPr="00055DE3">
        <w:rPr>
          <w:rFonts w:ascii="Times New Roman" w:eastAsia="Times New Roman" w:hAnsi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055DE3">
        <w:rPr>
          <w:rFonts w:ascii="Times New Roman" w:hAnsi="Times New Roman" w:eastAsiaTheme="minorHAnsi"/>
          <w:sz w:val="28"/>
          <w:szCs w:val="28"/>
        </w:rPr>
        <w:tab/>
      </w:r>
      <w:r w:rsidRPr="00055DE3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>Евко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 xml:space="preserve"> И.Ф.</w:t>
      </w:r>
      <w:r w:rsidRPr="00055DE3" w:rsidR="0066649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55DE3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ему деяния признал полностью, в содеянном раскаялся.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   В с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 xml:space="preserve">удебном заседании потерпевшим </w:t>
      </w:r>
      <w:r w:rsidR="00EA5A2B">
        <w:rPr>
          <w:rFonts w:ascii="Times New Roman" w:hAnsi="Times New Roman" w:eastAsiaTheme="minorHAnsi"/>
          <w:sz w:val="28"/>
          <w:szCs w:val="28"/>
        </w:rPr>
        <w:t>ФИО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>.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 xml:space="preserve"> </w:t>
      </w:r>
      <w:r w:rsidRPr="00055DE3">
        <w:rPr>
          <w:rFonts w:ascii="Times New Roman" w:hAnsi="Times New Roman" w:eastAsiaTheme="minorHAnsi"/>
          <w:sz w:val="28"/>
          <w:szCs w:val="28"/>
        </w:rPr>
        <w:t>з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аявлено ходатайство о прекращении уголовного дела и освобождении </w:t>
      </w:r>
      <w:r w:rsidRPr="00055DE3" w:rsidR="0066649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>Евко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 xml:space="preserve"> И.Ф.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от уголовной ответственности на основании ст. 25 УПК РФ, так как в настоящее время они с подсудимым п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>римирились, подсудимый принес ему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извинения, конфликт между ними исчерпан, непоправимого вр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>еда его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здоровью не причинено, претензий материального и морального хар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>актера к подсудимому он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не имеет. </w:t>
      </w:r>
    </w:p>
    <w:p w:rsidR="00207069" w:rsidRPr="00055DE3" w:rsidP="0020706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055DE3">
        <w:rPr>
          <w:rFonts w:eastAsiaTheme="minorHAnsi"/>
          <w:sz w:val="28"/>
          <w:szCs w:val="28"/>
        </w:rPr>
        <w:t xml:space="preserve">         Подсудимый </w:t>
      </w:r>
      <w:r w:rsidRPr="00055DE3" w:rsidR="0066649B">
        <w:rPr>
          <w:rFonts w:eastAsiaTheme="minorHAnsi"/>
          <w:sz w:val="28"/>
          <w:szCs w:val="28"/>
        </w:rPr>
        <w:t>Евко</w:t>
      </w:r>
      <w:r w:rsidRPr="00055DE3" w:rsidR="0066649B">
        <w:rPr>
          <w:rFonts w:eastAsiaTheme="minorHAnsi"/>
          <w:sz w:val="28"/>
          <w:szCs w:val="28"/>
        </w:rPr>
        <w:t xml:space="preserve"> И.Ф.</w:t>
      </w:r>
      <w:r w:rsidRPr="00055DE3">
        <w:rPr>
          <w:rFonts w:eastAsiaTheme="minorHAnsi"/>
          <w:sz w:val="28"/>
          <w:szCs w:val="28"/>
        </w:rPr>
        <w:t xml:space="preserve"> </w:t>
      </w:r>
      <w:r w:rsidRPr="00055DE3">
        <w:rPr>
          <w:color w:val="000000"/>
          <w:sz w:val="28"/>
          <w:szCs w:val="28"/>
          <w:shd w:val="clear" w:color="auto" w:fill="FFFFFF"/>
        </w:rPr>
        <w:t>в судебном заседании п</w:t>
      </w:r>
      <w:r w:rsidRPr="00055DE3" w:rsidR="0066649B">
        <w:rPr>
          <w:color w:val="000000"/>
          <w:sz w:val="28"/>
          <w:szCs w:val="28"/>
          <w:shd w:val="clear" w:color="auto" w:fill="FFFFFF"/>
        </w:rPr>
        <w:t>одтвердил, что с потерпевшим</w:t>
      </w:r>
      <w:r w:rsidRPr="00055DE3">
        <w:rPr>
          <w:color w:val="000000"/>
          <w:sz w:val="28"/>
          <w:szCs w:val="28"/>
          <w:shd w:val="clear" w:color="auto" w:fill="FFFFFF"/>
        </w:rPr>
        <w:t xml:space="preserve"> они действительно при</w:t>
      </w:r>
      <w:r w:rsidRPr="00055DE3" w:rsidR="0066649B">
        <w:rPr>
          <w:color w:val="000000"/>
          <w:sz w:val="28"/>
          <w:szCs w:val="28"/>
          <w:shd w:val="clear" w:color="auto" w:fill="FFFFFF"/>
        </w:rPr>
        <w:t>мирились, он принес потерпевшему</w:t>
      </w:r>
      <w:r w:rsidRPr="00055DE3">
        <w:rPr>
          <w:color w:val="000000"/>
          <w:sz w:val="28"/>
          <w:szCs w:val="28"/>
          <w:shd w:val="clear" w:color="auto" w:fill="FFFFFF"/>
        </w:rPr>
        <w:t xml:space="preserve"> извинения. </w:t>
      </w:r>
    </w:p>
    <w:p w:rsidR="00207069" w:rsidRPr="00055DE3" w:rsidP="0020706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>держали ходатайство потерпевшего</w:t>
      </w:r>
      <w:r w:rsidRPr="00055DE3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207069" w:rsidRPr="00055DE3" w:rsidP="0020706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207069" w:rsidRPr="00055DE3" w:rsidP="0020706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07069" w:rsidRPr="00055DE3" w:rsidP="0020706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055DE3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</w:t>
      </w:r>
      <w:r w:rsidRPr="00055DE3" w:rsidR="0066649B">
        <w:rPr>
          <w:rFonts w:eastAsiaTheme="minorHAnsi"/>
          <w:sz w:val="28"/>
          <w:szCs w:val="28"/>
        </w:rPr>
        <w:t xml:space="preserve">потерпевшим </w:t>
      </w:r>
      <w:r w:rsidR="00EA5A2B">
        <w:rPr>
          <w:rFonts w:eastAsiaTheme="minorHAnsi"/>
          <w:sz w:val="28"/>
          <w:szCs w:val="28"/>
        </w:rPr>
        <w:t>ФИО</w:t>
      </w:r>
      <w:r w:rsidRPr="00055DE3" w:rsidR="0066649B">
        <w:rPr>
          <w:rFonts w:eastAsiaTheme="minorHAnsi"/>
          <w:sz w:val="28"/>
          <w:szCs w:val="28"/>
        </w:rPr>
        <w:t>.</w:t>
      </w:r>
      <w:r w:rsidRPr="00055DE3" w:rsidR="0066649B">
        <w:rPr>
          <w:rFonts w:eastAsiaTheme="minorHAnsi"/>
          <w:sz w:val="28"/>
          <w:szCs w:val="28"/>
        </w:rPr>
        <w:t xml:space="preserve"> </w:t>
      </w:r>
      <w:r w:rsidRPr="00055DE3">
        <w:rPr>
          <w:rFonts w:eastAsiaTheme="minorHAnsi"/>
          <w:sz w:val="28"/>
          <w:szCs w:val="28"/>
        </w:rPr>
        <w:t>з</w:t>
      </w:r>
      <w:r w:rsidRPr="00055DE3">
        <w:rPr>
          <w:rFonts w:eastAsiaTheme="minorHAnsi"/>
          <w:sz w:val="28"/>
          <w:szCs w:val="28"/>
        </w:rPr>
        <w:t>аявлено добровольно, без принуждения со стороны подсудимого или иных лиц, он</w:t>
      </w:r>
      <w:r w:rsidRPr="00055DE3" w:rsidR="0066649B">
        <w:rPr>
          <w:rFonts w:eastAsiaTheme="minorHAnsi"/>
          <w:sz w:val="28"/>
          <w:szCs w:val="28"/>
        </w:rPr>
        <w:t xml:space="preserve"> осознает суть заявленного им</w:t>
      </w:r>
      <w:r w:rsidRPr="00055DE3">
        <w:rPr>
          <w:rFonts w:eastAsiaTheme="minorHAnsi"/>
          <w:sz w:val="28"/>
          <w:szCs w:val="28"/>
        </w:rPr>
        <w:t xml:space="preserve"> ходатайства, последствия прекращения уголовного дела по данному основанию.  </w:t>
      </w:r>
    </w:p>
    <w:p w:rsidR="00207069" w:rsidRPr="00055DE3" w:rsidP="00207069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055DE3">
        <w:rPr>
          <w:color w:val="000000"/>
          <w:sz w:val="28"/>
          <w:szCs w:val="28"/>
        </w:rPr>
        <w:t>Д</w:t>
      </w:r>
      <w:r w:rsidRPr="00055DE3">
        <w:rPr>
          <w:color w:val="000000"/>
          <w:sz w:val="28"/>
          <w:szCs w:val="28"/>
          <w:shd w:val="clear" w:color="auto" w:fill="FFFFFF"/>
        </w:rPr>
        <w:t>обро</w:t>
      </w:r>
      <w:r w:rsidRPr="00055DE3" w:rsidR="0066649B">
        <w:rPr>
          <w:color w:val="000000"/>
          <w:sz w:val="28"/>
          <w:szCs w:val="28"/>
          <w:shd w:val="clear" w:color="auto" w:fill="FFFFFF"/>
        </w:rPr>
        <w:t>вольность заявления потерпевшего</w:t>
      </w:r>
      <w:r w:rsidRPr="00055DE3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</w:t>
      </w:r>
      <w:r w:rsidRPr="00055DE3" w:rsidR="0066649B">
        <w:rPr>
          <w:color w:val="000000"/>
          <w:sz w:val="28"/>
          <w:szCs w:val="28"/>
          <w:shd w:val="clear" w:color="auto" w:fill="FFFFFF"/>
        </w:rPr>
        <w:t>ания подсудимым причиненного ему</w:t>
      </w:r>
      <w:r w:rsidRPr="00055DE3">
        <w:rPr>
          <w:color w:val="000000"/>
          <w:sz w:val="28"/>
          <w:szCs w:val="28"/>
          <w:shd w:val="clear" w:color="auto" w:fill="FFFFFF"/>
        </w:rPr>
        <w:t xml:space="preserve"> вреда, подтвержденный сторонами в судебном заседании, не вызывает у суда сомнения.</w:t>
      </w:r>
      <w:r w:rsidRPr="00055DE3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207069" w:rsidRPr="00055DE3" w:rsidP="0020706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Также </w:t>
      </w:r>
      <w:r w:rsidRPr="00055DE3" w:rsidR="0066649B">
        <w:rPr>
          <w:rFonts w:ascii="Times New Roman" w:hAnsi="Times New Roman" w:eastAsiaTheme="minorHAnsi"/>
          <w:sz w:val="28"/>
          <w:szCs w:val="28"/>
        </w:rPr>
        <w:t>судом подсудимому и потерпевшему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</w:t>
      </w:r>
      <w:r w:rsidRPr="00055DE3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055DE3">
        <w:rPr>
          <w:rFonts w:ascii="Times New Roman" w:hAnsi="Times New Roman" w:eastAsiaTheme="minorHAnsi"/>
          <w:sz w:val="28"/>
          <w:szCs w:val="28"/>
        </w:rPr>
        <w:t>, на учете у врачей психиатра и психиатра-нарколога не состоит,</w:t>
      </w:r>
      <w:r w:rsidRPr="00055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учете в центре занятости не состоит</w:t>
      </w:r>
      <w:r w:rsidRPr="00055DE3">
        <w:rPr>
          <w:rFonts w:ascii="Times New Roman" w:hAnsi="Times New Roman"/>
          <w:sz w:val="28"/>
          <w:szCs w:val="28"/>
          <w:shd w:val="clear" w:color="auto" w:fill="FFFFFF"/>
        </w:rPr>
        <w:t xml:space="preserve">.     </w:t>
      </w:r>
    </w:p>
    <w:p w:rsidR="00207069" w:rsidRPr="00055DE3" w:rsidP="0020706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055DE3">
        <w:rPr>
          <w:rFonts w:eastAsiaTheme="minorHAnsi"/>
          <w:sz w:val="28"/>
          <w:szCs w:val="28"/>
        </w:rPr>
        <w:t xml:space="preserve">        </w:t>
      </w:r>
      <w:r w:rsidRPr="00055DE3">
        <w:rPr>
          <w:rFonts w:eastAsiaTheme="minorHAnsi"/>
          <w:sz w:val="28"/>
          <w:szCs w:val="28"/>
        </w:rPr>
        <w:tab/>
      </w:r>
      <w:r w:rsidRPr="00055DE3">
        <w:rPr>
          <w:rFonts w:eastAsiaTheme="minorHAnsi"/>
          <w:sz w:val="28"/>
          <w:szCs w:val="28"/>
        </w:rPr>
        <w:t xml:space="preserve">Учитывая, что подсудимый </w:t>
      </w:r>
      <w:r w:rsidRPr="00055DE3" w:rsidR="0066649B">
        <w:rPr>
          <w:rFonts w:eastAsiaTheme="minorHAnsi"/>
          <w:sz w:val="28"/>
          <w:szCs w:val="28"/>
        </w:rPr>
        <w:t>Евко</w:t>
      </w:r>
      <w:r w:rsidRPr="00055DE3" w:rsidR="0066649B">
        <w:rPr>
          <w:rFonts w:eastAsiaTheme="minorHAnsi"/>
          <w:sz w:val="28"/>
          <w:szCs w:val="28"/>
        </w:rPr>
        <w:t xml:space="preserve"> И.Ф.</w:t>
      </w:r>
      <w:r w:rsidRPr="00055DE3" w:rsidR="0066649B">
        <w:rPr>
          <w:sz w:val="28"/>
          <w:szCs w:val="28"/>
          <w:lang w:eastAsia="zh-CN"/>
        </w:rPr>
        <w:t xml:space="preserve"> </w:t>
      </w:r>
      <w:r w:rsidRPr="00055DE3" w:rsidR="0066649B">
        <w:rPr>
          <w:color w:val="000000"/>
          <w:sz w:val="28"/>
          <w:szCs w:val="28"/>
          <w:shd w:val="clear" w:color="auto" w:fill="FFFFFF"/>
        </w:rPr>
        <w:t xml:space="preserve"> </w:t>
      </w:r>
      <w:r w:rsidRPr="00055DE3">
        <w:rPr>
          <w:rFonts w:eastAsiaTheme="minorHAnsi"/>
          <w:sz w:val="28"/>
          <w:szCs w:val="28"/>
        </w:rPr>
        <w:t>полностью признал свою вину в совершении инкриминируемого ему деяния, раскаялся в содеянном, впервые</w:t>
      </w:r>
      <w:r w:rsidRPr="00055DE3">
        <w:rPr>
          <w:rFonts w:eastAsiaTheme="minorHAnsi"/>
          <w:b/>
          <w:sz w:val="28"/>
          <w:szCs w:val="28"/>
        </w:rPr>
        <w:t xml:space="preserve"> </w:t>
      </w:r>
      <w:r w:rsidRPr="00055DE3">
        <w:rPr>
          <w:rFonts w:eastAsiaTheme="minorHAnsi"/>
          <w:sz w:val="28"/>
          <w:szCs w:val="28"/>
        </w:rPr>
        <w:t>совершил преступление, которое относится к категории преступлений небольшой тяжести, з</w:t>
      </w:r>
      <w:r w:rsidRPr="00055DE3" w:rsidR="0066649B">
        <w:rPr>
          <w:rFonts w:eastAsiaTheme="minorHAnsi"/>
          <w:sz w:val="28"/>
          <w:szCs w:val="28"/>
        </w:rPr>
        <w:t>агладил причиненный потерпевшему вред, принес ему</w:t>
      </w:r>
      <w:r w:rsidRPr="00055DE3">
        <w:rPr>
          <w:rFonts w:eastAsiaTheme="minorHAnsi"/>
          <w:sz w:val="28"/>
          <w:szCs w:val="28"/>
        </w:rPr>
        <w:t xml:space="preserve"> извинения, не возражает против прекращения уголовного дела, поте</w:t>
      </w:r>
      <w:r w:rsidRPr="00055DE3" w:rsidR="0066649B">
        <w:rPr>
          <w:rFonts w:eastAsiaTheme="minorHAnsi"/>
          <w:sz w:val="28"/>
          <w:szCs w:val="28"/>
        </w:rPr>
        <w:t>рпевший</w:t>
      </w:r>
      <w:r w:rsidRPr="00055DE3">
        <w:rPr>
          <w:rFonts w:eastAsiaTheme="minorHAnsi"/>
          <w:sz w:val="28"/>
          <w:szCs w:val="28"/>
        </w:rPr>
        <w:t xml:space="preserve"> </w:t>
      </w:r>
      <w:r w:rsidR="00EA5A2B">
        <w:rPr>
          <w:rFonts w:eastAsiaTheme="minorHAnsi"/>
          <w:sz w:val="28"/>
          <w:szCs w:val="28"/>
        </w:rPr>
        <w:t>фио</w:t>
      </w:r>
      <w:r w:rsidRPr="00055DE3" w:rsidR="0066649B">
        <w:rPr>
          <w:rFonts w:eastAsiaTheme="minorHAnsi"/>
          <w:sz w:val="28"/>
          <w:szCs w:val="28"/>
        </w:rPr>
        <w:t xml:space="preserve"> </w:t>
      </w:r>
      <w:r w:rsidRPr="00055DE3">
        <w:rPr>
          <w:rFonts w:eastAsiaTheme="minorHAnsi"/>
          <w:sz w:val="28"/>
          <w:szCs w:val="28"/>
        </w:rPr>
        <w:t>к нему претензий не имеет, а также настаивает на прекращении уголовного дела в отношении подсудимого, суд приходит</w:t>
      </w:r>
      <w:r w:rsidRPr="00055DE3">
        <w:rPr>
          <w:rFonts w:eastAsiaTheme="minorHAnsi"/>
          <w:sz w:val="28"/>
          <w:szCs w:val="28"/>
        </w:rPr>
        <w:t xml:space="preserve"> к выводу о возможности прекратить уголовное дело в отношении </w:t>
      </w:r>
      <w:r w:rsidRPr="00055DE3">
        <w:rPr>
          <w:rFonts w:eastAsiaTheme="minorHAnsi"/>
          <w:color w:val="000000"/>
          <w:sz w:val="28"/>
          <w:szCs w:val="28"/>
        </w:rPr>
        <w:t xml:space="preserve"> </w:t>
      </w:r>
      <w:r w:rsidRPr="00055DE3" w:rsidR="0066649B">
        <w:rPr>
          <w:rFonts w:eastAsiaTheme="minorHAnsi"/>
          <w:sz w:val="28"/>
          <w:szCs w:val="28"/>
        </w:rPr>
        <w:t>Евко</w:t>
      </w:r>
      <w:r w:rsidRPr="00055DE3" w:rsidR="0066649B">
        <w:rPr>
          <w:rFonts w:eastAsiaTheme="minorHAnsi"/>
          <w:sz w:val="28"/>
          <w:szCs w:val="28"/>
        </w:rPr>
        <w:t xml:space="preserve"> И.Ф.</w:t>
      </w:r>
      <w:r w:rsidRPr="00055DE3">
        <w:rPr>
          <w:color w:val="000000"/>
          <w:sz w:val="28"/>
          <w:szCs w:val="28"/>
        </w:rPr>
        <w:t xml:space="preserve"> </w:t>
      </w:r>
      <w:r w:rsidRPr="00055DE3">
        <w:rPr>
          <w:color w:val="000000"/>
          <w:sz w:val="28"/>
          <w:szCs w:val="28"/>
          <w:shd w:val="clear" w:color="auto" w:fill="FFFFFF"/>
        </w:rPr>
        <w:t xml:space="preserve"> </w:t>
      </w:r>
      <w:r w:rsidRPr="00055DE3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055DE3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207069" w:rsidRPr="00055DE3" w:rsidP="0020706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Вещественных доказательств по делу нет. 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055DE3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207069" w:rsidRPr="00055DE3" w:rsidP="008938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5DE3">
        <w:rPr>
          <w:rFonts w:ascii="Times New Roman" w:eastAsia="Times New Roman" w:hAnsi="Times New Roman"/>
          <w:sz w:val="28"/>
          <w:szCs w:val="28"/>
        </w:rPr>
        <w:t xml:space="preserve"> Уголовное дело рассмотрено в общем порядке судебного разбирательства. В силу </w:t>
      </w:r>
      <w:r w:rsidRPr="00055DE3">
        <w:rPr>
          <w:rFonts w:ascii="Times New Roman" w:eastAsia="Times New Roman" w:hAnsi="Times New Roman"/>
          <w:sz w:val="28"/>
          <w:szCs w:val="28"/>
        </w:rPr>
        <w:t>ст.ст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. 131 и 132 УПК РФ, к процессуальным издержкам относятся 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суммы, выплачиваемые адвокату по назначению </w:t>
      </w:r>
      <w:r w:rsidRPr="00055DE3" w:rsidR="005D060E">
        <w:rPr>
          <w:rFonts w:ascii="Times New Roman" w:eastAsia="Times New Roman" w:hAnsi="Times New Roman"/>
          <w:sz w:val="28"/>
          <w:szCs w:val="28"/>
        </w:rPr>
        <w:t>Гонта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 В.С. Процессуальные издержки по уголовному делу за участие защитника при расследовании уголовного дела составили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 5190 рублей. Процессуальные издержки за участие защитника при рассмотрении уголовного дела в суде составили 1730 руб</w:t>
      </w:r>
      <w:r w:rsidRPr="00055DE3" w:rsidR="00893810">
        <w:rPr>
          <w:rFonts w:ascii="Times New Roman" w:eastAsia="Times New Roman" w:hAnsi="Times New Roman"/>
          <w:sz w:val="28"/>
          <w:szCs w:val="28"/>
        </w:rPr>
        <w:t>лей (за 1 судебное заседание 17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.03.2025 года). Таким образом, с </w:t>
      </w:r>
      <w:r w:rsidRPr="00055DE3" w:rsidR="00893810">
        <w:rPr>
          <w:rFonts w:ascii="Times New Roman" w:hAnsi="Times New Roman" w:eastAsiaTheme="minorHAnsi"/>
          <w:sz w:val="28"/>
          <w:szCs w:val="28"/>
        </w:rPr>
        <w:t>Евко</w:t>
      </w:r>
      <w:r w:rsidRPr="00055DE3" w:rsidR="00893810">
        <w:rPr>
          <w:rFonts w:ascii="Times New Roman" w:hAnsi="Times New Roman" w:eastAsiaTheme="minorHAnsi"/>
          <w:sz w:val="28"/>
          <w:szCs w:val="28"/>
        </w:rPr>
        <w:t xml:space="preserve"> И.Ф.</w:t>
      </w:r>
      <w:r w:rsidRPr="00055DE3" w:rsidR="008938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5DE3">
        <w:rPr>
          <w:rFonts w:ascii="Times New Roman" w:eastAsia="Times New Roman" w:hAnsi="Times New Roman"/>
          <w:sz w:val="28"/>
          <w:szCs w:val="28"/>
        </w:rPr>
        <w:t>подлежат взысканию процессуальные издержки в размере 6920 рублей (5190+1730</w:t>
      </w:r>
      <w:r w:rsidRPr="00055DE3" w:rsidR="00893810">
        <w:rPr>
          <w:rFonts w:ascii="Times New Roman" w:eastAsia="Times New Roman" w:hAnsi="Times New Roman"/>
          <w:sz w:val="28"/>
          <w:szCs w:val="28"/>
        </w:rPr>
        <w:t>)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слов имеет доход от работ по найму</w:t>
      </w:r>
      <w:r w:rsidRPr="00055DE3" w:rsidR="00CF3C09">
        <w:rPr>
          <w:rFonts w:ascii="Times New Roman" w:eastAsia="Times New Roman" w:hAnsi="Times New Roman"/>
          <w:sz w:val="28"/>
          <w:szCs w:val="28"/>
        </w:rPr>
        <w:t>, на иждивении у него никто не находится.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 Исключительных обстоятельств, на основании которых возможно освобождение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</w:t>
      </w:r>
      <w:r w:rsidRPr="00055DE3" w:rsidR="00893810">
        <w:rPr>
          <w:rFonts w:ascii="Times New Roman" w:hAnsi="Times New Roman" w:eastAsiaTheme="minorHAnsi"/>
          <w:sz w:val="28"/>
          <w:szCs w:val="28"/>
        </w:rPr>
        <w:t>Евко</w:t>
      </w:r>
      <w:r w:rsidRPr="00055DE3" w:rsidR="00893810">
        <w:rPr>
          <w:rFonts w:ascii="Times New Roman" w:hAnsi="Times New Roman" w:eastAsiaTheme="minorHAnsi"/>
          <w:sz w:val="28"/>
          <w:szCs w:val="28"/>
        </w:rPr>
        <w:t xml:space="preserve"> И.Ф.</w:t>
      </w:r>
      <w:r w:rsidRPr="00055DE3" w:rsidR="008938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5DE3">
        <w:rPr>
          <w:rFonts w:ascii="Times New Roman" w:eastAsia="Times New Roman" w:hAnsi="Times New Roman"/>
          <w:sz w:val="28"/>
          <w:szCs w:val="28"/>
        </w:rPr>
        <w:t>от уплаты процессуальных издержек</w:t>
      </w:r>
      <w:r w:rsidRPr="00055DE3" w:rsidR="00CF3C09">
        <w:rPr>
          <w:rFonts w:ascii="Times New Roman" w:eastAsia="Times New Roman" w:hAnsi="Times New Roman"/>
          <w:sz w:val="28"/>
          <w:szCs w:val="28"/>
        </w:rPr>
        <w:t xml:space="preserve"> или их уменьшение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, в материалах дела не имеется, в судебном заседании не установлено. </w:t>
      </w:r>
    </w:p>
    <w:p w:rsidR="00207069" w:rsidRPr="00055DE3" w:rsidP="00207069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055DE3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207069" w:rsidRPr="00055DE3" w:rsidP="00207069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055DE3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207069" w:rsidRPr="00055DE3" w:rsidP="0020706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055DE3" w:rsidR="00893810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055DE3" w:rsidR="00893810">
        <w:rPr>
          <w:rFonts w:ascii="Times New Roman" w:hAnsi="Times New Roman" w:eastAsiaTheme="minorHAnsi"/>
          <w:b/>
          <w:sz w:val="28"/>
          <w:szCs w:val="28"/>
        </w:rPr>
        <w:t>Евко</w:t>
      </w:r>
      <w:r w:rsidRPr="00055DE3" w:rsidR="00893810">
        <w:rPr>
          <w:rFonts w:ascii="Times New Roman" w:hAnsi="Times New Roman" w:eastAsiaTheme="minorHAnsi"/>
          <w:b/>
          <w:sz w:val="28"/>
          <w:szCs w:val="28"/>
        </w:rPr>
        <w:t xml:space="preserve"> Ивана Федоровича</w:t>
      </w:r>
      <w:r w:rsidRPr="00055DE3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112 УК РФ, на основании ст. 25 УПК РФ, в связи с примирением сторон, освободив его от уголовной ответственности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207069" w:rsidRPr="00055DE3" w:rsidP="002070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5DE3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055DE3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055DE3">
        <w:rPr>
          <w:rFonts w:ascii="Times New Roman" w:hAnsi="Times New Roman" w:eastAsiaTheme="minorHAnsi"/>
          <w:sz w:val="28"/>
          <w:szCs w:val="28"/>
        </w:rPr>
        <w:t>в отношении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5DE3" w:rsidR="00893810">
        <w:rPr>
          <w:rFonts w:ascii="Times New Roman" w:hAnsi="Times New Roman" w:eastAsiaTheme="minorHAnsi"/>
          <w:sz w:val="28"/>
          <w:szCs w:val="28"/>
        </w:rPr>
        <w:t>Евко</w:t>
      </w:r>
      <w:r w:rsidRPr="00055DE3" w:rsidR="00893810">
        <w:rPr>
          <w:rFonts w:ascii="Times New Roman" w:hAnsi="Times New Roman" w:eastAsiaTheme="minorHAnsi"/>
          <w:sz w:val="28"/>
          <w:szCs w:val="28"/>
        </w:rPr>
        <w:t xml:space="preserve"> Ивана Федоровича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</w:t>
      </w:r>
      <w:r w:rsidRPr="00055DE3">
        <w:rPr>
          <w:rFonts w:ascii="Times New Roman" w:eastAsia="Times New Roman" w:hAnsi="Times New Roman"/>
          <w:sz w:val="28"/>
          <w:szCs w:val="28"/>
        </w:rPr>
        <w:t>–</w:t>
      </w:r>
      <w:r w:rsidRPr="00055D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5DE3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893810" w:rsidRPr="00055DE3" w:rsidP="00893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5DE3">
        <w:rPr>
          <w:rFonts w:ascii="Times New Roman" w:eastAsia="Times New Roman" w:hAnsi="Times New Roman"/>
          <w:sz w:val="28"/>
          <w:szCs w:val="28"/>
        </w:rPr>
        <w:t xml:space="preserve">          Взыскать с </w:t>
      </w:r>
      <w:r w:rsidRPr="00055DE3">
        <w:rPr>
          <w:rFonts w:ascii="Times New Roman" w:hAnsi="Times New Roman" w:eastAsiaTheme="minorHAnsi"/>
          <w:sz w:val="28"/>
          <w:szCs w:val="28"/>
        </w:rPr>
        <w:t>Евко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 Ивана Федоровича 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в доход федерального бюджета процессуальные издержки в виде сумм, выплачиваемых адвокату по </w:t>
      </w:r>
      <w:r w:rsidRPr="00055DE3">
        <w:rPr>
          <w:rFonts w:ascii="Times New Roman" w:eastAsia="Times New Roman" w:hAnsi="Times New Roman"/>
          <w:sz w:val="28"/>
          <w:szCs w:val="28"/>
        </w:rPr>
        <w:t>назначению за оказание им юридической помощи, в размере 6920  (шесть тысяч девятьсот двадцать) рублей.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5DE3">
        <w:rPr>
          <w:rFonts w:ascii="Times New Roman" w:eastAsia="Times New Roman" w:hAnsi="Times New Roman"/>
          <w:sz w:val="28"/>
          <w:szCs w:val="28"/>
          <w:u w:val="single"/>
        </w:rPr>
        <w:t>Реквизиты для уплаты процессуальных издержек:</w:t>
      </w:r>
      <w:r w:rsidRPr="00055DE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Наименование организации – УФК по г. Москве (Главное Межрегиональное (специализированное) управление Федеральной службы судебных приставов, </w:t>
      </w:r>
      <w:r w:rsidRPr="00055DE3">
        <w:rPr>
          <w:rFonts w:ascii="Times New Roman" w:hAnsi="Times New Roman" w:eastAsiaTheme="minorHAnsi"/>
          <w:sz w:val="28"/>
          <w:szCs w:val="28"/>
        </w:rPr>
        <w:t>л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/с 04731F19100), 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>ИНН организации – 9703098444,</w:t>
      </w:r>
      <w:r w:rsidRPr="00055DE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КПП организации – 770301001, 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>Номер казначейского счета или номер счета получателя сре</w:t>
      </w:r>
      <w:r w:rsidRPr="00055DE3">
        <w:rPr>
          <w:rFonts w:ascii="Times New Roman" w:hAnsi="Times New Roman" w:eastAsiaTheme="minorHAnsi"/>
          <w:sz w:val="28"/>
          <w:szCs w:val="28"/>
        </w:rPr>
        <w:t>дств в б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анке получателя - 03100643000000017300, 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Наименование ТОФК, структурного подразделения кредитной организации или подразделения Банка России, в котором открыт счет – ГУ БАНКА РОССИИ ПО ЦФО//УФК по г. МОСКВЕ г. Москва, 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БИК ТОФК, структурного подразделения кредитной организации или подразделения Банка России, в котором открыт счет – 004525988, </w:t>
      </w:r>
      <w:r w:rsidRPr="00055DE3">
        <w:rPr>
          <w:rFonts w:ascii="Times New Roman" w:hAnsi="Times New Roman" w:eastAsiaTheme="minorHAnsi"/>
          <w:sz w:val="28"/>
          <w:szCs w:val="28"/>
        </w:rPr>
        <w:tab/>
        <w:t>Назначение платежа – Процессуальные издержки в доход государства (код главы для ФССП</w:t>
      </w:r>
      <w:r w:rsidRPr="00055DE3" w:rsidR="00B345EA">
        <w:rPr>
          <w:rFonts w:ascii="Times New Roman" w:hAnsi="Times New Roman" w:eastAsiaTheme="minorHAnsi"/>
          <w:sz w:val="28"/>
          <w:szCs w:val="28"/>
        </w:rPr>
        <w:t xml:space="preserve"> России – 322) – Номер дела 1-67-7</w:t>
      </w:r>
      <w:r w:rsidRPr="00055DE3">
        <w:rPr>
          <w:rFonts w:ascii="Times New Roman" w:hAnsi="Times New Roman" w:eastAsiaTheme="minorHAnsi"/>
          <w:sz w:val="28"/>
          <w:szCs w:val="28"/>
        </w:rPr>
        <w:t xml:space="preserve">/2025, 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Номер единого казначейского счета или корреспондентского счета кредитной организации, открытый в подразделении Банка России – 40102810545370000003, 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Код по ОКТМО - 45380000, </w:t>
      </w:r>
    </w:p>
    <w:p w:rsidR="00893810" w:rsidRPr="00055DE3" w:rsidP="0089381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КБК – 32211302030016000130, </w:t>
      </w:r>
      <w:r w:rsidRPr="00055DE3">
        <w:rPr>
          <w:rFonts w:ascii="Times New Roman" w:hAnsi="Times New Roman" w:eastAsiaTheme="minorHAnsi"/>
          <w:sz w:val="28"/>
          <w:szCs w:val="28"/>
        </w:rPr>
        <w:tab/>
      </w:r>
    </w:p>
    <w:p w:rsidR="00207069" w:rsidRPr="00055DE3" w:rsidP="00B345EA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>УИН – 03163733</w:t>
      </w:r>
      <w:r w:rsidRPr="00055DE3" w:rsidR="00B345EA">
        <w:rPr>
          <w:rFonts w:ascii="Times New Roman" w:hAnsi="Times New Roman" w:eastAsiaTheme="minorHAnsi"/>
          <w:sz w:val="28"/>
          <w:szCs w:val="28"/>
        </w:rPr>
        <w:t>17032025100964942</w:t>
      </w:r>
      <w:r w:rsidRPr="00055DE3">
        <w:rPr>
          <w:rFonts w:ascii="Times New Roman" w:hAnsi="Times New Roman" w:eastAsiaTheme="minorHAnsi"/>
          <w:sz w:val="28"/>
          <w:szCs w:val="28"/>
        </w:rPr>
        <w:t>.</w:t>
      </w:r>
    </w:p>
    <w:p w:rsidR="00207069" w:rsidRPr="00055DE3" w:rsidP="00207069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</w:t>
      </w:r>
      <w:r w:rsidRPr="00055DE3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67 </w:t>
      </w:r>
      <w:r w:rsidRPr="00055DE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055DE3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207069" w:rsidRPr="00055DE3" w:rsidP="002070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DE3">
        <w:rPr>
          <w:rFonts w:ascii="Times New Roman" w:hAnsi="Times New Roman"/>
          <w:sz w:val="28"/>
          <w:szCs w:val="28"/>
        </w:rPr>
        <w:t xml:space="preserve">         </w:t>
      </w:r>
      <w:r w:rsidRPr="00055DE3">
        <w:rPr>
          <w:rFonts w:ascii="Times New Roman" w:hAnsi="Times New Roman"/>
          <w:sz w:val="28"/>
          <w:szCs w:val="28"/>
        </w:rPr>
        <w:tab/>
        <w:t>Председательствующий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подпись.</w:t>
      </w:r>
    </w:p>
    <w:p w:rsidR="00207069" w:rsidRPr="00055DE3" w:rsidP="002070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Копия верна. Мировой судья                                                Е.В. </w:t>
      </w:r>
      <w:r w:rsidRPr="00055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Йова</w:t>
      </w:r>
    </w:p>
    <w:p w:rsidR="00207069" w:rsidRPr="00055DE3" w:rsidP="002070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D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55DE3">
        <w:rPr>
          <w:rFonts w:ascii="Times New Roman" w:eastAsia="Times New Roman" w:hAnsi="Times New Roman"/>
          <w:sz w:val="28"/>
          <w:szCs w:val="28"/>
          <w:lang w:eastAsia="ru-RU"/>
        </w:rPr>
        <w:tab/>
        <w:t>Секретарь</w:t>
      </w: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 w:rsidRPr="00055DE3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207069" w:rsidRPr="00055DE3" w:rsidP="002070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1C58" w:rsidRPr="00055DE3">
      <w:pPr>
        <w:rPr>
          <w:rFonts w:ascii="Times New Roman" w:hAnsi="Times New Roman"/>
          <w:sz w:val="28"/>
          <w:szCs w:val="28"/>
        </w:rPr>
      </w:pPr>
    </w:p>
    <w:sectPr w:rsidSect="002A2636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69"/>
    <w:rsid w:val="00055DE3"/>
    <w:rsid w:val="00127796"/>
    <w:rsid w:val="00207069"/>
    <w:rsid w:val="005D060E"/>
    <w:rsid w:val="0066649B"/>
    <w:rsid w:val="00893810"/>
    <w:rsid w:val="00B345EA"/>
    <w:rsid w:val="00BB1C58"/>
    <w:rsid w:val="00CF3C09"/>
    <w:rsid w:val="00EA5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7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207069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07069"/>
  </w:style>
  <w:style w:type="paragraph" w:styleId="BalloonText">
    <w:name w:val="Balloon Text"/>
    <w:basedOn w:val="Normal"/>
    <w:link w:val="a"/>
    <w:uiPriority w:val="99"/>
    <w:semiHidden/>
    <w:unhideWhenUsed/>
    <w:rsid w:val="00B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45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4EFF-1636-444E-A964-D4DD7EAA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