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44A2" w:rsidP="00DB1CA9">
      <w:pPr>
        <w:jc w:val="right"/>
        <w:rPr>
          <w:sz w:val="22"/>
          <w:szCs w:val="22"/>
        </w:rPr>
      </w:pPr>
      <w:r>
        <w:rPr>
          <w:sz w:val="22"/>
          <w:szCs w:val="22"/>
        </w:rPr>
        <w:t>Копия</w:t>
      </w:r>
    </w:p>
    <w:p w:rsidR="004144A2" w:rsidRPr="009D0641" w:rsidP="00DB1CA9">
      <w:pPr>
        <w:jc w:val="right"/>
        <w:rPr>
          <w:b/>
          <w:sz w:val="22"/>
          <w:szCs w:val="22"/>
        </w:rPr>
      </w:pPr>
      <w:r w:rsidRPr="009D0641">
        <w:rPr>
          <w:sz w:val="22"/>
          <w:szCs w:val="22"/>
        </w:rPr>
        <w:t>Дело  № 1-67-16/2020</w:t>
      </w:r>
    </w:p>
    <w:p w:rsidR="004144A2" w:rsidRPr="009D0641" w:rsidP="00DB1CA9">
      <w:pPr>
        <w:jc w:val="right"/>
        <w:rPr>
          <w:sz w:val="22"/>
          <w:szCs w:val="22"/>
        </w:rPr>
      </w:pPr>
    </w:p>
    <w:p w:rsidR="004144A2" w:rsidRPr="009D0641" w:rsidP="00DB1CA9">
      <w:pPr>
        <w:jc w:val="center"/>
        <w:rPr>
          <w:b/>
          <w:sz w:val="22"/>
          <w:szCs w:val="22"/>
        </w:rPr>
      </w:pPr>
      <w:r w:rsidRPr="009D0641">
        <w:rPr>
          <w:b/>
          <w:sz w:val="22"/>
          <w:szCs w:val="22"/>
        </w:rPr>
        <w:t>ПОСТАНОВЛЕНИЕ</w:t>
      </w:r>
    </w:p>
    <w:p w:rsidR="004144A2" w:rsidRPr="009D0641" w:rsidP="00DB1CA9">
      <w:pPr>
        <w:jc w:val="both"/>
        <w:rPr>
          <w:sz w:val="22"/>
          <w:szCs w:val="22"/>
        </w:rPr>
      </w:pPr>
    </w:p>
    <w:p w:rsidR="004144A2" w:rsidRPr="009D0641" w:rsidP="00DB1CA9">
      <w:pPr>
        <w:ind w:firstLine="708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2 сентября 2020 года                                                          пгт. Первомайское </w:t>
      </w:r>
    </w:p>
    <w:p w:rsidR="004144A2" w:rsidRPr="009D0641" w:rsidP="00DB1CA9">
      <w:pPr>
        <w:ind w:firstLine="708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Джиджора Н.М., </w:t>
      </w:r>
    </w:p>
    <w:p w:rsidR="004144A2" w:rsidRPr="009D0641" w:rsidP="00DB1CA9">
      <w:pPr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при секретаре Керимове Р.М., </w:t>
      </w:r>
    </w:p>
    <w:p w:rsidR="004144A2" w:rsidRPr="009D0641" w:rsidP="00DB1CA9">
      <w:pPr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с участием государственного обвинителя – помощника прокурора  Первомайского района Республики Крым Кобылица Д.В.,  потерпевшего Рудковского В.И.,  подсудимого Сидорова М.Л.,   защитника подсудимого - адвоката Гонта В.С.,  ордер  № </w:t>
      </w:r>
      <w:r>
        <w:rPr>
          <w:sz w:val="22"/>
          <w:szCs w:val="22"/>
        </w:rPr>
        <w:t>«изъято»</w:t>
      </w:r>
      <w:r w:rsidRPr="009D0641">
        <w:rPr>
          <w:sz w:val="22"/>
          <w:szCs w:val="22"/>
        </w:rPr>
        <w:t xml:space="preserve"> от  04.08.2020 года,  </w:t>
      </w:r>
    </w:p>
    <w:p w:rsidR="004144A2" w:rsidRPr="009D0641" w:rsidP="00DB1CA9">
      <w:pPr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рассмотрев в открытом судебном заседании уголовное дело в отношении </w:t>
      </w:r>
      <w:r w:rsidRPr="009D0641">
        <w:rPr>
          <w:b/>
          <w:sz w:val="22"/>
          <w:szCs w:val="22"/>
        </w:rPr>
        <w:t>Сидорова М</w:t>
      </w:r>
      <w:r>
        <w:rPr>
          <w:b/>
          <w:sz w:val="22"/>
          <w:szCs w:val="22"/>
        </w:rPr>
        <w:t>.</w:t>
      </w:r>
      <w:r w:rsidRPr="009D0641">
        <w:rPr>
          <w:b/>
          <w:sz w:val="22"/>
          <w:szCs w:val="22"/>
        </w:rPr>
        <w:t>Л</w:t>
      </w:r>
      <w:r>
        <w:rPr>
          <w:b/>
          <w:sz w:val="22"/>
          <w:szCs w:val="22"/>
        </w:rPr>
        <w:t>.</w:t>
      </w:r>
      <w:r w:rsidRPr="009D0641">
        <w:rPr>
          <w:b/>
          <w:sz w:val="22"/>
          <w:szCs w:val="22"/>
        </w:rPr>
        <w:t xml:space="preserve">, </w:t>
      </w:r>
      <w:r w:rsidRPr="009D0641">
        <w:rPr>
          <w:sz w:val="22"/>
          <w:szCs w:val="22"/>
        </w:rPr>
        <w:t xml:space="preserve"> </w:t>
      </w:r>
      <w:r>
        <w:rPr>
          <w:sz w:val="22"/>
          <w:szCs w:val="22"/>
        </w:rPr>
        <w:t>«персональная информация»,</w:t>
      </w:r>
      <w:r w:rsidRPr="009D0641">
        <w:rPr>
          <w:sz w:val="22"/>
          <w:szCs w:val="22"/>
        </w:rPr>
        <w:t xml:space="preserve"> не судимого, избранная мера пресечения - подписка о невыезде и надлежащем поведении, обвиняемого в совершении преступления, предусмотренного   ч.1 ст. 112 УК РФ, </w:t>
      </w:r>
      <w:r w:rsidRPr="009D0641">
        <w:rPr>
          <w:b/>
          <w:sz w:val="22"/>
          <w:szCs w:val="22"/>
        </w:rPr>
        <w:t xml:space="preserve"> </w:t>
      </w:r>
    </w:p>
    <w:p w:rsidR="004144A2" w:rsidRPr="009D0641" w:rsidP="00F737EB">
      <w:pPr>
        <w:jc w:val="center"/>
        <w:rPr>
          <w:sz w:val="22"/>
          <w:szCs w:val="22"/>
          <w:highlight w:val="green"/>
        </w:rPr>
      </w:pPr>
      <w:r w:rsidRPr="009D0641">
        <w:rPr>
          <w:b/>
          <w:sz w:val="22"/>
          <w:szCs w:val="22"/>
        </w:rPr>
        <w:t>У С Т А Н О В И Л:</w:t>
      </w:r>
    </w:p>
    <w:p w:rsidR="004144A2" w:rsidRPr="009D0641" w:rsidP="00E944FA">
      <w:pPr>
        <w:ind w:firstLine="708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 Органами предварительного следствия Сидоров М.Л. обвиняется в том, что </w:t>
      </w:r>
      <w:r>
        <w:rPr>
          <w:sz w:val="22"/>
          <w:szCs w:val="22"/>
        </w:rPr>
        <w:t>«изъято»</w:t>
      </w:r>
      <w:r w:rsidRPr="009D0641">
        <w:rPr>
          <w:sz w:val="22"/>
          <w:szCs w:val="22"/>
        </w:rPr>
        <w:t xml:space="preserve"> года около 01 часа 00 минут, находясь под навесом веранды домовладения </w:t>
      </w:r>
      <w:r>
        <w:rPr>
          <w:sz w:val="22"/>
          <w:szCs w:val="22"/>
        </w:rPr>
        <w:t>«адрес»</w:t>
      </w:r>
      <w:r w:rsidRPr="009D0641">
        <w:rPr>
          <w:sz w:val="22"/>
          <w:szCs w:val="22"/>
        </w:rPr>
        <w:t xml:space="preserve">, будучи в состоянии алкогольного опьянения, осознавая общественную опасность и противоправный характер своих действий, имея преступный умысел, направленный на причинение </w:t>
      </w:r>
      <w:r>
        <w:rPr>
          <w:sz w:val="22"/>
          <w:szCs w:val="22"/>
        </w:rPr>
        <w:t>«ФИО1»</w:t>
      </w:r>
      <w:r w:rsidRPr="009D0641">
        <w:rPr>
          <w:sz w:val="22"/>
          <w:szCs w:val="22"/>
        </w:rPr>
        <w:t xml:space="preserve"> телесных повреждений, в ходе ссоры, на почве внезапно возникших неприязненных отношений с потерпевшим,   нанес </w:t>
      </w:r>
      <w:r>
        <w:rPr>
          <w:sz w:val="22"/>
          <w:szCs w:val="22"/>
        </w:rPr>
        <w:t>«ФИО1»</w:t>
      </w:r>
      <w:r w:rsidRPr="009D0641">
        <w:rPr>
          <w:sz w:val="22"/>
          <w:szCs w:val="22"/>
        </w:rPr>
        <w:t xml:space="preserve"> ножом  не менее одного удара   по </w:t>
      </w:r>
      <w:r>
        <w:rPr>
          <w:sz w:val="22"/>
          <w:szCs w:val="22"/>
        </w:rPr>
        <w:t>«изъято»</w:t>
      </w:r>
      <w:r w:rsidRPr="009D0641">
        <w:rPr>
          <w:sz w:val="22"/>
          <w:szCs w:val="22"/>
        </w:rPr>
        <w:t xml:space="preserve">, в продолжении своих преступных действий   нанес потерпевшему не менее двух ударов по </w:t>
      </w:r>
      <w:r>
        <w:rPr>
          <w:sz w:val="22"/>
          <w:szCs w:val="22"/>
        </w:rPr>
        <w:t>«изъято»</w:t>
      </w:r>
      <w:r w:rsidRPr="009D0641">
        <w:rPr>
          <w:sz w:val="22"/>
          <w:szCs w:val="22"/>
        </w:rPr>
        <w:t xml:space="preserve"> деревянным поленом, в результате чего </w:t>
      </w:r>
      <w:r>
        <w:rPr>
          <w:sz w:val="22"/>
          <w:szCs w:val="22"/>
        </w:rPr>
        <w:t>«ФИО1»</w:t>
      </w:r>
      <w:r w:rsidRPr="009D0641">
        <w:rPr>
          <w:sz w:val="22"/>
          <w:szCs w:val="22"/>
        </w:rPr>
        <w:t xml:space="preserve">. потерял сознание и упал на землю, после чего Сидоров М.Л. нанес несколько ударов ногами по </w:t>
      </w:r>
      <w:r>
        <w:rPr>
          <w:sz w:val="22"/>
          <w:szCs w:val="22"/>
        </w:rPr>
        <w:t>«изъято»</w:t>
      </w:r>
      <w:r w:rsidRPr="009D0641">
        <w:rPr>
          <w:sz w:val="22"/>
          <w:szCs w:val="22"/>
        </w:rPr>
        <w:t xml:space="preserve">, чем причинил </w:t>
      </w:r>
      <w:r>
        <w:rPr>
          <w:sz w:val="22"/>
          <w:szCs w:val="22"/>
        </w:rPr>
        <w:t>«ФИО1»</w:t>
      </w:r>
      <w:r w:rsidRPr="009D0641">
        <w:rPr>
          <w:sz w:val="22"/>
          <w:szCs w:val="22"/>
        </w:rPr>
        <w:t xml:space="preserve">, согласно заключения судебно-медицинского эксперта № </w:t>
      </w:r>
      <w:r>
        <w:rPr>
          <w:sz w:val="22"/>
          <w:szCs w:val="22"/>
        </w:rPr>
        <w:t>«изъято»</w:t>
      </w:r>
      <w:r w:rsidRPr="009D0641">
        <w:rPr>
          <w:sz w:val="22"/>
          <w:szCs w:val="22"/>
        </w:rPr>
        <w:t xml:space="preserve">  от 27.04.2020 года, в соответствии с действующими «Правилами определения степени тяжести, вреда причиненного здоровью человека», утвержденными Постановлением Правительства Российской Федерации № 522 от 17.08.2017 года», критерий степени тяжести вреда, причиненного здоровью человека, изложенных в Приказе Министерства здравоохранения и социального развития Российской Федерации № 194н от 24.04.2008 года, </w:t>
      </w:r>
      <w:r>
        <w:rPr>
          <w:sz w:val="22"/>
          <w:szCs w:val="22"/>
        </w:rPr>
        <w:t xml:space="preserve">«изъято» </w:t>
      </w:r>
      <w:r w:rsidRPr="009D0641">
        <w:rPr>
          <w:sz w:val="22"/>
          <w:szCs w:val="22"/>
        </w:rPr>
        <w:t xml:space="preserve">п. 9 – расцениваются как повреждения не причинившие вред здоровью; </w:t>
      </w:r>
      <w:r>
        <w:rPr>
          <w:sz w:val="22"/>
          <w:szCs w:val="22"/>
        </w:rPr>
        <w:t>«изъято»</w:t>
      </w:r>
      <w:r w:rsidRPr="009D0641">
        <w:rPr>
          <w:sz w:val="22"/>
          <w:szCs w:val="22"/>
        </w:rPr>
        <w:t xml:space="preserve">п. 8.1 расцениваются как повреждения причинившие легкий вред здоровью; </w:t>
      </w:r>
      <w:r>
        <w:rPr>
          <w:sz w:val="22"/>
          <w:szCs w:val="22"/>
        </w:rPr>
        <w:t xml:space="preserve">«изъято» </w:t>
      </w:r>
      <w:r w:rsidRPr="009D0641">
        <w:rPr>
          <w:sz w:val="22"/>
          <w:szCs w:val="22"/>
        </w:rPr>
        <w:t xml:space="preserve">п.7.1 – расцениваются как повреждения, причинившие средний вред здоровью, продолжительностью более 21 дня. </w:t>
      </w:r>
    </w:p>
    <w:p w:rsidR="004144A2" w:rsidRPr="009D0641" w:rsidP="00B662CB">
      <w:pPr>
        <w:ind w:firstLine="708"/>
        <w:jc w:val="both"/>
        <w:rPr>
          <w:sz w:val="22"/>
          <w:szCs w:val="22"/>
        </w:rPr>
      </w:pPr>
      <w:r w:rsidRPr="009D0641">
        <w:rPr>
          <w:sz w:val="22"/>
          <w:szCs w:val="22"/>
        </w:rPr>
        <w:t>Действия подсудимого</w:t>
      </w:r>
      <w:r w:rsidRPr="009D0641">
        <w:rPr>
          <w:sz w:val="22"/>
          <w:szCs w:val="22"/>
        </w:rPr>
        <w:t xml:space="preserve"> Сидорова М.Л. квалифицированы </w:t>
      </w:r>
      <w:r w:rsidRPr="009D0641">
        <w:rPr>
          <w:color w:val="000000"/>
          <w:sz w:val="22"/>
          <w:szCs w:val="22"/>
          <w:shd w:val="clear" w:color="auto" w:fill="FFFFFF"/>
        </w:rPr>
        <w:t xml:space="preserve">органом предварительного расследования </w:t>
      </w:r>
      <w:r w:rsidRPr="009D0641">
        <w:rPr>
          <w:sz w:val="22"/>
          <w:szCs w:val="22"/>
        </w:rPr>
        <w:t xml:space="preserve">по  ч. 1 ст. 112 УК РФ,  как  умышленное  причинение средней тяжести вреда  здоровью, не опасного для жизни человека и не повлекшего последствий, указанных в статье 111 УК РФ, но вызывавшего  длительное расстройство здоровья.  </w:t>
      </w:r>
    </w:p>
    <w:p w:rsidR="004144A2" w:rsidRPr="009D0641" w:rsidP="00B662CB">
      <w:pPr>
        <w:ind w:firstLine="708"/>
        <w:jc w:val="both"/>
        <w:rPr>
          <w:sz w:val="22"/>
          <w:szCs w:val="22"/>
        </w:rPr>
      </w:pPr>
      <w:r w:rsidRPr="009D0641">
        <w:rPr>
          <w:color w:val="000000"/>
          <w:sz w:val="22"/>
          <w:szCs w:val="22"/>
          <w:shd w:val="clear" w:color="auto" w:fill="FFFFFF"/>
        </w:rPr>
        <w:t xml:space="preserve">В судебном заседании подсудимый </w:t>
      </w:r>
      <w:r w:rsidRPr="009D0641">
        <w:rPr>
          <w:sz w:val="22"/>
          <w:szCs w:val="22"/>
        </w:rPr>
        <w:t xml:space="preserve">Сидоров  М.Л. </w:t>
      </w:r>
      <w:r w:rsidRPr="009D0641">
        <w:rPr>
          <w:color w:val="000000"/>
          <w:sz w:val="22"/>
          <w:szCs w:val="22"/>
          <w:shd w:val="clear" w:color="auto" w:fill="FFFFFF"/>
        </w:rPr>
        <w:t>чистосердечно раскаялся   в совершенном  деяния.</w:t>
      </w:r>
    </w:p>
    <w:p w:rsidR="004144A2" w:rsidRPr="009D0641" w:rsidP="00B662CB">
      <w:pPr>
        <w:ind w:firstLine="709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В судебном заседании потерпевшим </w:t>
      </w:r>
      <w:r>
        <w:rPr>
          <w:sz w:val="22"/>
          <w:szCs w:val="22"/>
        </w:rPr>
        <w:t>«ФИО1»</w:t>
      </w:r>
      <w:r w:rsidRPr="009D0641">
        <w:rPr>
          <w:sz w:val="22"/>
          <w:szCs w:val="22"/>
        </w:rPr>
        <w:t xml:space="preserve"> заявлено ходатайство о прекращении уголовного дела  в отношении Сидорова М.Л. на основании ст. 25 УПК РФ, так как в настоящее время они с подсудимым примирились, подсудимый принес свои извинения, претензий материального и морального характера к подсудимому он не имеет. </w:t>
      </w:r>
    </w:p>
    <w:p w:rsidR="004144A2" w:rsidRPr="009D0641" w:rsidP="00B662CB">
      <w:pPr>
        <w:ind w:firstLine="709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Суд, выслушав подсудимого и его защитника, которые поддержали ходатайство потерпевшего о прекращении уголовного дела за примирением сторон, мнение государственного обвинителя, не возражавшего против прекращения уголовного дело по данному основанию, приходит к следующему.</w:t>
      </w:r>
    </w:p>
    <w:p w:rsidR="004144A2" w:rsidRPr="009D0641" w:rsidP="00B662CB">
      <w:pPr>
        <w:ind w:firstLine="709"/>
        <w:jc w:val="both"/>
        <w:rPr>
          <w:sz w:val="22"/>
          <w:szCs w:val="22"/>
        </w:rPr>
      </w:pPr>
      <w:r w:rsidRPr="009D0641">
        <w:rPr>
          <w:sz w:val="22"/>
          <w:szCs w:val="22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4144A2" w:rsidRPr="009D0641" w:rsidP="00B662CB">
      <w:pPr>
        <w:ind w:firstLine="709"/>
        <w:jc w:val="both"/>
        <w:rPr>
          <w:sz w:val="22"/>
          <w:szCs w:val="22"/>
        </w:rPr>
      </w:pPr>
      <w:r w:rsidRPr="009D0641">
        <w:rPr>
          <w:sz w:val="22"/>
          <w:szCs w:val="22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144A2" w:rsidRPr="009D0641" w:rsidP="00B662C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 Учитывая то обстоятельство, что подсудимый Сидоров М.Л. чистосердечно раскаялся в содеянном, принес потерпевшему свои извинения, загладил причиненный потерпевшему вред, потерпевший к нему претензий ни материального ни морального характера не имеет, настаивает на прекращении уголовного дела в отношении подсудимого, суд приходит к выводу о возможности прекратить уголовное дело в отношении Сидорова М.Л.  на основании ст. 25 УПК РФ,  в связи с примирением сторон.</w:t>
      </w:r>
    </w:p>
    <w:p w:rsidR="004144A2" w:rsidRPr="009D0641" w:rsidP="00B662CB">
      <w:pPr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           Разрешая вопрос заявленного  прокурором в интересах Территориального фонда  обязательного медицинского страхования Республики Крым гражданского иска суд приходит к следующему.</w:t>
      </w:r>
    </w:p>
    <w:p w:rsidR="004144A2" w:rsidRPr="009D0641" w:rsidP="00D32B18">
      <w:pPr>
        <w:pStyle w:val="BodyText"/>
        <w:spacing w:after="0"/>
        <w:ind w:firstLine="708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Прокурор и гражданский истец  исковые требования поддержали в полном объеме, просили иск  удовлетворить. Подсудимый и  защитник подсудимого с исковыми требованиями   согласны,   расчет суммы исковых требований   обоснован гражданским истцом и подсудимым не оспаривается. </w:t>
      </w:r>
    </w:p>
    <w:p w:rsidR="004144A2" w:rsidRPr="009D0641" w:rsidP="00D32B18">
      <w:pPr>
        <w:pStyle w:val="BodyText"/>
        <w:spacing w:after="0"/>
        <w:ind w:firstLine="708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Согласно п.25 Постановления Пленума Верховного Суда РФ от 29.06.2010 N 17   "О практике применения судами норм, регламентирующих участие потерпевшего в уголовном судопроизводстве"  по каждому предъявленному в уголовном деле гражданскому иску суд обязан принять процессуальное решение. Исходя из положений </w:t>
      </w:r>
      <w:hyperlink r:id="rId4" w:history="1">
        <w:r w:rsidRPr="009D0641">
          <w:rPr>
            <w:sz w:val="22"/>
            <w:szCs w:val="22"/>
          </w:rPr>
          <w:t>статей 306</w:t>
        </w:r>
      </w:hyperlink>
      <w:r w:rsidRPr="009D0641">
        <w:rPr>
          <w:sz w:val="22"/>
          <w:szCs w:val="22"/>
        </w:rPr>
        <w:t xml:space="preserve">, </w:t>
      </w:r>
      <w:hyperlink r:id="rId5" w:history="1">
        <w:r w:rsidRPr="009D0641">
          <w:rPr>
            <w:sz w:val="22"/>
            <w:szCs w:val="22"/>
          </w:rPr>
          <w:t>309</w:t>
        </w:r>
      </w:hyperlink>
      <w:r w:rsidRPr="009D0641">
        <w:rPr>
          <w:sz w:val="22"/>
          <w:szCs w:val="22"/>
        </w:rPr>
        <w:t xml:space="preserve"> УПК РФ оно принимается при постановлении приговора или иного окончательного судебного решения.</w:t>
      </w:r>
    </w:p>
    <w:p w:rsidR="004144A2" w:rsidRPr="009D0641" w:rsidP="00D32B18">
      <w:pPr>
        <w:pStyle w:val="BodyText"/>
        <w:spacing w:after="0"/>
        <w:ind w:firstLine="708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Таким образом, заявленный гражданский иск по данному делу, в соответствии со ст.1064 ГК РФ,  подлежит удовлетворению.   </w:t>
      </w:r>
    </w:p>
    <w:p w:rsidR="004144A2" w:rsidRPr="009D0641" w:rsidP="00B662CB">
      <w:pPr>
        <w:spacing w:line="240" w:lineRule="atLeast"/>
        <w:ind w:firstLine="539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 Судьбу вещественных доказательств суд разрешает с учетом требований ст.81 УПК РФ. </w:t>
      </w:r>
    </w:p>
    <w:p w:rsidR="004144A2" w:rsidRPr="009D0641" w:rsidP="00B662CB">
      <w:pPr>
        <w:spacing w:line="240" w:lineRule="atLeast"/>
        <w:ind w:firstLine="540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Согласно  п.5.1    Постановления Пленума Верховного Суда РФ от 19.12.2013 N 42 (ред. от 15.05.2018) "О практике применения судами законодательства о процессуальных издержках по уголовным делам" если в отношении обвиняемого уголовное дело или уголовное преследование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</w:t>
      </w:r>
      <w:hyperlink r:id="rId6" w:history="1">
        <w:r w:rsidRPr="009D0641">
          <w:rPr>
            <w:sz w:val="22"/>
            <w:szCs w:val="22"/>
          </w:rPr>
          <w:t>частью 9 статьи 132</w:t>
        </w:r>
      </w:hyperlink>
      <w:r w:rsidRPr="009D0641">
        <w:rPr>
          <w:sz w:val="22"/>
          <w:szCs w:val="22"/>
        </w:rPr>
        <w:t xml:space="preserve"> УПК РФ) .</w:t>
      </w:r>
    </w:p>
    <w:p w:rsidR="004144A2" w:rsidRPr="009D0641" w:rsidP="00B662CB">
      <w:pPr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         Процессуальные издержки, предусмотренные ст. 131 УПК РФ, подлежащие взысканию с  подсудимого,  отсутствуют. </w:t>
      </w:r>
    </w:p>
    <w:p w:rsidR="004144A2" w:rsidRPr="009D0641" w:rsidP="00B662CB">
      <w:pPr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         Мера пресечения в отношении подсудимого подлежит сохранению до вступления постановления в законную силу, по вступлении постановления в законную силу подлежит отмене.</w:t>
      </w:r>
    </w:p>
    <w:p w:rsidR="004144A2" w:rsidRPr="009D0641" w:rsidP="003F6FBD">
      <w:pPr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        На основании изложенного и руководствуясь ст.ст. 25, 254, 256 УПК РФ, ст. 76 УК РФ,  суд -</w:t>
      </w:r>
    </w:p>
    <w:p w:rsidR="004144A2" w:rsidRPr="009D0641" w:rsidP="00B662CB">
      <w:pPr>
        <w:ind w:firstLine="900"/>
        <w:rPr>
          <w:b/>
          <w:sz w:val="22"/>
          <w:szCs w:val="22"/>
        </w:rPr>
      </w:pPr>
      <w:r w:rsidRPr="009D0641">
        <w:rPr>
          <w:b/>
          <w:sz w:val="22"/>
          <w:szCs w:val="22"/>
        </w:rPr>
        <w:t xml:space="preserve">                                      П О С Т А Н О В И Л:</w:t>
      </w:r>
    </w:p>
    <w:p w:rsidR="004144A2" w:rsidRPr="009D0641" w:rsidP="00B662CB">
      <w:pPr>
        <w:ind w:firstLine="709"/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Прекратить уголовное дело в отношении </w:t>
      </w:r>
      <w:r w:rsidRPr="009D0641">
        <w:rPr>
          <w:b/>
          <w:sz w:val="22"/>
          <w:szCs w:val="22"/>
        </w:rPr>
        <w:t xml:space="preserve">Сидорова </w:t>
      </w:r>
      <w:r>
        <w:rPr>
          <w:b/>
          <w:sz w:val="22"/>
          <w:szCs w:val="22"/>
        </w:rPr>
        <w:t>М.Л.</w:t>
      </w:r>
      <w:r w:rsidRPr="009D0641">
        <w:rPr>
          <w:b/>
          <w:sz w:val="22"/>
          <w:szCs w:val="22"/>
        </w:rPr>
        <w:t>,</w:t>
      </w:r>
      <w:r w:rsidRPr="009D0641">
        <w:rPr>
          <w:sz w:val="22"/>
          <w:szCs w:val="22"/>
        </w:rPr>
        <w:t xml:space="preserve"> обвиняемого в совершении преступления, предусмотренного ч. 1 ст. 112 УК РФ,  на основании ст. 25 УПК РФ, в связи с примирением сторон, освободив его от уголовной ответственности на основании ст. 76 УК РФ.</w:t>
      </w:r>
    </w:p>
    <w:p w:rsidR="004144A2" w:rsidRPr="009D0641" w:rsidP="00D32B18">
      <w:pPr>
        <w:ind w:firstLine="708"/>
        <w:jc w:val="both"/>
        <w:rPr>
          <w:sz w:val="22"/>
          <w:szCs w:val="22"/>
        </w:rPr>
      </w:pPr>
      <w:r w:rsidRPr="009D0641">
        <w:rPr>
          <w:sz w:val="22"/>
          <w:szCs w:val="22"/>
        </w:rPr>
        <w:t>Взыскать с Сидорова М</w:t>
      </w:r>
      <w:r>
        <w:rPr>
          <w:sz w:val="22"/>
          <w:szCs w:val="22"/>
        </w:rPr>
        <w:t>.</w:t>
      </w:r>
      <w:r w:rsidRPr="009D0641">
        <w:rPr>
          <w:sz w:val="22"/>
          <w:szCs w:val="22"/>
        </w:rPr>
        <w:t xml:space="preserve"> Л</w:t>
      </w:r>
      <w:r>
        <w:rPr>
          <w:sz w:val="22"/>
          <w:szCs w:val="22"/>
        </w:rPr>
        <w:t>.</w:t>
      </w:r>
      <w:r w:rsidRPr="009D0641">
        <w:rPr>
          <w:sz w:val="22"/>
          <w:szCs w:val="22"/>
        </w:rPr>
        <w:t xml:space="preserve">  в пользу Территориального фонда обязательного медицинского страхования Республики Крым расходы, понесенные на лечение пострадавшего от преступления    в сумме 32282 (тридцать две тысячи двести восемьдесят два) рубля 06 копеек.  </w:t>
      </w:r>
    </w:p>
    <w:p w:rsidR="004144A2" w:rsidRPr="009D0641" w:rsidP="0025375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D0641">
        <w:rPr>
          <w:color w:val="000000"/>
          <w:sz w:val="22"/>
          <w:szCs w:val="22"/>
        </w:rPr>
        <w:t xml:space="preserve"> </w:t>
      </w:r>
      <w:r w:rsidRPr="009D0641">
        <w:rPr>
          <w:sz w:val="22"/>
          <w:szCs w:val="22"/>
        </w:rPr>
        <w:t>В соответствии со   ст. ст. 131, 132 УПК РФ, процессуальные издержки по оплате услуг адвоката отнести за счет средств федерального бюджета.</w:t>
      </w:r>
    </w:p>
    <w:p w:rsidR="004144A2" w:rsidRPr="009D0641" w:rsidP="00253750">
      <w:pPr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           Меру пресечения</w:t>
      </w:r>
      <w:r w:rsidRPr="009D0641">
        <w:rPr>
          <w:rStyle w:val="1"/>
          <w:color w:val="000000"/>
          <w:sz w:val="22"/>
          <w:szCs w:val="22"/>
        </w:rPr>
        <w:t xml:space="preserve">  в отношении  </w:t>
      </w:r>
      <w:r w:rsidRPr="009D0641">
        <w:rPr>
          <w:sz w:val="22"/>
          <w:szCs w:val="22"/>
        </w:rPr>
        <w:t xml:space="preserve">Сидорова </w:t>
      </w:r>
      <w:r>
        <w:rPr>
          <w:sz w:val="22"/>
          <w:szCs w:val="22"/>
        </w:rPr>
        <w:t>М.Л</w:t>
      </w:r>
      <w:r w:rsidRPr="009D0641">
        <w:rPr>
          <w:sz w:val="22"/>
          <w:szCs w:val="22"/>
        </w:rPr>
        <w:t xml:space="preserve">  - подписку о невыезде и надлежащем поведении,  оставить без изменения до вступления постановления в законную силу, по вступлении постановления в законную силу, отменить.   </w:t>
      </w:r>
    </w:p>
    <w:p w:rsidR="004144A2" w:rsidRPr="009D0641" w:rsidP="00D32B18">
      <w:pPr>
        <w:shd w:val="clear" w:color="auto" w:fill="FFFFFF"/>
        <w:jc w:val="both"/>
        <w:rPr>
          <w:sz w:val="22"/>
          <w:szCs w:val="22"/>
        </w:rPr>
      </w:pPr>
      <w:r w:rsidRPr="009D0641">
        <w:rPr>
          <w:color w:val="000000"/>
          <w:sz w:val="22"/>
          <w:szCs w:val="22"/>
        </w:rPr>
        <w:t xml:space="preserve">           В соответствии со ст. 81 УПК РФ вещественные доказательства по делу: нож и деревянное полено </w:t>
      </w:r>
      <w:r w:rsidRPr="009D0641">
        <w:rPr>
          <w:rStyle w:val="BodyTextChar"/>
          <w:sz w:val="22"/>
          <w:szCs w:val="22"/>
          <w:lang w:val="ru-RU"/>
        </w:rPr>
        <w:t xml:space="preserve"> - по вступлении постановления в законную силу  уничтожить</w:t>
      </w:r>
      <w:r w:rsidRPr="009D0641">
        <w:rPr>
          <w:sz w:val="22"/>
          <w:szCs w:val="22"/>
        </w:rPr>
        <w:t>.</w:t>
      </w:r>
    </w:p>
    <w:p w:rsidR="004144A2" w:rsidRPr="009D0641" w:rsidP="00B662CB">
      <w:pPr>
        <w:jc w:val="both"/>
        <w:rPr>
          <w:sz w:val="22"/>
          <w:szCs w:val="22"/>
        </w:rPr>
      </w:pPr>
      <w:r w:rsidRPr="009D0641">
        <w:rPr>
          <w:sz w:val="22"/>
          <w:szCs w:val="22"/>
        </w:rPr>
        <w:t xml:space="preserve">           Постановление может быть обжаловано в апелляционном порядке в  Первомайский районный суд Республики  Крым через  мирового судью судебного участка № 67  в течение 10 суток со дня его вынесения.</w:t>
      </w:r>
    </w:p>
    <w:p w:rsidR="004144A2" w:rsidRPr="009D0641" w:rsidP="00B662CB">
      <w:pPr>
        <w:rPr>
          <w:sz w:val="22"/>
          <w:szCs w:val="22"/>
        </w:rPr>
      </w:pPr>
      <w:r w:rsidRPr="009D0641">
        <w:rPr>
          <w:sz w:val="22"/>
          <w:szCs w:val="22"/>
        </w:rPr>
        <w:tab/>
        <w:t>Председательствующий: подпись.</w:t>
      </w:r>
    </w:p>
    <w:p w:rsidR="004144A2" w:rsidRPr="009D0641" w:rsidP="00B662CB">
      <w:pPr>
        <w:rPr>
          <w:sz w:val="22"/>
          <w:szCs w:val="22"/>
        </w:rPr>
      </w:pPr>
      <w:r w:rsidRPr="009D0641">
        <w:rPr>
          <w:sz w:val="22"/>
          <w:szCs w:val="22"/>
        </w:rPr>
        <w:t xml:space="preserve">          Копия верна. Мировой судья</w:t>
      </w:r>
    </w:p>
    <w:p w:rsidR="004144A2" w:rsidRPr="009D0641" w:rsidP="00E944FA">
      <w:pPr>
        <w:ind w:firstLine="708"/>
        <w:jc w:val="both"/>
        <w:rPr>
          <w:sz w:val="22"/>
          <w:szCs w:val="22"/>
        </w:rPr>
      </w:pPr>
      <w:r w:rsidRPr="009D0641">
        <w:rPr>
          <w:sz w:val="22"/>
          <w:szCs w:val="22"/>
        </w:rPr>
        <w:t>Секретарь</w:t>
      </w:r>
    </w:p>
    <w:p w:rsidR="004144A2" w:rsidP="00E944FA">
      <w:pPr>
        <w:ind w:firstLine="708"/>
        <w:jc w:val="both"/>
      </w:pPr>
    </w:p>
    <w:p w:rsidR="004144A2" w:rsidP="00E944FA">
      <w:pPr>
        <w:ind w:firstLine="708"/>
        <w:jc w:val="both"/>
      </w:pPr>
    </w:p>
    <w:p w:rsidR="004144A2" w:rsidP="001B0F60">
      <w:pPr>
        <w:ind w:firstLine="709"/>
      </w:pPr>
      <w:r>
        <w:t xml:space="preserve"> </w:t>
      </w:r>
    </w:p>
    <w:p w:rsidR="004144A2" w:rsidRPr="009C34C4" w:rsidP="009C34C4">
      <w:pPr>
        <w:ind w:firstLine="708"/>
        <w:jc w:val="both"/>
      </w:pPr>
    </w:p>
    <w:sectPr w:rsidSect="00096854">
      <w:pgSz w:w="11906" w:h="16838"/>
      <w:pgMar w:top="680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30F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D40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EE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36E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BCB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5EA2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04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5E5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10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D07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C6669B"/>
    <w:multiLevelType w:val="hybridMultilevel"/>
    <w:tmpl w:val="83F261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ED"/>
    <w:rsid w:val="00000244"/>
    <w:rsid w:val="00002433"/>
    <w:rsid w:val="00016285"/>
    <w:rsid w:val="00017C19"/>
    <w:rsid w:val="00041643"/>
    <w:rsid w:val="00051ED4"/>
    <w:rsid w:val="000558C2"/>
    <w:rsid w:val="00057AB3"/>
    <w:rsid w:val="0006598E"/>
    <w:rsid w:val="00065F73"/>
    <w:rsid w:val="0006672D"/>
    <w:rsid w:val="0007020C"/>
    <w:rsid w:val="00070819"/>
    <w:rsid w:val="00073241"/>
    <w:rsid w:val="00076678"/>
    <w:rsid w:val="00085263"/>
    <w:rsid w:val="00093F56"/>
    <w:rsid w:val="00096854"/>
    <w:rsid w:val="000A26DF"/>
    <w:rsid w:val="000B116E"/>
    <w:rsid w:val="000B1801"/>
    <w:rsid w:val="000B28A0"/>
    <w:rsid w:val="000B3CAD"/>
    <w:rsid w:val="000B40EE"/>
    <w:rsid w:val="000B50BD"/>
    <w:rsid w:val="000B79A1"/>
    <w:rsid w:val="000C2AF5"/>
    <w:rsid w:val="000C2C5D"/>
    <w:rsid w:val="000D21AF"/>
    <w:rsid w:val="000E1A9B"/>
    <w:rsid w:val="000E736B"/>
    <w:rsid w:val="000F1786"/>
    <w:rsid w:val="000F426B"/>
    <w:rsid w:val="00111CC2"/>
    <w:rsid w:val="00135A4B"/>
    <w:rsid w:val="0014490F"/>
    <w:rsid w:val="00144D8B"/>
    <w:rsid w:val="00156340"/>
    <w:rsid w:val="00162901"/>
    <w:rsid w:val="001678AC"/>
    <w:rsid w:val="00174560"/>
    <w:rsid w:val="00183AD2"/>
    <w:rsid w:val="00190511"/>
    <w:rsid w:val="00190D98"/>
    <w:rsid w:val="00197111"/>
    <w:rsid w:val="00197F62"/>
    <w:rsid w:val="001A0647"/>
    <w:rsid w:val="001A4EED"/>
    <w:rsid w:val="001A5DAD"/>
    <w:rsid w:val="001B0D80"/>
    <w:rsid w:val="001B0F60"/>
    <w:rsid w:val="001B4880"/>
    <w:rsid w:val="001D34B2"/>
    <w:rsid w:val="001E0830"/>
    <w:rsid w:val="00203F6B"/>
    <w:rsid w:val="00205F30"/>
    <w:rsid w:val="00217D9B"/>
    <w:rsid w:val="00225A81"/>
    <w:rsid w:val="00227656"/>
    <w:rsid w:val="00230FD2"/>
    <w:rsid w:val="00241B40"/>
    <w:rsid w:val="00247929"/>
    <w:rsid w:val="00251B04"/>
    <w:rsid w:val="00253750"/>
    <w:rsid w:val="00253E2F"/>
    <w:rsid w:val="00254DE6"/>
    <w:rsid w:val="00261357"/>
    <w:rsid w:val="002768AF"/>
    <w:rsid w:val="002830A5"/>
    <w:rsid w:val="002842FD"/>
    <w:rsid w:val="00287C14"/>
    <w:rsid w:val="0029008C"/>
    <w:rsid w:val="0029371F"/>
    <w:rsid w:val="00293FEF"/>
    <w:rsid w:val="00294DEF"/>
    <w:rsid w:val="002963B9"/>
    <w:rsid w:val="002A0984"/>
    <w:rsid w:val="002A2D88"/>
    <w:rsid w:val="002A6C19"/>
    <w:rsid w:val="002B05C1"/>
    <w:rsid w:val="002B0F2F"/>
    <w:rsid w:val="002B4D63"/>
    <w:rsid w:val="002C1C56"/>
    <w:rsid w:val="002C6BCA"/>
    <w:rsid w:val="002D7EBA"/>
    <w:rsid w:val="002E0B8C"/>
    <w:rsid w:val="002E782F"/>
    <w:rsid w:val="00302245"/>
    <w:rsid w:val="00303B81"/>
    <w:rsid w:val="00306482"/>
    <w:rsid w:val="003217DB"/>
    <w:rsid w:val="003224CE"/>
    <w:rsid w:val="0033496B"/>
    <w:rsid w:val="003652AC"/>
    <w:rsid w:val="00371409"/>
    <w:rsid w:val="0037305A"/>
    <w:rsid w:val="003832F8"/>
    <w:rsid w:val="00383D03"/>
    <w:rsid w:val="00383F33"/>
    <w:rsid w:val="003A0887"/>
    <w:rsid w:val="003A42A2"/>
    <w:rsid w:val="003A4A6F"/>
    <w:rsid w:val="003A5F36"/>
    <w:rsid w:val="003B4A91"/>
    <w:rsid w:val="003B61DC"/>
    <w:rsid w:val="003B6EE1"/>
    <w:rsid w:val="003C11EB"/>
    <w:rsid w:val="003C15C6"/>
    <w:rsid w:val="003D0C76"/>
    <w:rsid w:val="003D468E"/>
    <w:rsid w:val="003D54E9"/>
    <w:rsid w:val="003D65D7"/>
    <w:rsid w:val="003D74A4"/>
    <w:rsid w:val="003E69EE"/>
    <w:rsid w:val="003F4DFF"/>
    <w:rsid w:val="003F6FBD"/>
    <w:rsid w:val="00400564"/>
    <w:rsid w:val="0040068F"/>
    <w:rsid w:val="004034BF"/>
    <w:rsid w:val="0040770A"/>
    <w:rsid w:val="004114EB"/>
    <w:rsid w:val="004144A2"/>
    <w:rsid w:val="00435CD2"/>
    <w:rsid w:val="004470B7"/>
    <w:rsid w:val="004602C3"/>
    <w:rsid w:val="00470E00"/>
    <w:rsid w:val="0047380F"/>
    <w:rsid w:val="004777D5"/>
    <w:rsid w:val="00485CFE"/>
    <w:rsid w:val="00497437"/>
    <w:rsid w:val="004A449E"/>
    <w:rsid w:val="004B5170"/>
    <w:rsid w:val="004B58E1"/>
    <w:rsid w:val="004D0B40"/>
    <w:rsid w:val="004D7E30"/>
    <w:rsid w:val="004D7E6F"/>
    <w:rsid w:val="004E1CD3"/>
    <w:rsid w:val="004E6CE2"/>
    <w:rsid w:val="004F0690"/>
    <w:rsid w:val="00506D3E"/>
    <w:rsid w:val="00511310"/>
    <w:rsid w:val="00512BC0"/>
    <w:rsid w:val="0052116A"/>
    <w:rsid w:val="00521B60"/>
    <w:rsid w:val="00522D84"/>
    <w:rsid w:val="005271FA"/>
    <w:rsid w:val="005274B7"/>
    <w:rsid w:val="00531371"/>
    <w:rsid w:val="00546D17"/>
    <w:rsid w:val="00552B57"/>
    <w:rsid w:val="00554F2F"/>
    <w:rsid w:val="00567876"/>
    <w:rsid w:val="00581798"/>
    <w:rsid w:val="005843B4"/>
    <w:rsid w:val="00585FF4"/>
    <w:rsid w:val="00586C80"/>
    <w:rsid w:val="00596F0A"/>
    <w:rsid w:val="005A414A"/>
    <w:rsid w:val="005A5A78"/>
    <w:rsid w:val="005A6B8E"/>
    <w:rsid w:val="005B2499"/>
    <w:rsid w:val="005B276A"/>
    <w:rsid w:val="005D339E"/>
    <w:rsid w:val="005D55D6"/>
    <w:rsid w:val="005F41BE"/>
    <w:rsid w:val="005F42DF"/>
    <w:rsid w:val="005F5196"/>
    <w:rsid w:val="00601FBD"/>
    <w:rsid w:val="00603D96"/>
    <w:rsid w:val="00622888"/>
    <w:rsid w:val="00622999"/>
    <w:rsid w:val="00631BEB"/>
    <w:rsid w:val="00631CDE"/>
    <w:rsid w:val="006440D6"/>
    <w:rsid w:val="00644D7E"/>
    <w:rsid w:val="006460A0"/>
    <w:rsid w:val="006551F6"/>
    <w:rsid w:val="006725D4"/>
    <w:rsid w:val="0069013A"/>
    <w:rsid w:val="00693FF6"/>
    <w:rsid w:val="006A0ACD"/>
    <w:rsid w:val="006A7C0B"/>
    <w:rsid w:val="006B4FED"/>
    <w:rsid w:val="006C1675"/>
    <w:rsid w:val="006C2AB0"/>
    <w:rsid w:val="006C5291"/>
    <w:rsid w:val="006C75BC"/>
    <w:rsid w:val="006E2567"/>
    <w:rsid w:val="006F4A83"/>
    <w:rsid w:val="006F4C60"/>
    <w:rsid w:val="00703666"/>
    <w:rsid w:val="007141E6"/>
    <w:rsid w:val="007162F8"/>
    <w:rsid w:val="00717F9A"/>
    <w:rsid w:val="00721C53"/>
    <w:rsid w:val="00725922"/>
    <w:rsid w:val="00732F03"/>
    <w:rsid w:val="00737CFD"/>
    <w:rsid w:val="00752F74"/>
    <w:rsid w:val="00761564"/>
    <w:rsid w:val="00764280"/>
    <w:rsid w:val="00782AAB"/>
    <w:rsid w:val="00785C41"/>
    <w:rsid w:val="007903C8"/>
    <w:rsid w:val="007929BC"/>
    <w:rsid w:val="007A21AA"/>
    <w:rsid w:val="007A6BC9"/>
    <w:rsid w:val="007B2EAB"/>
    <w:rsid w:val="007B4192"/>
    <w:rsid w:val="007B4A38"/>
    <w:rsid w:val="007D0443"/>
    <w:rsid w:val="007D7009"/>
    <w:rsid w:val="007E2599"/>
    <w:rsid w:val="007E5C35"/>
    <w:rsid w:val="007E5DB3"/>
    <w:rsid w:val="007F1374"/>
    <w:rsid w:val="007F19C6"/>
    <w:rsid w:val="007F331D"/>
    <w:rsid w:val="0080137A"/>
    <w:rsid w:val="0081788E"/>
    <w:rsid w:val="008206EC"/>
    <w:rsid w:val="00820E2F"/>
    <w:rsid w:val="00821CCA"/>
    <w:rsid w:val="00821ED7"/>
    <w:rsid w:val="00824BAC"/>
    <w:rsid w:val="00827203"/>
    <w:rsid w:val="00835193"/>
    <w:rsid w:val="008753DB"/>
    <w:rsid w:val="008756D5"/>
    <w:rsid w:val="008820BE"/>
    <w:rsid w:val="00884426"/>
    <w:rsid w:val="00886039"/>
    <w:rsid w:val="00886B6C"/>
    <w:rsid w:val="008871AC"/>
    <w:rsid w:val="00893DF8"/>
    <w:rsid w:val="008945F0"/>
    <w:rsid w:val="008952A8"/>
    <w:rsid w:val="008A126E"/>
    <w:rsid w:val="008A6CE7"/>
    <w:rsid w:val="008C3EF6"/>
    <w:rsid w:val="008C4B25"/>
    <w:rsid w:val="008C6F0F"/>
    <w:rsid w:val="008F34A8"/>
    <w:rsid w:val="008F5D26"/>
    <w:rsid w:val="008F7439"/>
    <w:rsid w:val="00901378"/>
    <w:rsid w:val="00901F8B"/>
    <w:rsid w:val="009068EF"/>
    <w:rsid w:val="00921CCC"/>
    <w:rsid w:val="00922607"/>
    <w:rsid w:val="00924A46"/>
    <w:rsid w:val="00934075"/>
    <w:rsid w:val="00947B31"/>
    <w:rsid w:val="00956F41"/>
    <w:rsid w:val="00957BFF"/>
    <w:rsid w:val="00962C22"/>
    <w:rsid w:val="00964BC8"/>
    <w:rsid w:val="009719EE"/>
    <w:rsid w:val="009758D1"/>
    <w:rsid w:val="009840F5"/>
    <w:rsid w:val="009843A8"/>
    <w:rsid w:val="0098484B"/>
    <w:rsid w:val="00984DD3"/>
    <w:rsid w:val="00986EAE"/>
    <w:rsid w:val="009914ED"/>
    <w:rsid w:val="00996997"/>
    <w:rsid w:val="009B066D"/>
    <w:rsid w:val="009B2179"/>
    <w:rsid w:val="009C1E38"/>
    <w:rsid w:val="009C34C4"/>
    <w:rsid w:val="009C6651"/>
    <w:rsid w:val="009D0641"/>
    <w:rsid w:val="009D0A74"/>
    <w:rsid w:val="009D3A76"/>
    <w:rsid w:val="009D71FB"/>
    <w:rsid w:val="009E053C"/>
    <w:rsid w:val="009F4874"/>
    <w:rsid w:val="009F706E"/>
    <w:rsid w:val="00A017F1"/>
    <w:rsid w:val="00A049CE"/>
    <w:rsid w:val="00A04B76"/>
    <w:rsid w:val="00A0549E"/>
    <w:rsid w:val="00A06238"/>
    <w:rsid w:val="00A07B79"/>
    <w:rsid w:val="00A2224F"/>
    <w:rsid w:val="00A228E8"/>
    <w:rsid w:val="00A2412D"/>
    <w:rsid w:val="00A24630"/>
    <w:rsid w:val="00A24F29"/>
    <w:rsid w:val="00A26442"/>
    <w:rsid w:val="00A31D42"/>
    <w:rsid w:val="00A51774"/>
    <w:rsid w:val="00A52CB2"/>
    <w:rsid w:val="00A567DB"/>
    <w:rsid w:val="00A569BF"/>
    <w:rsid w:val="00A80D45"/>
    <w:rsid w:val="00A8210F"/>
    <w:rsid w:val="00A849A0"/>
    <w:rsid w:val="00A875E6"/>
    <w:rsid w:val="00A87D5C"/>
    <w:rsid w:val="00AA4126"/>
    <w:rsid w:val="00AA4E61"/>
    <w:rsid w:val="00AA6CE4"/>
    <w:rsid w:val="00AB1847"/>
    <w:rsid w:val="00AB3F63"/>
    <w:rsid w:val="00AC5DDF"/>
    <w:rsid w:val="00AD3EC6"/>
    <w:rsid w:val="00AE0E9D"/>
    <w:rsid w:val="00AF18DD"/>
    <w:rsid w:val="00AF4CA0"/>
    <w:rsid w:val="00B02CE5"/>
    <w:rsid w:val="00B034C7"/>
    <w:rsid w:val="00B07906"/>
    <w:rsid w:val="00B25EBB"/>
    <w:rsid w:val="00B26374"/>
    <w:rsid w:val="00B30A11"/>
    <w:rsid w:val="00B34542"/>
    <w:rsid w:val="00B34781"/>
    <w:rsid w:val="00B4138C"/>
    <w:rsid w:val="00B43D54"/>
    <w:rsid w:val="00B50553"/>
    <w:rsid w:val="00B532DD"/>
    <w:rsid w:val="00B5376F"/>
    <w:rsid w:val="00B54AA4"/>
    <w:rsid w:val="00B61D65"/>
    <w:rsid w:val="00B662CB"/>
    <w:rsid w:val="00B6745B"/>
    <w:rsid w:val="00B67FE9"/>
    <w:rsid w:val="00B74A09"/>
    <w:rsid w:val="00B7625C"/>
    <w:rsid w:val="00B76D09"/>
    <w:rsid w:val="00B778C8"/>
    <w:rsid w:val="00BA099B"/>
    <w:rsid w:val="00BA1D96"/>
    <w:rsid w:val="00BA4482"/>
    <w:rsid w:val="00BA4E38"/>
    <w:rsid w:val="00BA52C7"/>
    <w:rsid w:val="00BB3FD0"/>
    <w:rsid w:val="00BC1F52"/>
    <w:rsid w:val="00BC2FAB"/>
    <w:rsid w:val="00BF72DC"/>
    <w:rsid w:val="00C20E06"/>
    <w:rsid w:val="00C33A30"/>
    <w:rsid w:val="00C3715F"/>
    <w:rsid w:val="00C37182"/>
    <w:rsid w:val="00C45C6A"/>
    <w:rsid w:val="00C509DE"/>
    <w:rsid w:val="00C53628"/>
    <w:rsid w:val="00C65067"/>
    <w:rsid w:val="00C667AE"/>
    <w:rsid w:val="00C734DE"/>
    <w:rsid w:val="00C85E37"/>
    <w:rsid w:val="00C87087"/>
    <w:rsid w:val="00C904F2"/>
    <w:rsid w:val="00C95960"/>
    <w:rsid w:val="00C97673"/>
    <w:rsid w:val="00CA2591"/>
    <w:rsid w:val="00CA7C76"/>
    <w:rsid w:val="00CB0802"/>
    <w:rsid w:val="00CB3D8B"/>
    <w:rsid w:val="00CC0019"/>
    <w:rsid w:val="00CC0ECA"/>
    <w:rsid w:val="00CE5952"/>
    <w:rsid w:val="00CF1335"/>
    <w:rsid w:val="00D0443E"/>
    <w:rsid w:val="00D04B3F"/>
    <w:rsid w:val="00D078DB"/>
    <w:rsid w:val="00D15971"/>
    <w:rsid w:val="00D22181"/>
    <w:rsid w:val="00D25D4A"/>
    <w:rsid w:val="00D32B18"/>
    <w:rsid w:val="00D3347B"/>
    <w:rsid w:val="00D373BE"/>
    <w:rsid w:val="00D43654"/>
    <w:rsid w:val="00D522F8"/>
    <w:rsid w:val="00D5572E"/>
    <w:rsid w:val="00D640BA"/>
    <w:rsid w:val="00D70A60"/>
    <w:rsid w:val="00D70A6D"/>
    <w:rsid w:val="00D70BD3"/>
    <w:rsid w:val="00D70D62"/>
    <w:rsid w:val="00D70F57"/>
    <w:rsid w:val="00D756A8"/>
    <w:rsid w:val="00D83516"/>
    <w:rsid w:val="00D95842"/>
    <w:rsid w:val="00D95E87"/>
    <w:rsid w:val="00DA1B3A"/>
    <w:rsid w:val="00DA7C6C"/>
    <w:rsid w:val="00DB1CA9"/>
    <w:rsid w:val="00DB52A7"/>
    <w:rsid w:val="00DB65A0"/>
    <w:rsid w:val="00DD1D32"/>
    <w:rsid w:val="00DE0424"/>
    <w:rsid w:val="00DF3360"/>
    <w:rsid w:val="00DF75EF"/>
    <w:rsid w:val="00E02F20"/>
    <w:rsid w:val="00E04A10"/>
    <w:rsid w:val="00E04B9C"/>
    <w:rsid w:val="00E17083"/>
    <w:rsid w:val="00E316B5"/>
    <w:rsid w:val="00E453DB"/>
    <w:rsid w:val="00E50D3A"/>
    <w:rsid w:val="00E51D6E"/>
    <w:rsid w:val="00E57583"/>
    <w:rsid w:val="00E64D32"/>
    <w:rsid w:val="00E67106"/>
    <w:rsid w:val="00E73C6F"/>
    <w:rsid w:val="00E83D14"/>
    <w:rsid w:val="00E86016"/>
    <w:rsid w:val="00E944FA"/>
    <w:rsid w:val="00E97684"/>
    <w:rsid w:val="00E97F23"/>
    <w:rsid w:val="00EA0C3A"/>
    <w:rsid w:val="00EA22D8"/>
    <w:rsid w:val="00EB208F"/>
    <w:rsid w:val="00EC43F8"/>
    <w:rsid w:val="00EC63DB"/>
    <w:rsid w:val="00ED0C24"/>
    <w:rsid w:val="00ED2AB1"/>
    <w:rsid w:val="00EE4CE3"/>
    <w:rsid w:val="00EE6E0C"/>
    <w:rsid w:val="00EF5779"/>
    <w:rsid w:val="00F04F31"/>
    <w:rsid w:val="00F05F18"/>
    <w:rsid w:val="00F062A6"/>
    <w:rsid w:val="00F078A3"/>
    <w:rsid w:val="00F12510"/>
    <w:rsid w:val="00F13830"/>
    <w:rsid w:val="00F21CA5"/>
    <w:rsid w:val="00F23A0D"/>
    <w:rsid w:val="00F27304"/>
    <w:rsid w:val="00F273BD"/>
    <w:rsid w:val="00F364F2"/>
    <w:rsid w:val="00F4146B"/>
    <w:rsid w:val="00F41C44"/>
    <w:rsid w:val="00F737EB"/>
    <w:rsid w:val="00F74124"/>
    <w:rsid w:val="00F84557"/>
    <w:rsid w:val="00F85C62"/>
    <w:rsid w:val="00F91C64"/>
    <w:rsid w:val="00F97855"/>
    <w:rsid w:val="00FA1C55"/>
    <w:rsid w:val="00FC3EB8"/>
    <w:rsid w:val="00FC4E04"/>
    <w:rsid w:val="00FD457A"/>
    <w:rsid w:val="00FE2BB7"/>
    <w:rsid w:val="00FE5325"/>
    <w:rsid w:val="00FE53B8"/>
    <w:rsid w:val="00FF1B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E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02F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26282F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F20"/>
    <w:rPr>
      <w:rFonts w:ascii="Arial" w:hAnsi="Arial" w:cs="Times New Roman"/>
      <w:b/>
      <w:color w:val="26282F"/>
      <w:sz w:val="24"/>
    </w:rPr>
  </w:style>
  <w:style w:type="paragraph" w:styleId="BodyText">
    <w:name w:val="Body Text"/>
    <w:basedOn w:val="Normal"/>
    <w:link w:val="BodyTextChar"/>
    <w:uiPriority w:val="99"/>
    <w:rsid w:val="009914ED"/>
    <w:pPr>
      <w:spacing w:after="120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14ED"/>
    <w:rPr>
      <w:rFonts w:ascii="Times New Roman" w:hAnsi="Times New Roman"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9914E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E69E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69EE"/>
    <w:rPr>
      <w:rFonts w:ascii="Tahoma" w:hAnsi="Tahoma" w:cs="Times New Roman"/>
      <w:sz w:val="16"/>
      <w:lang w:eastAsia="ru-RU"/>
    </w:rPr>
  </w:style>
  <w:style w:type="paragraph" w:customStyle="1" w:styleId="10">
    <w:name w:val="Обычный10"/>
    <w:uiPriority w:val="99"/>
    <w:rsid w:val="00BA1D96"/>
    <w:rPr>
      <w:rFonts w:ascii="Times New Roman" w:hAnsi="Times New Roman"/>
      <w:sz w:val="24"/>
      <w:szCs w:val="24"/>
    </w:rPr>
  </w:style>
  <w:style w:type="character" w:customStyle="1" w:styleId="a">
    <w:name w:val="Основной текст_"/>
    <w:link w:val="2"/>
    <w:uiPriority w:val="99"/>
    <w:locked/>
    <w:rsid w:val="00B30A11"/>
    <w:rPr>
      <w:rFonts w:ascii="Times New Roman" w:hAnsi="Times New Roman"/>
      <w:sz w:val="22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B30A11"/>
    <w:pPr>
      <w:widowControl w:val="0"/>
      <w:shd w:val="clear" w:color="auto" w:fill="FFFFFF"/>
      <w:spacing w:line="274" w:lineRule="exact"/>
    </w:pPr>
    <w:rPr>
      <w:rFonts w:eastAsia="Calibri"/>
      <w:sz w:val="22"/>
      <w:szCs w:val="20"/>
    </w:rPr>
  </w:style>
  <w:style w:type="character" w:customStyle="1" w:styleId="a0">
    <w:name w:val="Гипертекстовая ссылка"/>
    <w:uiPriority w:val="99"/>
    <w:rsid w:val="003F4DFF"/>
    <w:rPr>
      <w:color w:val="106BBE"/>
    </w:rPr>
  </w:style>
  <w:style w:type="character" w:styleId="Hyperlink">
    <w:name w:val="Hyperlink"/>
    <w:basedOn w:val="DefaultParagraphFont"/>
    <w:uiPriority w:val="99"/>
    <w:semiHidden/>
    <w:rsid w:val="00CC00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C0019"/>
    <w:rPr>
      <w:rFonts w:cs="Times New Roman"/>
      <w:b/>
    </w:rPr>
  </w:style>
  <w:style w:type="character" w:customStyle="1" w:styleId="1">
    <w:name w:val="Знак Знак1"/>
    <w:uiPriority w:val="99"/>
    <w:rsid w:val="00644D7E"/>
    <w:rPr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D70D62"/>
  </w:style>
  <w:style w:type="character" w:customStyle="1" w:styleId="snippetequal">
    <w:name w:val="snippet_equal"/>
    <w:uiPriority w:val="99"/>
    <w:rsid w:val="00D70D62"/>
  </w:style>
  <w:style w:type="character" w:customStyle="1" w:styleId="fio1">
    <w:name w:val="fio1"/>
    <w:uiPriority w:val="99"/>
    <w:rsid w:val="00BC2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2BDBEAC67E485D0AC61C30305C5E2AB668D74F4C58BD75BE7275C0788BE9A4240FBDE63026109EA76EB8660487F93925D80A5AB7F3CAE35566N" TargetMode="External" /><Relationship Id="rId5" Type="http://schemas.openxmlformats.org/officeDocument/2006/relationships/hyperlink" Target="consultantplus://offline/ref=DE2BDBEAC67E485D0AC61C30305C5E2AB668D74F4C58BD75BE7275C0788BE9A4240FBDE63026109BA66EB8660487F93925D80A5AB7F3CAE35566N" TargetMode="External" /><Relationship Id="rId6" Type="http://schemas.openxmlformats.org/officeDocument/2006/relationships/hyperlink" Target="consultantplus://offline/ref=66F4B909BA9FE30E407C394BDEF8946FA3744A8894AC064E9524E8D40F78824C73F87967D86C3052A1BCF08380F0646C3ACBDBF9A47DDB8017w8H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