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64899" w:rsidRPr="00D16AD1" w:rsidP="002601BF">
      <w:pPr>
        <w:jc w:val="right"/>
        <w:rPr>
          <w:sz w:val="22"/>
          <w:szCs w:val="22"/>
        </w:rPr>
      </w:pPr>
    </w:p>
    <w:p w:rsidR="00264899" w:rsidRPr="00891EB5" w:rsidP="002601BF">
      <w:pPr>
        <w:jc w:val="right"/>
        <w:rPr>
          <w:b/>
        </w:rPr>
      </w:pPr>
      <w:r w:rsidRPr="00891EB5">
        <w:t>Дело  № 1-67-17/2018</w:t>
      </w:r>
    </w:p>
    <w:p w:rsidR="00264899" w:rsidRPr="00891EB5" w:rsidP="002601BF">
      <w:pPr>
        <w:jc w:val="center"/>
        <w:rPr>
          <w:b/>
        </w:rPr>
      </w:pPr>
      <w:r w:rsidRPr="00891EB5">
        <w:rPr>
          <w:b/>
        </w:rPr>
        <w:t>П</w:t>
      </w:r>
      <w:r w:rsidRPr="00891EB5">
        <w:rPr>
          <w:b/>
        </w:rPr>
        <w:t xml:space="preserve"> Р И Г О В О Р </w:t>
      </w:r>
    </w:p>
    <w:p w:rsidR="00264899" w:rsidRPr="00891EB5" w:rsidP="002601BF">
      <w:pPr>
        <w:jc w:val="center"/>
        <w:rPr>
          <w:b/>
        </w:rPr>
      </w:pPr>
      <w:r w:rsidRPr="00891EB5">
        <w:rPr>
          <w:b/>
        </w:rPr>
        <w:t>ИМЕНЕМ  РОССИЙСКОЙ  ФЕДЕРАЦИИ</w:t>
      </w:r>
    </w:p>
    <w:p w:rsidR="00264899" w:rsidRPr="00891EB5" w:rsidP="002601BF">
      <w:pPr>
        <w:jc w:val="both"/>
      </w:pPr>
    </w:p>
    <w:p w:rsidR="00264899" w:rsidRPr="00891EB5" w:rsidP="002601BF">
      <w:pPr>
        <w:ind w:firstLine="708"/>
        <w:jc w:val="both"/>
      </w:pPr>
      <w:r w:rsidRPr="00891EB5">
        <w:t xml:space="preserve"> 24 апреля 2018 года                                      </w:t>
      </w:r>
      <w:r w:rsidRPr="006B4A02" w:rsidR="00891EB5">
        <w:t xml:space="preserve">                              </w:t>
      </w:r>
      <w:r w:rsidRPr="00891EB5">
        <w:t xml:space="preserve">           </w:t>
      </w:r>
      <w:r w:rsidRPr="00891EB5">
        <w:t>пгт</w:t>
      </w:r>
      <w:r w:rsidRPr="00891EB5">
        <w:t xml:space="preserve">. Первомайское </w:t>
      </w:r>
    </w:p>
    <w:p w:rsidR="00264899" w:rsidRPr="00891EB5" w:rsidP="002601BF">
      <w:pPr>
        <w:ind w:firstLine="708"/>
        <w:jc w:val="both"/>
      </w:pPr>
      <w:r w:rsidRPr="00891EB5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891EB5">
        <w:t>Джиджоры</w:t>
      </w:r>
      <w:r w:rsidRPr="00891EB5">
        <w:t xml:space="preserve"> Н.М., </w:t>
      </w:r>
    </w:p>
    <w:p w:rsidR="00264899" w:rsidRPr="00891EB5" w:rsidP="002601BF">
      <w:pPr>
        <w:jc w:val="both"/>
      </w:pPr>
      <w:r w:rsidRPr="00891EB5">
        <w:t xml:space="preserve">при секретаре Смирновой Т.О., </w:t>
      </w:r>
    </w:p>
    <w:p w:rsidR="00264899" w:rsidRPr="00891EB5" w:rsidP="002601BF">
      <w:pPr>
        <w:jc w:val="both"/>
      </w:pPr>
      <w:r w:rsidRPr="00891EB5">
        <w:t xml:space="preserve">с участием государственного обвинителя – помощника прокурора Первомайского района Республики Крым </w:t>
      </w:r>
      <w:r w:rsidRPr="00891EB5">
        <w:t>Павлык</w:t>
      </w:r>
      <w:r w:rsidRPr="00891EB5">
        <w:t xml:space="preserve"> А.В.,  подсудимого Паламарчук А.Г., защитника под</w:t>
      </w:r>
      <w:r w:rsidR="006B4A02">
        <w:t xml:space="preserve">судимого </w:t>
      </w:r>
      <w:r w:rsidR="006B4A02">
        <w:t>Ляхович</w:t>
      </w:r>
      <w:r w:rsidR="006B4A02">
        <w:t xml:space="preserve"> В.В.,  ордер  «номер»</w:t>
      </w:r>
      <w:r w:rsidRPr="00891EB5">
        <w:t xml:space="preserve">  от 10.04.2018 года, рассмотрев в открытом судебном заседании уголовное дело в отношении </w:t>
      </w:r>
    </w:p>
    <w:p w:rsidR="00264899" w:rsidRPr="00891EB5" w:rsidP="002601BF">
      <w:pPr>
        <w:jc w:val="both"/>
      </w:pPr>
      <w:r w:rsidRPr="00891EB5">
        <w:rPr>
          <w:b/>
        </w:rPr>
        <w:t xml:space="preserve">Паламарчук </w:t>
      </w:r>
      <w:r w:rsidR="006B4A02">
        <w:rPr>
          <w:b/>
        </w:rPr>
        <w:t>А.Г.</w:t>
      </w:r>
      <w:r w:rsidRPr="00891EB5">
        <w:rPr>
          <w:b/>
        </w:rPr>
        <w:t>,</w:t>
      </w:r>
      <w:r w:rsidRPr="00891EB5">
        <w:t xml:space="preserve"> </w:t>
      </w:r>
      <w:r w:rsidR="006B4A02">
        <w:t>«персональная информация»</w:t>
      </w:r>
      <w:r w:rsidRPr="00891EB5">
        <w:t xml:space="preserve">, находящегося под подпиской о невыезде и надлежащем поведении, обвиняемого в совершении преступления, предусмотренного   </w:t>
      </w:r>
      <w:r w:rsidRPr="00891EB5">
        <w:t>ч</w:t>
      </w:r>
      <w:r w:rsidRPr="00891EB5">
        <w:t xml:space="preserve">.1 ст. 158 УК РФ,      </w:t>
      </w:r>
    </w:p>
    <w:p w:rsidR="00264899" w:rsidRPr="00891EB5" w:rsidP="002601BF">
      <w:pPr>
        <w:jc w:val="center"/>
        <w:rPr>
          <w:rStyle w:val="a"/>
          <w:color w:val="000000"/>
        </w:rPr>
      </w:pPr>
      <w:r w:rsidRPr="00891EB5">
        <w:t>установил:</w:t>
      </w:r>
    </w:p>
    <w:p w:rsidR="00264899" w:rsidRPr="00891EB5" w:rsidP="009C63C4">
      <w:pPr>
        <w:ind w:firstLine="708"/>
        <w:jc w:val="both"/>
      </w:pPr>
      <w:r w:rsidRPr="00891EB5">
        <w:t xml:space="preserve">Паламарчук А.Г.  12 марта 2018 года,   в 05:00 часов, действуя с прямым умыслом, направленным на хищение чужого имущества, из  корыстных побуждений, находясь по месту своего фактического проживания по адресу: </w:t>
      </w:r>
      <w:r w:rsidR="006B4A02">
        <w:t>«адрес»</w:t>
      </w:r>
      <w:r w:rsidRPr="00891EB5">
        <w:t xml:space="preserve">, воспользовавшись тем, что находящийся у него в гостях </w:t>
      </w:r>
      <w:r w:rsidR="006B4A02">
        <w:t>«ФИО</w:t>
      </w:r>
      <w:r w:rsidR="006B4A02">
        <w:t>1</w:t>
      </w:r>
      <w:r w:rsidR="006B4A02">
        <w:t>»</w:t>
      </w:r>
      <w:r w:rsidRPr="00891EB5">
        <w:t xml:space="preserve"> спал на кровати в соседней комнате и, следовательно, не осознавал противоправность совершаемых им преступных действий, из кармана висевшей на кресле куртки, принадлежащей </w:t>
      </w:r>
      <w:r w:rsidR="006B4A02">
        <w:t>«ФИО</w:t>
      </w:r>
      <w:r w:rsidR="006B4A02">
        <w:t>1</w:t>
      </w:r>
      <w:r w:rsidR="006B4A02">
        <w:t>»</w:t>
      </w:r>
      <w:r w:rsidRPr="00891EB5">
        <w:t>, тайно  похитил мобильный телефон марки «</w:t>
      </w:r>
      <w:r w:rsidRPr="00891EB5">
        <w:rPr>
          <w:lang w:val="en-US"/>
        </w:rPr>
        <w:t>ZTE</w:t>
      </w:r>
      <w:r w:rsidRPr="00891EB5">
        <w:t xml:space="preserve"> </w:t>
      </w:r>
      <w:r w:rsidRPr="00891EB5">
        <w:rPr>
          <w:lang w:val="en-US"/>
        </w:rPr>
        <w:t>Blade</w:t>
      </w:r>
      <w:r w:rsidRPr="00891EB5">
        <w:t xml:space="preserve"> </w:t>
      </w:r>
      <w:r w:rsidRPr="00891EB5">
        <w:rPr>
          <w:lang w:val="en-US"/>
        </w:rPr>
        <w:t>X</w:t>
      </w:r>
      <w:r w:rsidRPr="00891EB5">
        <w:t xml:space="preserve">5», стоимостью 3078 рублей с находящейся в нем </w:t>
      </w:r>
      <w:r w:rsidRPr="00891EB5">
        <w:t>микро-картой</w:t>
      </w:r>
      <w:r w:rsidRPr="00891EB5">
        <w:t xml:space="preserve"> памяти </w:t>
      </w:r>
      <w:r w:rsidRPr="00891EB5">
        <w:rPr>
          <w:lang w:val="en-US"/>
        </w:rPr>
        <w:t>SD</w:t>
      </w:r>
      <w:r w:rsidRPr="00891EB5">
        <w:t xml:space="preserve">  объемом 8 Гб стоимостью 200 рублей, а также компьютерную </w:t>
      </w:r>
      <w:r w:rsidRPr="00891EB5">
        <w:t>флэш-карту</w:t>
      </w:r>
      <w:r w:rsidRPr="00891EB5">
        <w:t xml:space="preserve"> памяти объемом 8 Гб стоимостью 300 рублей, чем причинил потерпевшему  </w:t>
      </w:r>
      <w:r w:rsidR="006B4A02">
        <w:t>«ФИО1»</w:t>
      </w:r>
      <w:r w:rsidRPr="00891EB5">
        <w:t xml:space="preserve"> материальный ущерб на общую сумму 3578 рублей.   </w:t>
      </w:r>
    </w:p>
    <w:p w:rsidR="00264899" w:rsidRPr="00891EB5" w:rsidP="009C63C4">
      <w:pPr>
        <w:ind w:firstLine="708"/>
        <w:jc w:val="both"/>
      </w:pPr>
      <w:r w:rsidRPr="00891EB5">
        <w:t xml:space="preserve">Подсудимый </w:t>
      </w:r>
      <w:r w:rsidRPr="00891EB5">
        <w:rPr>
          <w:rStyle w:val="a0"/>
          <w:color w:val="000000"/>
        </w:rPr>
        <w:t>Паламарчук А.Г.</w:t>
      </w:r>
      <w:r w:rsidRPr="00891EB5">
        <w:t xml:space="preserve"> в судебном заседании свою вину признал полностью, во всем объеме предъявленного обвинения, указал, что 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264899" w:rsidRPr="00891EB5" w:rsidP="005C2139">
      <w:pPr>
        <w:jc w:val="both"/>
      </w:pPr>
      <w:r w:rsidRPr="00891EB5">
        <w:t xml:space="preserve">            Подсудимый подтвердил, что  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264899" w:rsidRPr="00891EB5" w:rsidP="005C2139">
      <w:pPr>
        <w:jc w:val="both"/>
      </w:pPr>
      <w:r w:rsidRPr="00891EB5">
        <w:t xml:space="preserve">           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264899" w:rsidRPr="00891EB5" w:rsidP="005D5A5F">
      <w:pPr>
        <w:pStyle w:val="BodyText"/>
        <w:spacing w:after="0"/>
        <w:ind w:firstLine="708"/>
        <w:jc w:val="both"/>
      </w:pPr>
      <w:r w:rsidRPr="00891EB5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</w:t>
      </w:r>
      <w:r w:rsidRPr="00891EB5">
        <w:t>ч</w:t>
      </w:r>
      <w:r w:rsidRPr="00891EB5">
        <w:t>. 1 ст. 158 УК РФ не превышает предела, установленного законом для категории дел, по которым может быть заявлено данное ходатайство. Государственный обвинитель, потерпевший согласились с особым порядком принятия судебного решения.</w:t>
      </w:r>
    </w:p>
    <w:p w:rsidR="00264899" w:rsidRPr="00891EB5" w:rsidP="005C2139">
      <w:pPr>
        <w:jc w:val="both"/>
      </w:pPr>
      <w:r w:rsidRPr="00891EB5">
        <w:t xml:space="preserve">           Таким образом,  в ходе судебного заседания суд  убедился, что дознание в сокращенной форме проведено на основании ходатайства подсудимого, условия, предусмотренные </w:t>
      </w:r>
      <w:r w:rsidRPr="00891EB5">
        <w:t>ч</w:t>
      </w:r>
      <w:r w:rsidRPr="00891EB5">
        <w:t>. 2 ст. 226.1 УПК РФ соблюдены, обстоятельства, предусмотренные ч.1 ст. 226.2 УПК РФ, отсутствуют.</w:t>
      </w:r>
    </w:p>
    <w:p w:rsidR="00264899" w:rsidRPr="00891EB5" w:rsidP="008437BC">
      <w:pPr>
        <w:jc w:val="both"/>
      </w:pPr>
      <w:r w:rsidRPr="00891EB5">
        <w:t xml:space="preserve">          </w:t>
      </w:r>
      <w:r w:rsidRPr="00891EB5"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ч. 1 ст. 158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</w:t>
      </w:r>
      <w:r w:rsidRPr="00891EB5">
        <w:t>разбирательства</w:t>
      </w:r>
      <w:r w:rsidRPr="00891EB5">
        <w:t xml:space="preserve"> в общем порядке, поскольку по делу проведено дознание в сокращенной форме. </w:t>
      </w:r>
      <w:r w:rsidRPr="00891EB5">
        <w:t>Обстоятельств, препятствующих постановлению приговора без проведения судебного разбирательства не имеется</w:t>
      </w:r>
      <w:r w:rsidRPr="00891EB5">
        <w:t>.</w:t>
      </w:r>
    </w:p>
    <w:p w:rsidR="00264899" w:rsidRPr="00891EB5" w:rsidP="005C2139">
      <w:pPr>
        <w:jc w:val="both"/>
      </w:pPr>
      <w:r w:rsidRPr="00891EB5">
        <w:t xml:space="preserve">           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показаниями подозреваемого Паламарчук А.Г. от 26.03.2018 г. (л.д. 107-108); показаниями потерпевшего </w:t>
      </w:r>
      <w:r w:rsidR="006B4A02">
        <w:t>«ФИО</w:t>
      </w:r>
      <w:r w:rsidR="006B4A02">
        <w:t>1</w:t>
      </w:r>
      <w:r w:rsidR="006B4A02">
        <w:t>»</w:t>
      </w:r>
      <w:r w:rsidRPr="00891EB5">
        <w:t xml:space="preserve"> (л.д.85-86); показаниями свидетеля </w:t>
      </w:r>
      <w:r w:rsidR="006B4A02">
        <w:t>«ФИО2»</w:t>
      </w:r>
      <w:r w:rsidRPr="00891EB5">
        <w:t xml:space="preserve"> (л.д. 27); показаниями свидетеля </w:t>
      </w:r>
      <w:r w:rsidR="006B4A02">
        <w:t>«ФИО3»</w:t>
      </w:r>
      <w:r w:rsidRPr="00891EB5">
        <w:t xml:space="preserve"> (л.д. 16); заявлением потерпевшего </w:t>
      </w:r>
      <w:r w:rsidR="006B4A02">
        <w:t>«ФИО</w:t>
      </w:r>
      <w:r w:rsidR="006B4A02">
        <w:t>1</w:t>
      </w:r>
      <w:r w:rsidR="006B4A02">
        <w:t>»</w:t>
      </w:r>
      <w:r w:rsidRPr="00891EB5">
        <w:t xml:space="preserve">, о привлечении к </w:t>
      </w:r>
      <w:r w:rsidRPr="00891EB5">
        <w:t>отвественности</w:t>
      </w:r>
      <w:r w:rsidRPr="00891EB5">
        <w:t xml:space="preserve">  неустановленное лицо (л.д. 6); протоколом осмотра места происшествия от 15.03.2018 (л.д. 11-14); фотографией коробки из-под  мобильного телефона «</w:t>
      </w:r>
      <w:r w:rsidRPr="00891EB5">
        <w:rPr>
          <w:lang w:val="en-US"/>
        </w:rPr>
        <w:t>ZTE</w:t>
      </w:r>
      <w:r w:rsidRPr="00891EB5">
        <w:t xml:space="preserve"> </w:t>
      </w:r>
      <w:r w:rsidRPr="00891EB5">
        <w:rPr>
          <w:lang w:val="en-US"/>
        </w:rPr>
        <w:t>Blade</w:t>
      </w:r>
      <w:r w:rsidRPr="00891EB5">
        <w:t xml:space="preserve"> </w:t>
      </w:r>
      <w:r w:rsidRPr="00891EB5">
        <w:rPr>
          <w:lang w:val="en-US"/>
        </w:rPr>
        <w:t>X</w:t>
      </w:r>
      <w:r w:rsidRPr="00891EB5">
        <w:t xml:space="preserve">5» с указанными на ней номерами IMEI (л.д.15),  протоколом осмотра места происшествия от 16.03.2018 г. (л.д.22-26);    протоколом явки с повинной Паламарчук А.Г. от 16.03.2018 г. (л.д. 18); протоколом осмотра предметов </w:t>
      </w:r>
      <w:r w:rsidRPr="00891EB5">
        <w:t xml:space="preserve">( </w:t>
      </w:r>
      <w:r w:rsidRPr="00891EB5">
        <w:t xml:space="preserve">мобильного телефона) от 17.03.2018 г. (л.д.35-39); заключение эксперта товароведческой экспертизы от 21.03.2018 г. (л.д. 44-79).  </w:t>
      </w:r>
    </w:p>
    <w:p w:rsidR="00264899" w:rsidRPr="00891EB5" w:rsidP="005C2139">
      <w:pPr>
        <w:jc w:val="both"/>
      </w:pPr>
      <w:r w:rsidRPr="00891EB5">
        <w:t xml:space="preserve">           </w:t>
      </w:r>
      <w:r w:rsidRPr="00891EB5">
        <w:t>Относимость</w:t>
      </w:r>
      <w:r w:rsidRPr="00891EB5"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264899" w:rsidRPr="00891EB5" w:rsidP="005C2139">
      <w:pPr>
        <w:jc w:val="both"/>
      </w:pPr>
      <w:r w:rsidRPr="00891EB5">
        <w:t xml:space="preserve">           Суд считает доказанным, что деяние, в совершении которого обвиняется подсу</w:t>
      </w:r>
      <w:r w:rsidRPr="00891EB5">
        <w:softHyphen/>
        <w:t>димый, имело место, совершено подсудимым и Паламарчук А.Г. виновен в его совершении.</w:t>
      </w:r>
    </w:p>
    <w:p w:rsidR="00264899" w:rsidRPr="00891EB5" w:rsidP="00C82AC7">
      <w:pPr>
        <w:jc w:val="both"/>
      </w:pPr>
      <w:r w:rsidRPr="00891EB5">
        <w:t xml:space="preserve">            Действия подсудимого Паламарчук А.Г. суд квалифицирует по </w:t>
      </w:r>
      <w:r w:rsidRPr="00891EB5">
        <w:t>ч</w:t>
      </w:r>
      <w:r w:rsidRPr="00891EB5">
        <w:t xml:space="preserve">. 1 ст. 158 УК РФ  как кража, то есть тайное хищение чужого имущества.  </w:t>
      </w:r>
    </w:p>
    <w:p w:rsidR="00264899" w:rsidRPr="00891EB5" w:rsidP="002601BF">
      <w:pPr>
        <w:jc w:val="both"/>
        <w:rPr>
          <w:b/>
        </w:rPr>
      </w:pPr>
      <w:r w:rsidRPr="00891EB5">
        <w:t xml:space="preserve"> </w:t>
      </w:r>
      <w:r w:rsidRPr="00891EB5">
        <w:rPr>
          <w:rStyle w:val="a"/>
          <w:color w:val="000000"/>
        </w:rPr>
        <w:t xml:space="preserve">          </w:t>
      </w:r>
      <w:r w:rsidRPr="00891EB5">
        <w:t>При назначении наказания подсудимому</w:t>
      </w:r>
      <w:r w:rsidRPr="00891EB5">
        <w:rPr>
          <w:rStyle w:val="a"/>
        </w:rPr>
        <w:t xml:space="preserve"> Паламарчук А.Г. </w:t>
      </w:r>
      <w:r w:rsidRPr="00891EB5">
        <w:t xml:space="preserve">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характеризуется по месту жительства  </w:t>
      </w:r>
      <w:r w:rsidRPr="00891EB5">
        <w:t>посредственно</w:t>
      </w:r>
      <w:r w:rsidRPr="00891EB5">
        <w:t>, ранее не судим.</w:t>
      </w:r>
    </w:p>
    <w:p w:rsidR="00264899" w:rsidRPr="00891EB5" w:rsidP="002601BF">
      <w:pPr>
        <w:jc w:val="both"/>
      </w:pPr>
      <w:r w:rsidRPr="00891EB5">
        <w:rPr>
          <w:b/>
        </w:rPr>
        <w:t xml:space="preserve">             </w:t>
      </w:r>
      <w:r w:rsidRPr="00891EB5">
        <w:t>Обстоятельством, смягчающим наказание,  в соответствии со ст. 61 УК РФ, суд признает чистосердечное раскаяние подсудимого в содеянном, возмещение ущерба, явку с повинной.</w:t>
      </w:r>
      <w:r w:rsidRPr="00891EB5">
        <w:t xml:space="preserve"> </w:t>
      </w:r>
      <w:r w:rsidRPr="00891EB5">
        <w:t>Обстоятельств, отягчающих наказание подсудимого судом не установлено</w:t>
      </w:r>
      <w:r w:rsidRPr="00891EB5">
        <w:t xml:space="preserve">.  </w:t>
      </w:r>
    </w:p>
    <w:p w:rsidR="00264899" w:rsidRPr="00891EB5" w:rsidP="002601BF">
      <w:pPr>
        <w:ind w:firstLine="708"/>
        <w:jc w:val="both"/>
      </w:pPr>
      <w:r w:rsidRPr="00891EB5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264899" w:rsidRPr="00891EB5" w:rsidP="002601BF">
      <w:pPr>
        <w:ind w:firstLine="708"/>
        <w:jc w:val="both"/>
        <w:rPr>
          <w:b/>
        </w:rPr>
      </w:pPr>
      <w:r w:rsidRPr="00891EB5">
        <w:t>Исключительных обстоятельств, свидетельствующих о возможности применения статьи 64 УК РФ, по делу не имеется.</w:t>
      </w:r>
    </w:p>
    <w:p w:rsidR="00264899" w:rsidRPr="00891EB5" w:rsidP="002601BF">
      <w:pPr>
        <w:jc w:val="both"/>
      </w:pPr>
      <w:r w:rsidRPr="00891EB5">
        <w:t xml:space="preserve">          </w:t>
      </w:r>
      <w:r w:rsidRPr="00891EB5">
        <w:rPr>
          <w:b/>
        </w:rPr>
        <w:t xml:space="preserve"> </w:t>
      </w:r>
      <w:r w:rsidRPr="00891EB5">
        <w:t>На основании вышеизложенного и в соответствии с положениями статей 6 и 60 УК РФ, ч.6  ст.226.9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материального положения подсудимого, отсутствие постоянного места работы и постоянного источника доходов, что делает</w:t>
      </w:r>
      <w:r w:rsidRPr="00891EB5">
        <w:t xml:space="preserve"> нецелесообразным назначение ему наказания в виде штрафа, а также влияние назначенного наказания на исправление подсудимого, а также условия его жизни, суд считает необходимым назначить Паламарчук А.Г.</w:t>
      </w:r>
      <w:r w:rsidRPr="00891EB5">
        <w:rPr>
          <w:rStyle w:val="a0"/>
          <w:color w:val="000000"/>
        </w:rPr>
        <w:t xml:space="preserve"> </w:t>
      </w:r>
      <w:r w:rsidRPr="00891EB5">
        <w:t xml:space="preserve">наказание не связанное с лишением свободы, в виде обязательных работ.  </w:t>
      </w:r>
    </w:p>
    <w:p w:rsidR="00264899" w:rsidRPr="00891EB5" w:rsidP="002601BF">
      <w:pPr>
        <w:jc w:val="both"/>
        <w:rPr>
          <w:color w:val="000000"/>
        </w:rPr>
      </w:pPr>
      <w:r w:rsidRPr="00891EB5">
        <w:rPr>
          <w:b/>
        </w:rPr>
        <w:t xml:space="preserve">          </w:t>
      </w:r>
      <w:r w:rsidRPr="00891EB5">
        <w:rPr>
          <w:color w:val="000000"/>
        </w:rPr>
        <w:t xml:space="preserve">В соответствии со ст. 81 УПК РФ вещественные доказательства по делу: мобильный телефон </w:t>
      </w:r>
      <w:r w:rsidRPr="00891EB5">
        <w:t>«</w:t>
      </w:r>
      <w:r w:rsidRPr="00891EB5">
        <w:rPr>
          <w:lang w:val="en-US"/>
        </w:rPr>
        <w:t>ZTE</w:t>
      </w:r>
      <w:r w:rsidRPr="00891EB5">
        <w:t xml:space="preserve"> </w:t>
      </w:r>
      <w:r w:rsidRPr="00891EB5">
        <w:rPr>
          <w:lang w:val="en-US"/>
        </w:rPr>
        <w:t>Blade</w:t>
      </w:r>
      <w:r w:rsidRPr="00891EB5">
        <w:t xml:space="preserve"> </w:t>
      </w:r>
      <w:r w:rsidRPr="00891EB5">
        <w:rPr>
          <w:lang w:val="en-US"/>
        </w:rPr>
        <w:t>X</w:t>
      </w:r>
      <w:r w:rsidRPr="00891EB5">
        <w:t xml:space="preserve">5» </w:t>
      </w:r>
      <w:r w:rsidRPr="00891EB5">
        <w:rPr>
          <w:rStyle w:val="a"/>
          <w:color w:val="000000"/>
        </w:rPr>
        <w:t>подлежит передаче по принадлежности собственнику.</w:t>
      </w:r>
    </w:p>
    <w:p w:rsidR="00264899" w:rsidRPr="00891EB5" w:rsidP="002601BF">
      <w:pPr>
        <w:jc w:val="both"/>
      </w:pPr>
      <w:r w:rsidRPr="00891EB5"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264899" w:rsidRPr="00891EB5" w:rsidP="002601BF">
      <w:pPr>
        <w:jc w:val="both"/>
      </w:pPr>
      <w:r w:rsidRPr="00891EB5">
        <w:t xml:space="preserve">         На основании изложенного и, руководствуясь ст. ст. 307-309, 314-317, 226.9 УПК РФ, суд</w:t>
      </w:r>
    </w:p>
    <w:p w:rsidR="00264899" w:rsidRPr="00891EB5" w:rsidP="002601BF">
      <w:pPr>
        <w:jc w:val="center"/>
      </w:pPr>
      <w:r w:rsidRPr="00891EB5">
        <w:t>приговорил:</w:t>
      </w:r>
    </w:p>
    <w:p w:rsidR="00264899" w:rsidRPr="00891EB5" w:rsidP="002601BF">
      <w:pPr>
        <w:jc w:val="both"/>
        <w:rPr>
          <w:color w:val="000000"/>
        </w:rPr>
      </w:pPr>
      <w:r w:rsidRPr="00891EB5">
        <w:rPr>
          <w:b/>
        </w:rPr>
        <w:t xml:space="preserve">            Паламарчук </w:t>
      </w:r>
      <w:r w:rsidR="006B4A02">
        <w:rPr>
          <w:b/>
        </w:rPr>
        <w:t>А.Г.</w:t>
      </w:r>
      <w:r w:rsidRPr="00891EB5">
        <w:rPr>
          <w:color w:val="000000"/>
        </w:rPr>
        <w:t xml:space="preserve"> признать виновным в совершении преступления, предусмотренного   </w:t>
      </w:r>
      <w:r w:rsidRPr="00891EB5">
        <w:rPr>
          <w:color w:val="000000"/>
        </w:rPr>
        <w:t>ч</w:t>
      </w:r>
      <w:r w:rsidRPr="00891EB5">
        <w:rPr>
          <w:color w:val="000000"/>
        </w:rPr>
        <w:t>.1 ст. 158 УК РФ,  и назначить ему наказание в виде 200 (двести) часов обязательных работ.</w:t>
      </w:r>
    </w:p>
    <w:p w:rsidR="00264899" w:rsidRPr="00891EB5" w:rsidP="002601BF">
      <w:pPr>
        <w:jc w:val="both"/>
        <w:rPr>
          <w:color w:val="000000"/>
        </w:rPr>
      </w:pPr>
      <w:r w:rsidRPr="00891EB5">
        <w:rPr>
          <w:color w:val="000000"/>
        </w:rPr>
        <w:t xml:space="preserve">             Меру пресечения Паламарчук А.Г. подписку о невыезде и надлежащем поведении,  оставить без изменения до вступления приговора в законную силу.</w:t>
      </w:r>
    </w:p>
    <w:p w:rsidR="00264899" w:rsidRPr="00891EB5" w:rsidP="002601BF">
      <w:pPr>
        <w:jc w:val="both"/>
      </w:pPr>
      <w:r w:rsidRPr="00891EB5">
        <w:rPr>
          <w:color w:val="000000"/>
        </w:rPr>
        <w:t xml:space="preserve">             В соответствии со ст. 81 УПК РФ  вещественные доказательства по делу: мобильный телефон  </w:t>
      </w:r>
      <w:r w:rsidRPr="00891EB5">
        <w:t>«</w:t>
      </w:r>
      <w:r w:rsidRPr="00891EB5">
        <w:rPr>
          <w:lang w:val="en-US"/>
        </w:rPr>
        <w:t>ZTE</w:t>
      </w:r>
      <w:r w:rsidRPr="00891EB5">
        <w:t xml:space="preserve"> </w:t>
      </w:r>
      <w:r w:rsidRPr="00891EB5">
        <w:rPr>
          <w:lang w:val="en-US"/>
        </w:rPr>
        <w:t>Blade</w:t>
      </w:r>
      <w:r w:rsidRPr="00891EB5">
        <w:t xml:space="preserve"> </w:t>
      </w:r>
      <w:r w:rsidRPr="00891EB5">
        <w:rPr>
          <w:lang w:val="en-US"/>
        </w:rPr>
        <w:t>X</w:t>
      </w:r>
      <w:r w:rsidRPr="00891EB5">
        <w:t xml:space="preserve">5» </w:t>
      </w:r>
      <w:r w:rsidRPr="00891EB5">
        <w:rPr>
          <w:color w:val="000000"/>
        </w:rPr>
        <w:t xml:space="preserve"> передать по принадлежности </w:t>
      </w:r>
      <w:r w:rsidR="006B4A02">
        <w:t>«ФИО</w:t>
      </w:r>
      <w:r w:rsidR="006B4A02">
        <w:t>1</w:t>
      </w:r>
      <w:r w:rsidR="006B4A02">
        <w:t>»</w:t>
      </w:r>
      <w:r w:rsidRPr="00891EB5">
        <w:t>.</w:t>
      </w:r>
    </w:p>
    <w:p w:rsidR="00264899" w:rsidRPr="00891EB5" w:rsidP="002601BF">
      <w:pPr>
        <w:ind w:firstLine="708"/>
        <w:jc w:val="both"/>
      </w:pPr>
      <w:r w:rsidRPr="00891EB5">
        <w:t>Приговор может быть обжалован сторонами в апелляционном порядке  в</w:t>
      </w:r>
      <w:r w:rsidRPr="00891EB5">
        <w:rPr>
          <w:color w:val="333333"/>
        </w:rPr>
        <w:t xml:space="preserve"> </w:t>
      </w:r>
      <w:r w:rsidRPr="00891EB5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264899" w:rsidRPr="00891EB5" w:rsidP="002601BF">
      <w:pPr>
        <w:jc w:val="both"/>
      </w:pPr>
      <w:r w:rsidRPr="00891EB5">
        <w:t xml:space="preserve">       </w:t>
      </w:r>
      <w:r w:rsidRPr="00891EB5"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64899" w:rsidRPr="00D16AD1" w:rsidP="00891EB5">
      <w:pPr>
        <w:jc w:val="both"/>
        <w:rPr>
          <w:sz w:val="22"/>
          <w:szCs w:val="22"/>
        </w:rPr>
      </w:pPr>
      <w:r w:rsidRPr="00891EB5">
        <w:t xml:space="preserve">       </w:t>
      </w:r>
      <w:r w:rsidRPr="00891EB5">
        <w:tab/>
        <w:t>Председательствующий</w:t>
      </w:r>
      <w:r w:rsidRPr="00D16AD1">
        <w:rPr>
          <w:sz w:val="22"/>
          <w:szCs w:val="22"/>
        </w:rPr>
        <w:t xml:space="preserve"> </w:t>
      </w:r>
    </w:p>
    <w:p w:rsidR="00264899"/>
    <w:sectPr w:rsidSect="00892D77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F35EB"/>
    <w:rsid w:val="00115849"/>
    <w:rsid w:val="00143918"/>
    <w:rsid w:val="001721B0"/>
    <w:rsid w:val="001753BE"/>
    <w:rsid w:val="001F7475"/>
    <w:rsid w:val="00220E3E"/>
    <w:rsid w:val="0024004E"/>
    <w:rsid w:val="002601BF"/>
    <w:rsid w:val="00264789"/>
    <w:rsid w:val="00264899"/>
    <w:rsid w:val="00267484"/>
    <w:rsid w:val="002810D1"/>
    <w:rsid w:val="002F6D47"/>
    <w:rsid w:val="0030709F"/>
    <w:rsid w:val="00433F22"/>
    <w:rsid w:val="004B0D07"/>
    <w:rsid w:val="00522550"/>
    <w:rsid w:val="00587FD0"/>
    <w:rsid w:val="005C2139"/>
    <w:rsid w:val="005D5A5F"/>
    <w:rsid w:val="005E6BB7"/>
    <w:rsid w:val="00632D4B"/>
    <w:rsid w:val="006743CC"/>
    <w:rsid w:val="006B4A02"/>
    <w:rsid w:val="006C5D7C"/>
    <w:rsid w:val="007051D1"/>
    <w:rsid w:val="0075679D"/>
    <w:rsid w:val="007B14F4"/>
    <w:rsid w:val="00836773"/>
    <w:rsid w:val="008437BC"/>
    <w:rsid w:val="00891EB5"/>
    <w:rsid w:val="00892D77"/>
    <w:rsid w:val="00894D55"/>
    <w:rsid w:val="00903B57"/>
    <w:rsid w:val="009320F3"/>
    <w:rsid w:val="009554F4"/>
    <w:rsid w:val="009C63C4"/>
    <w:rsid w:val="00A251AD"/>
    <w:rsid w:val="00A25259"/>
    <w:rsid w:val="00A64558"/>
    <w:rsid w:val="00A9781F"/>
    <w:rsid w:val="00AB6C18"/>
    <w:rsid w:val="00B26540"/>
    <w:rsid w:val="00B5440F"/>
    <w:rsid w:val="00BC61B2"/>
    <w:rsid w:val="00BD22BD"/>
    <w:rsid w:val="00C432AC"/>
    <w:rsid w:val="00C82AC7"/>
    <w:rsid w:val="00CA6364"/>
    <w:rsid w:val="00D16AD1"/>
    <w:rsid w:val="00D24E5D"/>
    <w:rsid w:val="00D873BB"/>
    <w:rsid w:val="00DC5BB5"/>
    <w:rsid w:val="00DD4D69"/>
    <w:rsid w:val="00DF3658"/>
    <w:rsid w:val="00E178FC"/>
    <w:rsid w:val="00E22AC9"/>
    <w:rsid w:val="00E57C1E"/>
    <w:rsid w:val="00E9465B"/>
    <w:rsid w:val="00EA622E"/>
    <w:rsid w:val="00EB4831"/>
    <w:rsid w:val="00EC7122"/>
    <w:rsid w:val="00F62394"/>
    <w:rsid w:val="00FD25C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