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25C0" w:rsidRPr="000E2A68" w:rsidP="00B03E9E">
      <w:pPr>
        <w:pStyle w:val="200"/>
        <w:shd w:val="clear" w:color="auto" w:fill="auto"/>
        <w:spacing w:after="0" w:line="240" w:lineRule="auto"/>
        <w:rPr>
          <w:sz w:val="24"/>
          <w:szCs w:val="24"/>
        </w:rPr>
      </w:pPr>
      <w:r w:rsidRPr="000E2A68">
        <w:rPr>
          <w:sz w:val="24"/>
          <w:szCs w:val="24"/>
        </w:rPr>
        <w:t>Копия</w:t>
      </w:r>
    </w:p>
    <w:p w:rsidR="009823E5" w:rsidRPr="000E2A68" w:rsidP="00B03E9E">
      <w:pPr>
        <w:pStyle w:val="200"/>
        <w:shd w:val="clear" w:color="auto" w:fill="auto"/>
        <w:spacing w:after="0" w:line="240" w:lineRule="auto"/>
        <w:rPr>
          <w:sz w:val="24"/>
          <w:szCs w:val="24"/>
        </w:rPr>
      </w:pPr>
      <w:r w:rsidRPr="000E2A68">
        <w:rPr>
          <w:sz w:val="24"/>
          <w:szCs w:val="24"/>
        </w:rPr>
        <w:t>Дело № 1-67-</w:t>
      </w:r>
      <w:r w:rsidRPr="000E2A68" w:rsidR="00450D5C">
        <w:rPr>
          <w:sz w:val="24"/>
          <w:szCs w:val="24"/>
        </w:rPr>
        <w:t>1</w:t>
      </w:r>
      <w:r w:rsidRPr="000E2A68">
        <w:rPr>
          <w:sz w:val="24"/>
          <w:szCs w:val="24"/>
        </w:rPr>
        <w:t>7</w:t>
      </w:r>
      <w:r w:rsidRPr="000E2A68" w:rsidR="000B7213">
        <w:rPr>
          <w:sz w:val="24"/>
          <w:szCs w:val="24"/>
        </w:rPr>
        <w:t>/202</w:t>
      </w:r>
      <w:r w:rsidRPr="000E2A68">
        <w:rPr>
          <w:sz w:val="24"/>
          <w:szCs w:val="24"/>
        </w:rPr>
        <w:t>3</w:t>
      </w:r>
    </w:p>
    <w:p w:rsidR="003F3BC4" w:rsidRPr="000E2A68" w:rsidP="00B03E9E">
      <w:pPr>
        <w:widowControl/>
        <w:autoSpaceDE w:val="0"/>
        <w:autoSpaceDN w:val="0"/>
        <w:adjustRightInd w:val="0"/>
        <w:ind w:right="-56" w:firstLine="54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0E2A68">
        <w:rPr>
          <w:rFonts w:ascii="Times New Roman" w:eastAsia="Times New Roman" w:hAnsi="Times New Roman" w:cs="Times New Roman"/>
          <w:color w:val="auto"/>
          <w:lang w:bidi="ar-SA"/>
        </w:rPr>
        <w:t>Уникальный идентификатор дела 91MS0067-01-2023-00</w:t>
      </w:r>
      <w:r w:rsidRPr="000E2A68" w:rsidR="00450D5C">
        <w:rPr>
          <w:rFonts w:ascii="Times New Roman" w:eastAsia="Times New Roman" w:hAnsi="Times New Roman" w:cs="Times New Roman"/>
          <w:color w:val="auto"/>
          <w:lang w:bidi="ar-SA"/>
        </w:rPr>
        <w:t>1090</w:t>
      </w:r>
      <w:r w:rsidRPr="000E2A68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0E2A68" w:rsidR="00450D5C">
        <w:rPr>
          <w:rFonts w:ascii="Times New Roman" w:eastAsia="Times New Roman" w:hAnsi="Times New Roman" w:cs="Times New Roman"/>
          <w:color w:val="auto"/>
          <w:lang w:bidi="ar-SA"/>
        </w:rPr>
        <w:t>16</w:t>
      </w:r>
    </w:p>
    <w:p w:rsidR="00DE2ED9" w:rsidRPr="000E2A68" w:rsidP="00B03E9E">
      <w:pPr>
        <w:pStyle w:val="30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</w:p>
    <w:p w:rsidR="009823E5" w:rsidRPr="000E2A68" w:rsidP="00B03E9E">
      <w:pPr>
        <w:pStyle w:val="30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0E2A68">
        <w:rPr>
          <w:sz w:val="24"/>
          <w:szCs w:val="24"/>
        </w:rPr>
        <w:t>ПОСТАНОВЛЕНИЕ</w:t>
      </w:r>
    </w:p>
    <w:p w:rsidR="009823E5" w:rsidRPr="000E2A68" w:rsidP="006F25C0">
      <w:pPr>
        <w:pStyle w:val="20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2A68">
        <w:rPr>
          <w:sz w:val="24"/>
          <w:szCs w:val="24"/>
        </w:rPr>
        <w:tab/>
      </w:r>
      <w:r w:rsidRPr="000E2A68" w:rsidR="00450D5C">
        <w:rPr>
          <w:sz w:val="24"/>
          <w:szCs w:val="24"/>
        </w:rPr>
        <w:t>07 декабря</w:t>
      </w:r>
      <w:r w:rsidRPr="000E2A68" w:rsidR="000B7213">
        <w:rPr>
          <w:sz w:val="24"/>
          <w:szCs w:val="24"/>
        </w:rPr>
        <w:t xml:space="preserve"> 202</w:t>
      </w:r>
      <w:r w:rsidRPr="000E2A68" w:rsidR="003F3BC4">
        <w:rPr>
          <w:sz w:val="24"/>
          <w:szCs w:val="24"/>
        </w:rPr>
        <w:t>3</w:t>
      </w:r>
      <w:r w:rsidRPr="000E2A68" w:rsidR="000B7213">
        <w:rPr>
          <w:sz w:val="24"/>
          <w:szCs w:val="24"/>
        </w:rPr>
        <w:t xml:space="preserve"> г.</w:t>
      </w:r>
      <w:r w:rsidRPr="000E2A68">
        <w:rPr>
          <w:sz w:val="24"/>
          <w:szCs w:val="24"/>
        </w:rPr>
        <w:tab/>
      </w:r>
      <w:r w:rsidRPr="000E2A68">
        <w:rPr>
          <w:sz w:val="24"/>
          <w:szCs w:val="24"/>
        </w:rPr>
        <w:tab/>
      </w:r>
      <w:r w:rsidRPr="000E2A68">
        <w:rPr>
          <w:sz w:val="24"/>
          <w:szCs w:val="24"/>
        </w:rPr>
        <w:tab/>
      </w:r>
      <w:r w:rsidRPr="000E2A68">
        <w:rPr>
          <w:sz w:val="24"/>
          <w:szCs w:val="24"/>
        </w:rPr>
        <w:tab/>
      </w:r>
      <w:r w:rsidRPr="000E2A68">
        <w:rPr>
          <w:sz w:val="24"/>
          <w:szCs w:val="24"/>
        </w:rPr>
        <w:tab/>
      </w:r>
      <w:r w:rsidRPr="000E2A68">
        <w:rPr>
          <w:sz w:val="24"/>
          <w:szCs w:val="24"/>
        </w:rPr>
        <w:tab/>
      </w:r>
      <w:r w:rsidRPr="000E2A68" w:rsidR="000B7213">
        <w:rPr>
          <w:sz w:val="24"/>
          <w:szCs w:val="24"/>
        </w:rPr>
        <w:t>пгт. Первомайское</w:t>
      </w:r>
    </w:p>
    <w:p w:rsidR="00DE2ED9" w:rsidRPr="000E2A68" w:rsidP="00B03E9E">
      <w:pPr>
        <w:pStyle w:val="200"/>
        <w:shd w:val="clear" w:color="auto" w:fill="auto"/>
        <w:spacing w:after="0" w:line="240" w:lineRule="auto"/>
        <w:ind w:left="600"/>
        <w:jc w:val="left"/>
        <w:rPr>
          <w:sz w:val="24"/>
          <w:szCs w:val="24"/>
        </w:rPr>
      </w:pPr>
    </w:p>
    <w:p w:rsidR="00805878" w:rsidRPr="000E2A68" w:rsidP="00805878">
      <w:pPr>
        <w:pStyle w:val="200"/>
        <w:shd w:val="clear" w:color="auto" w:fill="auto"/>
        <w:spacing w:after="0" w:line="240" w:lineRule="auto"/>
        <w:ind w:left="600"/>
        <w:jc w:val="left"/>
        <w:rPr>
          <w:sz w:val="24"/>
          <w:szCs w:val="24"/>
        </w:rPr>
      </w:pPr>
      <w:r w:rsidRPr="000E2A68">
        <w:rPr>
          <w:sz w:val="24"/>
          <w:szCs w:val="24"/>
        </w:rPr>
        <w:t>Суд в составе:</w:t>
      </w:r>
    </w:p>
    <w:p w:rsidR="001C63DC" w:rsidRPr="000E2A68" w:rsidP="00805878">
      <w:pPr>
        <w:pStyle w:val="200"/>
        <w:shd w:val="clear" w:color="auto" w:fill="auto"/>
        <w:spacing w:after="0" w:line="240" w:lineRule="auto"/>
        <w:ind w:firstLine="600"/>
        <w:jc w:val="both"/>
        <w:rPr>
          <w:sz w:val="24"/>
          <w:szCs w:val="24"/>
        </w:rPr>
      </w:pPr>
      <w:r w:rsidRPr="000E2A68">
        <w:rPr>
          <w:sz w:val="24"/>
          <w:szCs w:val="24"/>
        </w:rPr>
        <w:t xml:space="preserve">председательствующего, мирового судьи судебного участка № 67 </w:t>
      </w:r>
      <w:r w:rsidRPr="000E2A68" w:rsidR="00B03E9E">
        <w:rPr>
          <w:sz w:val="24"/>
          <w:szCs w:val="24"/>
        </w:rPr>
        <w:t>П</w:t>
      </w:r>
      <w:r w:rsidRPr="000E2A68">
        <w:rPr>
          <w:sz w:val="24"/>
          <w:szCs w:val="24"/>
        </w:rPr>
        <w:t xml:space="preserve">ервомайского судебного района Республики Крым </w:t>
      </w:r>
      <w:r w:rsidRPr="000E2A68" w:rsidR="00B03E9E">
        <w:rPr>
          <w:sz w:val="24"/>
          <w:szCs w:val="24"/>
        </w:rPr>
        <w:t>–</w:t>
      </w:r>
      <w:r w:rsidRPr="000E2A68">
        <w:rPr>
          <w:sz w:val="24"/>
          <w:szCs w:val="24"/>
        </w:rPr>
        <w:t xml:space="preserve"> Кириченко Е.С., </w:t>
      </w:r>
    </w:p>
    <w:p w:rsidR="006F25C0" w:rsidRPr="000E2A68" w:rsidP="00B03E9E">
      <w:pPr>
        <w:pStyle w:val="200"/>
        <w:shd w:val="clear" w:color="auto" w:fill="auto"/>
        <w:tabs>
          <w:tab w:val="left" w:pos="5716"/>
        </w:tabs>
        <w:spacing w:after="0" w:line="240" w:lineRule="auto"/>
        <w:ind w:firstLine="740"/>
        <w:jc w:val="left"/>
        <w:rPr>
          <w:sz w:val="24"/>
          <w:szCs w:val="24"/>
        </w:rPr>
      </w:pPr>
    </w:p>
    <w:p w:rsidR="009823E5" w:rsidRPr="000E2A68" w:rsidP="00B03E9E">
      <w:pPr>
        <w:pStyle w:val="200"/>
        <w:shd w:val="clear" w:color="auto" w:fill="auto"/>
        <w:tabs>
          <w:tab w:val="left" w:pos="5716"/>
        </w:tabs>
        <w:spacing w:after="0" w:line="240" w:lineRule="auto"/>
        <w:ind w:firstLine="740"/>
        <w:jc w:val="left"/>
        <w:rPr>
          <w:sz w:val="24"/>
          <w:szCs w:val="24"/>
        </w:rPr>
      </w:pPr>
      <w:r w:rsidRPr="000E2A68">
        <w:rPr>
          <w:sz w:val="24"/>
          <w:szCs w:val="24"/>
        </w:rPr>
        <w:t>при секретаре</w:t>
      </w:r>
      <w:r w:rsidRPr="000E2A68">
        <w:rPr>
          <w:sz w:val="24"/>
          <w:szCs w:val="24"/>
        </w:rPr>
        <w:tab/>
      </w:r>
      <w:r w:rsidRPr="000E2A68" w:rsidR="00B03E9E">
        <w:rPr>
          <w:sz w:val="24"/>
          <w:szCs w:val="24"/>
        </w:rPr>
        <w:t>–</w:t>
      </w:r>
      <w:r w:rsidRPr="000E2A68">
        <w:rPr>
          <w:sz w:val="24"/>
          <w:szCs w:val="24"/>
        </w:rPr>
        <w:t xml:space="preserve"> </w:t>
      </w:r>
      <w:r w:rsidRPr="000E2A68" w:rsidR="003F3BC4">
        <w:rPr>
          <w:sz w:val="24"/>
          <w:szCs w:val="24"/>
        </w:rPr>
        <w:t>Куртназаровой Э.Р.</w:t>
      </w:r>
      <w:r w:rsidRPr="000E2A68">
        <w:rPr>
          <w:sz w:val="24"/>
          <w:szCs w:val="24"/>
        </w:rPr>
        <w:t>,</w:t>
      </w:r>
    </w:p>
    <w:p w:rsidR="009823E5" w:rsidRPr="000E2A68" w:rsidP="00B03E9E">
      <w:pPr>
        <w:pStyle w:val="200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r w:rsidRPr="000E2A68">
        <w:rPr>
          <w:sz w:val="24"/>
          <w:szCs w:val="24"/>
        </w:rPr>
        <w:t>с участием:</w:t>
      </w:r>
    </w:p>
    <w:p w:rsidR="003F3BC4" w:rsidRPr="000E2A68" w:rsidP="00B03E9E">
      <w:pPr>
        <w:pStyle w:val="200"/>
        <w:shd w:val="clear" w:color="auto" w:fill="auto"/>
        <w:tabs>
          <w:tab w:val="left" w:pos="5716"/>
        </w:tabs>
        <w:spacing w:after="0" w:line="240" w:lineRule="auto"/>
        <w:ind w:left="740"/>
        <w:jc w:val="both"/>
        <w:rPr>
          <w:sz w:val="24"/>
          <w:szCs w:val="24"/>
        </w:rPr>
      </w:pPr>
      <w:r w:rsidRPr="000E2A68">
        <w:rPr>
          <w:sz w:val="24"/>
          <w:szCs w:val="24"/>
        </w:rPr>
        <w:t>государственного обвинителя</w:t>
      </w:r>
      <w:r w:rsidRPr="000E2A68">
        <w:rPr>
          <w:sz w:val="24"/>
          <w:szCs w:val="24"/>
        </w:rPr>
        <w:tab/>
      </w:r>
      <w:r w:rsidRPr="000E2A68" w:rsidR="00B03E9E">
        <w:rPr>
          <w:sz w:val="24"/>
          <w:szCs w:val="24"/>
        </w:rPr>
        <w:t>–</w:t>
      </w:r>
      <w:r w:rsidRPr="000E2A68">
        <w:rPr>
          <w:sz w:val="24"/>
          <w:szCs w:val="24"/>
        </w:rPr>
        <w:t xml:space="preserve"> </w:t>
      </w:r>
      <w:r w:rsidRPr="000E2A68" w:rsidR="006B3DD1">
        <w:rPr>
          <w:sz w:val="24"/>
          <w:szCs w:val="24"/>
        </w:rPr>
        <w:t>Павлыка А</w:t>
      </w:r>
      <w:r w:rsidRPr="000E2A68" w:rsidR="006F25C0">
        <w:rPr>
          <w:sz w:val="24"/>
          <w:szCs w:val="24"/>
        </w:rPr>
        <w:t>.</w:t>
      </w:r>
      <w:r w:rsidRPr="000E2A68" w:rsidR="006B3DD1">
        <w:rPr>
          <w:sz w:val="24"/>
          <w:szCs w:val="24"/>
        </w:rPr>
        <w:t>В.</w:t>
      </w:r>
      <w:r w:rsidRPr="000E2A68" w:rsidR="006F25C0">
        <w:rPr>
          <w:sz w:val="24"/>
          <w:szCs w:val="24"/>
        </w:rPr>
        <w:t>,</w:t>
      </w:r>
    </w:p>
    <w:p w:rsidR="003F3BC4" w:rsidRPr="000E2A68" w:rsidP="00B03E9E">
      <w:pPr>
        <w:pStyle w:val="200"/>
        <w:shd w:val="clear" w:color="auto" w:fill="auto"/>
        <w:tabs>
          <w:tab w:val="left" w:pos="5716"/>
        </w:tabs>
        <w:spacing w:after="0" w:line="240" w:lineRule="auto"/>
        <w:ind w:left="740"/>
        <w:jc w:val="both"/>
        <w:rPr>
          <w:sz w:val="24"/>
          <w:szCs w:val="24"/>
        </w:rPr>
      </w:pPr>
      <w:r w:rsidRPr="000E2A68">
        <w:rPr>
          <w:sz w:val="24"/>
          <w:szCs w:val="24"/>
        </w:rPr>
        <w:t>потерпевше</w:t>
      </w:r>
      <w:r w:rsidRPr="000E2A68" w:rsidR="00450D5C">
        <w:rPr>
          <w:sz w:val="24"/>
          <w:szCs w:val="24"/>
        </w:rPr>
        <w:t>го</w:t>
      </w:r>
      <w:r w:rsidRPr="000E2A68">
        <w:rPr>
          <w:sz w:val="24"/>
          <w:szCs w:val="24"/>
        </w:rPr>
        <w:tab/>
      </w:r>
      <w:r w:rsidRPr="000E2A68" w:rsidR="00B03E9E">
        <w:rPr>
          <w:sz w:val="24"/>
          <w:szCs w:val="24"/>
        </w:rPr>
        <w:t>–</w:t>
      </w:r>
      <w:r w:rsidRPr="000E2A68">
        <w:rPr>
          <w:sz w:val="24"/>
          <w:szCs w:val="24"/>
        </w:rPr>
        <w:t xml:space="preserve"> </w:t>
      </w:r>
      <w:r w:rsidRPr="000E2A68" w:rsidR="00450D5C">
        <w:rPr>
          <w:sz w:val="24"/>
          <w:szCs w:val="24"/>
        </w:rPr>
        <w:t>Питкевичуса М.С.</w:t>
      </w:r>
      <w:r w:rsidRPr="000E2A68">
        <w:rPr>
          <w:sz w:val="24"/>
          <w:szCs w:val="24"/>
        </w:rPr>
        <w:t>,</w:t>
      </w:r>
    </w:p>
    <w:p w:rsidR="009823E5" w:rsidRPr="000E2A68" w:rsidP="00B03E9E">
      <w:pPr>
        <w:pStyle w:val="200"/>
        <w:shd w:val="clear" w:color="auto" w:fill="auto"/>
        <w:tabs>
          <w:tab w:val="left" w:pos="5716"/>
        </w:tabs>
        <w:spacing w:after="0" w:line="240" w:lineRule="auto"/>
        <w:ind w:left="740"/>
        <w:jc w:val="both"/>
        <w:rPr>
          <w:sz w:val="24"/>
          <w:szCs w:val="24"/>
        </w:rPr>
      </w:pPr>
      <w:r w:rsidRPr="000E2A68">
        <w:rPr>
          <w:sz w:val="24"/>
          <w:szCs w:val="24"/>
        </w:rPr>
        <w:t>подсудимого</w:t>
      </w:r>
      <w:r w:rsidRPr="000E2A68">
        <w:rPr>
          <w:sz w:val="24"/>
          <w:szCs w:val="24"/>
        </w:rPr>
        <w:tab/>
      </w:r>
      <w:r w:rsidRPr="000E2A68" w:rsidR="00B03E9E">
        <w:rPr>
          <w:sz w:val="24"/>
          <w:szCs w:val="24"/>
        </w:rPr>
        <w:t>–</w:t>
      </w:r>
      <w:r w:rsidRPr="000E2A68" w:rsidR="00450D5C">
        <w:rPr>
          <w:sz w:val="24"/>
          <w:szCs w:val="24"/>
        </w:rPr>
        <w:t xml:space="preserve"> Питкевичуса И.С.</w:t>
      </w:r>
      <w:r w:rsidRPr="000E2A68">
        <w:rPr>
          <w:sz w:val="24"/>
          <w:szCs w:val="24"/>
        </w:rPr>
        <w:t>,</w:t>
      </w:r>
    </w:p>
    <w:p w:rsidR="009823E5" w:rsidRPr="000E2A68" w:rsidP="00B03E9E">
      <w:pPr>
        <w:pStyle w:val="200"/>
        <w:shd w:val="clear" w:color="auto" w:fill="auto"/>
        <w:tabs>
          <w:tab w:val="left" w:pos="5716"/>
        </w:tabs>
        <w:spacing w:after="0" w:line="240" w:lineRule="auto"/>
        <w:ind w:left="740"/>
        <w:jc w:val="both"/>
        <w:rPr>
          <w:sz w:val="24"/>
          <w:szCs w:val="24"/>
        </w:rPr>
      </w:pPr>
      <w:r w:rsidRPr="000E2A68">
        <w:rPr>
          <w:sz w:val="24"/>
          <w:szCs w:val="24"/>
        </w:rPr>
        <w:t>защитника</w:t>
      </w:r>
      <w:r w:rsidRPr="000E2A68">
        <w:rPr>
          <w:sz w:val="24"/>
          <w:szCs w:val="24"/>
        </w:rPr>
        <w:tab/>
      </w:r>
      <w:r w:rsidRPr="000E2A68" w:rsidR="00B03E9E">
        <w:rPr>
          <w:sz w:val="24"/>
          <w:szCs w:val="24"/>
        </w:rPr>
        <w:t>–</w:t>
      </w:r>
      <w:r w:rsidRPr="000E2A68">
        <w:rPr>
          <w:sz w:val="24"/>
          <w:szCs w:val="24"/>
        </w:rPr>
        <w:t xml:space="preserve"> адвоката </w:t>
      </w:r>
      <w:r w:rsidRPr="000E2A68" w:rsidR="00450D5C">
        <w:rPr>
          <w:sz w:val="24"/>
          <w:szCs w:val="24"/>
        </w:rPr>
        <w:t>Гонты В.С.</w:t>
      </w:r>
      <w:r w:rsidRPr="000E2A68">
        <w:rPr>
          <w:sz w:val="24"/>
          <w:szCs w:val="24"/>
        </w:rPr>
        <w:t>,</w:t>
      </w:r>
    </w:p>
    <w:p w:rsidR="006F25C0" w:rsidRPr="000E2A68" w:rsidP="00B03E9E">
      <w:pPr>
        <w:pStyle w:val="20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9823E5" w:rsidRPr="000E2A68" w:rsidP="00B03E9E">
      <w:pPr>
        <w:pStyle w:val="20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2A68">
        <w:rPr>
          <w:sz w:val="24"/>
          <w:szCs w:val="24"/>
        </w:rPr>
        <w:t>рассмотрев в открытом судебном заседании в помещении судебного участка №</w:t>
      </w:r>
      <w:r w:rsidRPr="000E2A68" w:rsidR="00B03E9E">
        <w:rPr>
          <w:sz w:val="24"/>
          <w:szCs w:val="24"/>
        </w:rPr>
        <w:t> </w:t>
      </w:r>
      <w:r w:rsidRPr="000E2A68">
        <w:rPr>
          <w:sz w:val="24"/>
          <w:szCs w:val="24"/>
        </w:rPr>
        <w:t>67 Первомайского судебного района Республики Крым уголовное дело в отношении</w:t>
      </w:r>
    </w:p>
    <w:p w:rsidR="009823E5" w:rsidRPr="000E2A68" w:rsidP="00B03E9E">
      <w:pPr>
        <w:pStyle w:val="200"/>
        <w:shd w:val="clear" w:color="auto" w:fill="auto"/>
        <w:tabs>
          <w:tab w:val="left" w:pos="2123"/>
        </w:tabs>
        <w:spacing w:after="0" w:line="240" w:lineRule="auto"/>
        <w:ind w:left="2123" w:firstLine="17"/>
        <w:jc w:val="both"/>
        <w:rPr>
          <w:sz w:val="24"/>
          <w:szCs w:val="24"/>
        </w:rPr>
      </w:pPr>
      <w:r w:rsidRPr="000E2A68">
        <w:rPr>
          <w:sz w:val="24"/>
          <w:szCs w:val="24"/>
        </w:rPr>
        <w:t xml:space="preserve">ПИТКЕВИЧУСА </w:t>
      </w:r>
      <w:r w:rsidR="00E33CD7">
        <w:rPr>
          <w:sz w:val="24"/>
          <w:szCs w:val="24"/>
        </w:rPr>
        <w:t>И.С.</w:t>
      </w:r>
      <w:r w:rsidRPr="000E2A68" w:rsidR="000B7213">
        <w:rPr>
          <w:sz w:val="24"/>
          <w:szCs w:val="24"/>
        </w:rPr>
        <w:t xml:space="preserve">, </w:t>
      </w:r>
      <w:r w:rsidRPr="000E2A68" w:rsidR="000B7213">
        <w:rPr>
          <w:sz w:val="24"/>
          <w:szCs w:val="24"/>
        </w:rPr>
        <w:t>родившегося</w:t>
      </w:r>
      <w:r w:rsidRPr="000E2A68" w:rsidR="000B7213">
        <w:rPr>
          <w:sz w:val="24"/>
          <w:szCs w:val="24"/>
        </w:rPr>
        <w:t xml:space="preserve"> </w:t>
      </w:r>
      <w:r w:rsidR="00430227">
        <w:rPr>
          <w:sz w:val="24"/>
          <w:szCs w:val="24"/>
        </w:rPr>
        <w:t xml:space="preserve">                                        / персональные данные/ </w:t>
      </w:r>
      <w:r w:rsidRPr="000E2A68" w:rsidR="00F240F6">
        <w:rPr>
          <w:sz w:val="24"/>
          <w:szCs w:val="24"/>
        </w:rPr>
        <w:t>судимостей не имеющего</w:t>
      </w:r>
      <w:r w:rsidRPr="000E2A68" w:rsidR="000B7213">
        <w:rPr>
          <w:sz w:val="24"/>
          <w:szCs w:val="24"/>
        </w:rPr>
        <w:t>,</w:t>
      </w:r>
    </w:p>
    <w:p w:rsidR="009823E5" w:rsidRPr="000E2A68" w:rsidP="00B03E9E">
      <w:pPr>
        <w:pStyle w:val="20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0E2A68">
        <w:rPr>
          <w:sz w:val="24"/>
          <w:szCs w:val="24"/>
        </w:rPr>
        <w:t>обвиняемого в совершении пре</w:t>
      </w:r>
      <w:r w:rsidRPr="000E2A68" w:rsidR="003F3BC4">
        <w:rPr>
          <w:sz w:val="24"/>
          <w:szCs w:val="24"/>
        </w:rPr>
        <w:t xml:space="preserve">ступления, предусмотренного </w:t>
      </w:r>
      <w:r w:rsidRPr="000E2A68" w:rsidR="009E1CB0">
        <w:rPr>
          <w:sz w:val="24"/>
          <w:szCs w:val="24"/>
        </w:rPr>
        <w:t xml:space="preserve">п. «в» </w:t>
      </w:r>
      <w:r w:rsidRPr="000E2A68" w:rsidR="003F3BC4">
        <w:rPr>
          <w:sz w:val="24"/>
          <w:szCs w:val="24"/>
        </w:rPr>
        <w:t>ч. 2</w:t>
      </w:r>
      <w:r w:rsidRPr="000E2A68">
        <w:rPr>
          <w:sz w:val="24"/>
          <w:szCs w:val="24"/>
        </w:rPr>
        <w:t xml:space="preserve"> ст. 11</w:t>
      </w:r>
      <w:r w:rsidRPr="000E2A68" w:rsidR="003F3BC4">
        <w:rPr>
          <w:sz w:val="24"/>
          <w:szCs w:val="24"/>
        </w:rPr>
        <w:t>5</w:t>
      </w:r>
      <w:r w:rsidRPr="000E2A68">
        <w:rPr>
          <w:sz w:val="24"/>
          <w:szCs w:val="24"/>
        </w:rPr>
        <w:t xml:space="preserve"> УК РФ,</w:t>
      </w:r>
    </w:p>
    <w:p w:rsidR="009823E5" w:rsidRPr="000E2A68" w:rsidP="00B03E9E">
      <w:pPr>
        <w:pStyle w:val="40"/>
        <w:shd w:val="clear" w:color="auto" w:fill="auto"/>
        <w:spacing w:line="240" w:lineRule="auto"/>
        <w:ind w:right="20"/>
        <w:rPr>
          <w:sz w:val="24"/>
          <w:szCs w:val="24"/>
        </w:rPr>
      </w:pPr>
      <w:r w:rsidRPr="000E2A68">
        <w:rPr>
          <w:sz w:val="24"/>
          <w:szCs w:val="24"/>
        </w:rPr>
        <w:t>установил:</w:t>
      </w:r>
    </w:p>
    <w:p w:rsidR="00914F52" w:rsidRPr="000E2A68" w:rsidP="00914F52">
      <w:pPr>
        <w:widowControl/>
        <w:jc w:val="both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органом дознания </w:t>
      </w:r>
      <w:r w:rsidRPr="000E2A68" w:rsidR="00450D5C">
        <w:rPr>
          <w:rFonts w:ascii="Times New Roman" w:eastAsia="Calibri" w:hAnsi="Times New Roman" w:cs="Times New Roman"/>
          <w:iCs/>
          <w:color w:val="auto"/>
          <w:lang w:eastAsia="en-US" w:bidi="ar-SA"/>
        </w:rPr>
        <w:t>Питкевичус</w:t>
      </w:r>
      <w:r w:rsidRPr="000E2A68" w:rsidR="00450D5C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</w:t>
      </w:r>
      <w:r w:rsidR="00E33CD7">
        <w:rPr>
          <w:rFonts w:ascii="Times New Roman" w:eastAsia="Calibri" w:hAnsi="Times New Roman" w:cs="Times New Roman"/>
          <w:iCs/>
          <w:color w:val="auto"/>
          <w:lang w:eastAsia="en-US" w:bidi="ar-SA"/>
        </w:rPr>
        <w:t>И.С.</w:t>
      </w:r>
      <w:r w:rsidRPr="000E2A68" w:rsidR="00450D5C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обвиняется в том, что он 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совершил умышленное преступление при следующих обстоятельствах. </w:t>
      </w:r>
    </w:p>
    <w:p w:rsidR="00914F52" w:rsidRPr="000E2A68" w:rsidP="00914F52">
      <w:pPr>
        <w:widowControl/>
        <w:ind w:firstLine="770"/>
        <w:jc w:val="both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/дата/, / год/, /время/ 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между 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>Питкевичусом</w:t>
      </w:r>
      <w:r w:rsidRPr="000E2A68" w:rsidR="00805878">
        <w:rPr>
          <w:rFonts w:ascii="Times New Roman" w:eastAsia="Calibri" w:hAnsi="Times New Roman" w:cs="Times New Roman"/>
          <w:iCs/>
          <w:color w:val="auto"/>
          <w:lang w:eastAsia="en-US" w:bidi="ar-SA"/>
        </w:rPr>
        <w:t> 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>И.С., находящимся в помещении прихожей комнаты дома, расположенног</w:t>
      </w:r>
      <w:r>
        <w:rPr>
          <w:rFonts w:ascii="Times New Roman" w:eastAsia="Calibri" w:hAnsi="Times New Roman" w:cs="Times New Roman"/>
          <w:iCs/>
          <w:color w:val="auto"/>
          <w:lang w:eastAsia="en-US" w:bidi="ar-SA"/>
        </w:rPr>
        <w:t>о по адресу: /адрес/ и его братом /ФИО/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>., возник конфликт на бытовой почве. В момент развития конфликта у Питкевичуса</w:t>
      </w:r>
      <w:r w:rsidRPr="000E2A68" w:rsidR="00805878">
        <w:rPr>
          <w:rFonts w:ascii="Times New Roman" w:eastAsia="Calibri" w:hAnsi="Times New Roman" w:cs="Times New Roman"/>
          <w:iCs/>
          <w:color w:val="auto"/>
          <w:lang w:eastAsia="en-US" w:bidi="ar-SA"/>
        </w:rPr>
        <w:t> 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>И.С. внезапно возник преступный умысел, непосредственно направленный на причинения телесных повреждений и</w:t>
      </w:r>
      <w:r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вреда здоровью /ФИО/.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Питкевичус И.С., осознавая общественную опасность, противоправный характер своих действий, предвидя неизбежность наступления 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>общественно опасных последствий и желая их наступления, имея умысел, направленный на причинение физической боли и теле</w:t>
      </w:r>
      <w:r>
        <w:rPr>
          <w:rFonts w:ascii="Times New Roman" w:eastAsia="Calibri" w:hAnsi="Times New Roman" w:cs="Times New Roman"/>
          <w:iCs/>
          <w:color w:val="auto"/>
          <w:lang w:eastAsia="en-US" w:bidi="ar-SA"/>
        </w:rPr>
        <w:t>сных повреждений /ФИО/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>., проявляя злобу и агрессию, находясь в дверном проеме кладовой комнаты в указанном доме, взял в правую руку металлический велосипедный насос, после чего сократил дистанцию между ними и нанес не менее 3 последовательных ударов основанием указанного предмета в лобную область последнего, чем причинил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согласно заключению эксперта № 269 от 07.08.2023 телесные повреждения: ушибленная рана – в центре лобной области на границе роста волос; ушибленная рана – в центре лобной области на 3 см выше указанной раны; 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>кровоподтек – на верхнем и нижнем веках левого глаза, которые согласно Правилам определения степени тяжести вреда, причиненного здоровью человека, утвержденных Постановлением Правительства Российской Федерации № 552 от 17.08.2007, а также критериев степени тяжести причиненного вреда здоровью человека, предусмотренных приказом Министерства здравоохранения и социального развития Российской Федерации № 194н от 24.04.2008, расцениваются как повреждения, причинившие легкий вред здоровью, повлекший за собой кратковременное расстройство здоровья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продолжительностью до 21 дня (до 3-х недель).</w:t>
      </w:r>
    </w:p>
    <w:p w:rsidR="00AF372A" w:rsidRPr="000E2A68" w:rsidP="00B03E9E">
      <w:pPr>
        <w:widowControl/>
        <w:ind w:firstLine="770"/>
        <w:jc w:val="both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Действия </w:t>
      </w:r>
      <w:r w:rsidRPr="000E2A68" w:rsidR="00450D5C">
        <w:rPr>
          <w:rFonts w:ascii="Times New Roman" w:eastAsia="Calibri" w:hAnsi="Times New Roman" w:cs="Times New Roman"/>
          <w:iCs/>
          <w:color w:val="auto"/>
          <w:lang w:eastAsia="en-US" w:bidi="ar-SA"/>
        </w:rPr>
        <w:t>Питкевичуса И.С.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 органом дознания квалифицированы по  п. «в» ч. 2 ст. 115 УК РФ, как умышленное причинение легкого вреда здоровью, вызвавшего кратковременное расстройство здоровья, совершенное с применением предмет</w:t>
      </w:r>
      <w:r w:rsidRPr="000E2A68" w:rsidR="009E1CB0">
        <w:rPr>
          <w:rFonts w:ascii="Times New Roman" w:eastAsia="Calibri" w:hAnsi="Times New Roman" w:cs="Times New Roman"/>
          <w:iCs/>
          <w:color w:val="auto"/>
          <w:lang w:eastAsia="en-US" w:bidi="ar-SA"/>
        </w:rPr>
        <w:t>а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>, используем</w:t>
      </w:r>
      <w:r w:rsidRPr="000E2A68" w:rsidR="009E1CB0">
        <w:rPr>
          <w:rFonts w:ascii="Times New Roman" w:eastAsia="Calibri" w:hAnsi="Times New Roman" w:cs="Times New Roman"/>
          <w:iCs/>
          <w:color w:val="auto"/>
          <w:lang w:eastAsia="en-US" w:bidi="ar-SA"/>
        </w:rPr>
        <w:t>ого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в качестве оружия.</w:t>
      </w:r>
    </w:p>
    <w:p w:rsidR="00AF372A" w:rsidRPr="000E2A68" w:rsidP="00B03E9E">
      <w:pPr>
        <w:widowControl/>
        <w:ind w:firstLine="770"/>
        <w:jc w:val="both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>В судебном заседании потерпевш</w:t>
      </w:r>
      <w:r w:rsidRPr="000E2A68" w:rsidR="00F206B1">
        <w:rPr>
          <w:rFonts w:ascii="Times New Roman" w:eastAsia="Calibri" w:hAnsi="Times New Roman" w:cs="Times New Roman"/>
          <w:iCs/>
          <w:color w:val="auto"/>
          <w:lang w:eastAsia="en-US" w:bidi="ar-SA"/>
        </w:rPr>
        <w:t>ий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</w:t>
      </w:r>
      <w:r w:rsidR="00430227">
        <w:rPr>
          <w:rFonts w:ascii="Times New Roman" w:eastAsia="Calibri" w:hAnsi="Times New Roman" w:cs="Times New Roman"/>
          <w:iCs/>
          <w:color w:val="auto"/>
          <w:lang w:eastAsia="en-US" w:bidi="ar-SA"/>
        </w:rPr>
        <w:t>/ФИО/</w:t>
      </w:r>
      <w:r w:rsidRPr="000E2A68" w:rsidR="00F206B1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просил уголовное дело в отношении </w:t>
      </w:r>
      <w:r w:rsidRPr="000E2A68" w:rsidR="00F206B1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Питкевичуса И.С.  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>прекратить в связи с примирением, поскольку подсудимый принес е</w:t>
      </w:r>
      <w:r w:rsidRPr="000E2A68" w:rsidR="00F206B1">
        <w:rPr>
          <w:rFonts w:ascii="Times New Roman" w:eastAsia="Calibri" w:hAnsi="Times New Roman" w:cs="Times New Roman"/>
          <w:iCs/>
          <w:color w:val="auto"/>
          <w:lang w:eastAsia="en-US" w:bidi="ar-SA"/>
        </w:rPr>
        <w:t>му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>извинения, претензий материального и морального характера к подсудимому у не</w:t>
      </w:r>
      <w:r w:rsidRPr="000E2A68" w:rsidR="00F206B1">
        <w:rPr>
          <w:rFonts w:ascii="Times New Roman" w:eastAsia="Calibri" w:hAnsi="Times New Roman" w:cs="Times New Roman"/>
          <w:iCs/>
          <w:color w:val="auto"/>
          <w:lang w:eastAsia="en-US" w:bidi="ar-SA"/>
        </w:rPr>
        <w:t>го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не имеется. </w:t>
      </w:r>
    </w:p>
    <w:p w:rsidR="00AF372A" w:rsidRPr="000E2A68" w:rsidP="00B03E9E">
      <w:pPr>
        <w:widowControl/>
        <w:ind w:firstLine="770"/>
        <w:jc w:val="both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Подсудимый </w:t>
      </w:r>
      <w:r w:rsidRPr="000E2A68" w:rsidR="00F206B1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Питкевичус И.С. 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>также просил суд о прекращении уголовного дела в связи с примирением с потерпевш</w:t>
      </w:r>
      <w:r w:rsidRPr="000E2A68" w:rsidR="00F206B1">
        <w:rPr>
          <w:rFonts w:ascii="Times New Roman" w:eastAsia="Calibri" w:hAnsi="Times New Roman" w:cs="Times New Roman"/>
          <w:iCs/>
          <w:color w:val="auto"/>
          <w:lang w:eastAsia="en-US" w:bidi="ar-SA"/>
        </w:rPr>
        <w:t>им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>, поскольку между ним  и потерпевш</w:t>
      </w:r>
      <w:r w:rsidRPr="000E2A68" w:rsidR="00F206B1">
        <w:rPr>
          <w:rFonts w:ascii="Times New Roman" w:eastAsia="Calibri" w:hAnsi="Times New Roman" w:cs="Times New Roman"/>
          <w:iCs/>
          <w:color w:val="auto"/>
          <w:lang w:eastAsia="en-US" w:bidi="ar-SA"/>
        </w:rPr>
        <w:t>им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достигнуто примирение. </w:t>
      </w:r>
    </w:p>
    <w:p w:rsidR="00AF372A" w:rsidRPr="000E2A68" w:rsidP="00B03E9E">
      <w:pPr>
        <w:widowControl/>
        <w:ind w:firstLine="770"/>
        <w:jc w:val="both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Защитник – адвокат </w:t>
      </w:r>
      <w:r w:rsidRPr="000E2A68" w:rsidR="00F206B1">
        <w:rPr>
          <w:rFonts w:ascii="Times New Roman" w:eastAsia="Calibri" w:hAnsi="Times New Roman" w:cs="Times New Roman"/>
          <w:color w:val="auto"/>
          <w:lang w:eastAsia="en-US" w:bidi="ar-SA"/>
        </w:rPr>
        <w:t>Гонта В.С.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не возражал против прекращения уголовного дела в отношении </w:t>
      </w:r>
      <w:r w:rsidRPr="000E2A68" w:rsidR="00F206B1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Питкевичуса И.С.  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>в связи с примирением сторон.</w:t>
      </w:r>
    </w:p>
    <w:p w:rsidR="00AF372A" w:rsidRPr="000E2A68" w:rsidP="00B03E9E">
      <w:pPr>
        <w:widowControl/>
        <w:ind w:firstLine="770"/>
        <w:jc w:val="both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Государственный обвинитель </w:t>
      </w:r>
      <w:r w:rsidRPr="000E2A68" w:rsidR="006B3DD1">
        <w:rPr>
          <w:rFonts w:ascii="Times New Roman" w:eastAsia="Calibri" w:hAnsi="Times New Roman" w:cs="Times New Roman"/>
          <w:iCs/>
          <w:color w:val="auto"/>
          <w:lang w:eastAsia="en-US" w:bidi="ar-SA"/>
        </w:rPr>
        <w:t>Павлык А.В.</w:t>
      </w:r>
      <w:r w:rsidRPr="000E2A68" w:rsidR="006F25C0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не возражал против прекращения уголовного дела в отношении </w:t>
      </w:r>
      <w:r w:rsidRPr="000E2A68" w:rsidR="00F206B1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Питкевичуса И.С.  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>в связи с примирением потерпевш</w:t>
      </w:r>
      <w:r w:rsidRPr="000E2A68" w:rsidR="00F206B1">
        <w:rPr>
          <w:rFonts w:ascii="Times New Roman" w:eastAsia="Calibri" w:hAnsi="Times New Roman" w:cs="Times New Roman"/>
          <w:iCs/>
          <w:color w:val="auto"/>
          <w:lang w:eastAsia="en-US" w:bidi="ar-SA"/>
        </w:rPr>
        <w:t>его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с подсудимым.</w:t>
      </w:r>
    </w:p>
    <w:p w:rsidR="00AF372A" w:rsidRPr="000E2A68" w:rsidP="00B03E9E">
      <w:pPr>
        <w:widowControl/>
        <w:ind w:firstLine="770"/>
        <w:jc w:val="both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>Выслушав ходатайство потерпевше</w:t>
      </w:r>
      <w:r w:rsidR="00430227">
        <w:rPr>
          <w:rFonts w:ascii="Times New Roman" w:eastAsia="Calibri" w:hAnsi="Times New Roman" w:cs="Times New Roman"/>
          <w:iCs/>
          <w:color w:val="auto"/>
          <w:lang w:eastAsia="en-US" w:bidi="ar-SA"/>
        </w:rPr>
        <w:t>го /ФИО/</w:t>
      </w:r>
      <w:r w:rsidRPr="000E2A68">
        <w:rPr>
          <w:rFonts w:ascii="Times New Roman" w:eastAsia="Calibri" w:hAnsi="Times New Roman" w:cs="Times New Roman"/>
          <w:color w:val="auto"/>
          <w:lang w:eastAsia="en-US" w:bidi="ar-SA"/>
        </w:rPr>
        <w:t>,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мнения подсудимого </w:t>
      </w:r>
      <w:r w:rsidRPr="000E2A68" w:rsidR="00F206B1">
        <w:rPr>
          <w:rFonts w:ascii="Times New Roman" w:eastAsia="Calibri" w:hAnsi="Times New Roman" w:cs="Times New Roman"/>
          <w:iCs/>
          <w:color w:val="auto"/>
          <w:lang w:eastAsia="en-US" w:bidi="ar-SA"/>
        </w:rPr>
        <w:t>Питкевичуса И.С.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, государственного обвинителя </w:t>
      </w:r>
      <w:r w:rsidRPr="000E2A68" w:rsidR="006B3DD1">
        <w:rPr>
          <w:rFonts w:ascii="Times New Roman" w:eastAsia="Calibri" w:hAnsi="Times New Roman" w:cs="Times New Roman"/>
          <w:iCs/>
          <w:color w:val="auto"/>
          <w:lang w:eastAsia="en-US" w:bidi="ar-SA"/>
        </w:rPr>
        <w:t>Павлыка А.В.</w:t>
      </w:r>
      <w:r w:rsidRPr="000E2A68" w:rsidR="006F25C0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и защитника-адвоката </w:t>
      </w:r>
      <w:r w:rsidRPr="000E2A68" w:rsidR="00F206B1">
        <w:rPr>
          <w:rFonts w:ascii="Times New Roman" w:eastAsia="Calibri" w:hAnsi="Times New Roman" w:cs="Times New Roman"/>
          <w:color w:val="auto"/>
          <w:lang w:eastAsia="en-US" w:bidi="ar-SA"/>
        </w:rPr>
        <w:t>Гонт</w:t>
      </w:r>
      <w:r w:rsidRPr="000E2A68" w:rsidR="00805878">
        <w:rPr>
          <w:rFonts w:ascii="Times New Roman" w:eastAsia="Calibri" w:hAnsi="Times New Roman" w:cs="Times New Roman"/>
          <w:color w:val="auto"/>
          <w:lang w:eastAsia="en-US" w:bidi="ar-SA"/>
        </w:rPr>
        <w:t>ы</w:t>
      </w:r>
      <w:r w:rsidRPr="000E2A68" w:rsidR="00F206B1">
        <w:rPr>
          <w:rFonts w:ascii="Times New Roman" w:eastAsia="Calibri" w:hAnsi="Times New Roman" w:cs="Times New Roman"/>
          <w:color w:val="auto"/>
          <w:lang w:eastAsia="en-US" w:bidi="ar-SA"/>
        </w:rPr>
        <w:t xml:space="preserve"> В.С.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по заявленному ходатайству, суд приходит к следующим выводам.</w:t>
      </w:r>
    </w:p>
    <w:p w:rsidR="00AF372A" w:rsidRPr="000E2A68" w:rsidP="00B03E9E">
      <w:pPr>
        <w:widowControl/>
        <w:ind w:firstLine="770"/>
        <w:jc w:val="both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Подсудимый </w:t>
      </w:r>
      <w:r w:rsidRPr="000E2A68" w:rsidR="00F206B1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Питкевичус И.С. 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в ходе дознания и в судебном заседании </w:t>
      </w:r>
      <w:r w:rsidRPr="000E2A68">
        <w:rPr>
          <w:rFonts w:ascii="Times New Roman" w:eastAsia="Calibri" w:hAnsi="Times New Roman" w:cs="Times New Roman"/>
          <w:color w:val="auto"/>
          <w:lang w:eastAsia="en-US" w:bidi="ar-SA"/>
        </w:rPr>
        <w:t xml:space="preserve">в предъявленном обвинении по 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>п. «в» ч.2 ст.115 УК РФ</w:t>
      </w:r>
      <w:r w:rsidRPr="000E2A68">
        <w:rPr>
          <w:rFonts w:ascii="Times New Roman" w:eastAsia="Calibri" w:hAnsi="Times New Roman" w:cs="Times New Roman"/>
          <w:color w:val="auto"/>
          <w:lang w:eastAsia="en-US" w:bidi="ar-SA"/>
        </w:rPr>
        <w:t xml:space="preserve"> виновным себя признал полностью, 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и пояснил, что предъявленное обвинение ему понятно и он с ним согласен, правовую оценку содеянного и квалификацию его действий не оспаривает.  </w:t>
      </w:r>
    </w:p>
    <w:p w:rsidR="00AF372A" w:rsidRPr="000E2A68" w:rsidP="00B03E9E">
      <w:pPr>
        <w:widowControl/>
        <w:ind w:firstLine="77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E2A68">
        <w:rPr>
          <w:rFonts w:ascii="Times New Roman" w:eastAsia="Calibri" w:hAnsi="Times New Roman" w:cs="Times New Roman"/>
          <w:color w:val="auto"/>
          <w:lang w:eastAsia="en-US" w:bidi="ar-SA"/>
        </w:rPr>
        <w:t xml:space="preserve">Суд считает, что обвинение, с которым согласился подсудимый </w:t>
      </w:r>
      <w:r w:rsidRPr="000E2A68" w:rsidR="00F206B1">
        <w:rPr>
          <w:rFonts w:ascii="Times New Roman" w:eastAsia="Calibri" w:hAnsi="Times New Roman" w:cs="Times New Roman"/>
          <w:iCs/>
          <w:color w:val="auto"/>
          <w:lang w:eastAsia="en-US" w:bidi="ar-SA"/>
        </w:rPr>
        <w:t>Питкевичус И.С.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, </w:t>
      </w:r>
      <w:r w:rsidRPr="000E2A68">
        <w:rPr>
          <w:rFonts w:ascii="Times New Roman" w:eastAsia="Calibri" w:hAnsi="Times New Roman" w:cs="Times New Roman"/>
          <w:color w:val="auto"/>
          <w:lang w:eastAsia="en-US" w:bidi="ar-SA"/>
        </w:rPr>
        <w:t>обосновано,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</w:t>
      </w:r>
    </w:p>
    <w:p w:rsidR="00AF372A" w:rsidRPr="000E2A68" w:rsidP="00B03E9E">
      <w:pPr>
        <w:widowControl/>
        <w:ind w:firstLine="770"/>
        <w:jc w:val="both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В силу п. 3 ст. 254 УПК РФ в случаях, предусмотренных статьями 25 и 28 УПК РФ, суд прекращает уголовное дело в судебном заседании.    </w:t>
      </w:r>
    </w:p>
    <w:p w:rsidR="00AF372A" w:rsidRPr="000E2A68" w:rsidP="00B03E9E">
      <w:pPr>
        <w:widowControl/>
        <w:ind w:firstLine="770"/>
        <w:jc w:val="both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>Согласно ст. 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 76 УК РФ, если это лицо примерилось с потерпевшим и загладило причинённый ему вред.</w:t>
      </w:r>
    </w:p>
    <w:p w:rsidR="00AF372A" w:rsidRPr="000E2A68" w:rsidP="00B03E9E">
      <w:pPr>
        <w:widowControl/>
        <w:ind w:firstLine="770"/>
        <w:jc w:val="both"/>
        <w:rPr>
          <w:rFonts w:ascii="Times New Roman" w:eastAsia="Calibri" w:hAnsi="Times New Roman" w:cs="Times New Roman"/>
          <w:iCs/>
          <w:color w:val="auto"/>
          <w:lang w:eastAsia="en-US" w:bidi="ar-SA"/>
        </w:rPr>
      </w:pP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>Статьёй 76 УК РФ,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AF372A" w:rsidRPr="000E2A68" w:rsidP="00B03E9E">
      <w:pPr>
        <w:widowControl/>
        <w:ind w:firstLine="770"/>
        <w:jc w:val="both"/>
        <w:rPr>
          <w:rFonts w:ascii="Times New Roman" w:eastAsia="Calibri" w:hAnsi="Times New Roman" w:cs="Times New Roman"/>
          <w:lang w:eastAsia="en-US" w:bidi="ar-SA"/>
        </w:rPr>
      </w:pP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Таким образом, основанием </w:t>
      </w:r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для прекращения уголовного дела в связи с примирением сторон, в порядке, предусмотренном ст. 25 УПК РФ,</w:t>
      </w:r>
      <w:r w:rsidRPr="000E2A68">
        <w:rPr>
          <w:rFonts w:ascii="Times New Roman" w:eastAsia="Calibri" w:hAnsi="Times New Roman" w:cs="Times New Roman"/>
          <w:lang w:eastAsia="en-US" w:bidi="ar-SA"/>
        </w:rPr>
        <w:t> является</w:t>
      </w:r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 заявление потерпевше</w:t>
      </w:r>
      <w:r w:rsidRPr="000E2A68" w:rsidR="007B6E31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го</w:t>
      </w:r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 о прекращении уголовного дела в отношении лица, впервые совершившего преступление небольшой или средней тяжести, при наличии определённых ст. 76 УК РФ условий, а именно: примирения с потерпевшим и заглаживания причинённого ему вреда.</w:t>
      </w:r>
    </w:p>
    <w:p w:rsidR="00AF372A" w:rsidRPr="000E2A68" w:rsidP="00B03E9E">
      <w:pPr>
        <w:widowControl/>
        <w:ind w:firstLine="770"/>
        <w:jc w:val="both"/>
        <w:rPr>
          <w:rFonts w:ascii="Times New Roman" w:eastAsia="Calibri" w:hAnsi="Times New Roman" w:cs="Times New Roman"/>
          <w:shd w:val="clear" w:color="auto" w:fill="FFFFFF"/>
          <w:lang w:eastAsia="en-US" w:bidi="ar-SA"/>
        </w:rPr>
      </w:pPr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При этом под заглаживанием вреда понимается возмещение ущерба, а также иные меры, направленные на восстановление нарушенных в результате преступления прав и законных интересов потерпевшего. </w:t>
      </w:r>
    </w:p>
    <w:p w:rsidR="00AF372A" w:rsidRPr="000E2A68" w:rsidP="00B03E9E">
      <w:pPr>
        <w:widowControl/>
        <w:ind w:firstLine="770"/>
        <w:jc w:val="both"/>
        <w:rPr>
          <w:rFonts w:ascii="Times New Roman" w:eastAsia="Calibri" w:hAnsi="Times New Roman" w:cs="Times New Roman"/>
          <w:shd w:val="clear" w:color="auto" w:fill="FFFFFF"/>
          <w:lang w:eastAsia="en-US" w:bidi="ar-SA"/>
        </w:rPr>
      </w:pPr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потерпевшим, что определено п. 10 постановления Пленума Верховного Суда Российской Федерации от 27 июня 2013 г. № 19 «О применении судами законодательства, регламентирующего основания и порядок освобождения от уголовной ответственности».</w:t>
      </w:r>
    </w:p>
    <w:p w:rsidR="00AF372A" w:rsidRPr="000E2A68" w:rsidP="00B03E9E">
      <w:pPr>
        <w:widowControl/>
        <w:ind w:firstLine="770"/>
        <w:jc w:val="both"/>
        <w:rPr>
          <w:rFonts w:ascii="Times New Roman" w:eastAsia="Calibri" w:hAnsi="Times New Roman" w:cs="Times New Roman"/>
          <w:shd w:val="clear" w:color="auto" w:fill="FFFFFF"/>
          <w:lang w:eastAsia="en-US" w:bidi="ar-SA"/>
        </w:rPr>
      </w:pP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Питкевичус И.С. </w:t>
      </w:r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обвиняется в совершении преступления, предусмотренного 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>п. «в» ч.2 ст.115 УК РФ</w:t>
      </w:r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, которое, согласно ст. 15 УК РФ, отнесено к категории преступлений небольшой тяжести.</w:t>
      </w:r>
    </w:p>
    <w:p w:rsidR="00AF372A" w:rsidRPr="000E2A68" w:rsidP="00B03E9E">
      <w:pPr>
        <w:widowControl/>
        <w:ind w:firstLine="770"/>
        <w:jc w:val="both"/>
        <w:rPr>
          <w:rFonts w:ascii="Times New Roman" w:eastAsia="Calibri" w:hAnsi="Times New Roman" w:cs="Times New Roman"/>
          <w:shd w:val="clear" w:color="auto" w:fill="FFFFFF"/>
          <w:lang w:eastAsia="en-US" w:bidi="ar-SA"/>
        </w:rPr>
      </w:pPr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Согласно материалам дела </w:t>
      </w:r>
      <w:r w:rsidRPr="000E2A68" w:rsidR="00F206B1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Питкевичус И.С. </w:t>
      </w:r>
      <w:r w:rsidRPr="000E2A68" w:rsidR="009E1CB0">
        <w:rPr>
          <w:rFonts w:ascii="Times New Roman" w:eastAsia="Calibri" w:hAnsi="Times New Roman" w:cs="Times New Roman"/>
          <w:iCs/>
          <w:shd w:val="clear" w:color="auto" w:fill="FFFFFF"/>
          <w:lang w:eastAsia="en-US" w:bidi="ar-SA"/>
        </w:rPr>
        <w:t>судимостей не имеет.</w:t>
      </w:r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 </w:t>
      </w:r>
    </w:p>
    <w:p w:rsidR="00AF372A" w:rsidRPr="000E2A68" w:rsidP="00B03E9E">
      <w:pPr>
        <w:widowControl/>
        <w:ind w:firstLine="77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E2A68">
        <w:rPr>
          <w:rFonts w:ascii="Times New Roman" w:eastAsia="Calibri" w:hAnsi="Times New Roman" w:cs="Times New Roman"/>
          <w:color w:val="auto"/>
          <w:lang w:eastAsia="en-US" w:bidi="ar-SA"/>
        </w:rPr>
        <w:t xml:space="preserve">Таким образом, </w:t>
      </w:r>
      <w:r w:rsidRPr="000E2A68" w:rsidR="00F206B1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Питкевичус И.С. </w:t>
      </w:r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совершил преступление небольшой тяжести в отношении потерпевшей </w:t>
      </w:r>
      <w:r w:rsidR="00430227">
        <w:rPr>
          <w:rFonts w:ascii="Times New Roman" w:eastAsia="Calibri" w:hAnsi="Times New Roman" w:cs="Times New Roman"/>
          <w:iCs/>
          <w:color w:val="auto"/>
          <w:lang w:eastAsia="en-US" w:bidi="ar-SA"/>
        </w:rPr>
        <w:t>/ФИО/</w:t>
      </w:r>
      <w:r w:rsidRPr="000E2A68" w:rsidR="00F206B1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</w:t>
      </w:r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впервые.</w:t>
      </w:r>
    </w:p>
    <w:p w:rsidR="00AF372A" w:rsidRPr="000E2A68" w:rsidP="00B03E9E">
      <w:pPr>
        <w:widowControl/>
        <w:ind w:firstLine="770"/>
        <w:jc w:val="both"/>
        <w:rPr>
          <w:rFonts w:ascii="Times New Roman" w:eastAsia="Calibri" w:hAnsi="Times New Roman" w:cs="Times New Roman"/>
          <w:shd w:val="clear" w:color="auto" w:fill="FFFFFF"/>
          <w:lang w:eastAsia="en-US" w:bidi="ar-SA"/>
        </w:rPr>
      </w:pPr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Потерпевш</w:t>
      </w:r>
      <w:r w:rsidRPr="000E2A68" w:rsidR="00F206B1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ий </w:t>
      </w:r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 </w:t>
      </w:r>
      <w:r w:rsidR="00430227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/</w:t>
      </w:r>
      <w:r w:rsidR="00430227">
        <w:rPr>
          <w:rFonts w:ascii="Times New Roman" w:eastAsia="Calibri" w:hAnsi="Times New Roman" w:cs="Times New Roman"/>
          <w:iCs/>
          <w:color w:val="auto"/>
          <w:lang w:eastAsia="en-US" w:bidi="ar-SA"/>
        </w:rPr>
        <w:t>ФИО/</w:t>
      </w:r>
      <w:r w:rsidRPr="000E2A68" w:rsidR="00F206B1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. </w:t>
      </w:r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подтвердил, что действия </w:t>
      </w:r>
      <w:r w:rsidRPr="000E2A68" w:rsidR="00F206B1">
        <w:rPr>
          <w:rFonts w:ascii="Times New Roman" w:eastAsia="Calibri" w:hAnsi="Times New Roman" w:cs="Times New Roman"/>
          <w:iCs/>
          <w:color w:val="auto"/>
          <w:lang w:eastAsia="en-US" w:bidi="ar-SA"/>
        </w:rPr>
        <w:t>Питкевичуса И.С.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 </w:t>
      </w:r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по искуплению его вины были достаточными для принятия решения о примирении с ним. </w:t>
      </w:r>
    </w:p>
    <w:p w:rsidR="00AF372A" w:rsidRPr="000E2A68" w:rsidP="00B03E9E">
      <w:pPr>
        <w:widowControl/>
        <w:ind w:firstLine="770"/>
        <w:jc w:val="both"/>
        <w:rPr>
          <w:rFonts w:ascii="Times New Roman" w:eastAsia="Calibri" w:hAnsi="Times New Roman" w:cs="Times New Roman"/>
          <w:shd w:val="clear" w:color="auto" w:fill="FFFFFF"/>
          <w:lang w:eastAsia="en-US" w:bidi="ar-SA"/>
        </w:rPr>
      </w:pPr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Добровольность и осознанность заявления потерпевшей о примирении судом проверена.</w:t>
      </w:r>
    </w:p>
    <w:p w:rsidR="00AF372A" w:rsidRPr="000E2A68" w:rsidP="00B03E9E">
      <w:pPr>
        <w:widowControl/>
        <w:ind w:firstLine="770"/>
        <w:jc w:val="both"/>
        <w:rPr>
          <w:rFonts w:ascii="Times New Roman" w:eastAsia="Calibri" w:hAnsi="Times New Roman" w:cs="Times New Roman"/>
          <w:shd w:val="clear" w:color="auto" w:fill="FFFFFF"/>
          <w:lang w:eastAsia="en-US" w:bidi="ar-SA"/>
        </w:rPr>
      </w:pPr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В соответствии с п. 28 постановления Пленума Верховного Суда Российской Федерации от 27 июня 2013 г. № 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</w:t>
      </w:r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 уголовного дела и (или) уголовного преследования в таких случаях не влечёт за собой реабилитацию лица, совершившего преступление.</w:t>
      </w:r>
    </w:p>
    <w:p w:rsidR="00AF372A" w:rsidRPr="000E2A68" w:rsidP="00B03E9E">
      <w:pPr>
        <w:widowControl/>
        <w:ind w:firstLine="77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Судом разъяснено подсудимому </w:t>
      </w:r>
      <w:r w:rsidRPr="000E2A68" w:rsidR="00F206B1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Питкевичусу И.С. </w:t>
      </w:r>
      <w:r w:rsidRPr="000E2A68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право </w:t>
      </w:r>
      <w:r w:rsidRPr="000E2A68">
        <w:rPr>
          <w:rFonts w:ascii="Times New Roman" w:eastAsia="Calibri" w:hAnsi="Times New Roman" w:cs="Times New Roman"/>
          <w:color w:val="auto"/>
          <w:lang w:eastAsia="en-US" w:bidi="ar-SA"/>
        </w:rPr>
        <w:t>возражать</w:t>
      </w:r>
      <w:r w:rsidRPr="000E2A68">
        <w:rPr>
          <w:rFonts w:ascii="Times New Roman" w:eastAsia="Calibri" w:hAnsi="Times New Roman" w:cs="Times New Roman"/>
          <w:color w:val="auto"/>
          <w:lang w:eastAsia="en-US" w:bidi="ar-SA"/>
        </w:rPr>
        <w:t xml:space="preserve"> против прекращения уголовного дела в связи с примирением сторон и юридические последствия прекращения уголовного дела.</w:t>
      </w:r>
    </w:p>
    <w:p w:rsidR="00AF372A" w:rsidRPr="000E2A68" w:rsidP="00B03E9E">
      <w:pPr>
        <w:widowControl/>
        <w:ind w:firstLine="77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E2A68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Подсудимый </w:t>
      </w:r>
      <w:r w:rsidRPr="000E2A68" w:rsidR="00F206B1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Питкевичус И.С. </w:t>
      </w:r>
      <w:r w:rsidRPr="000E2A68">
        <w:rPr>
          <w:rFonts w:ascii="Times New Roman" w:eastAsia="Calibri" w:hAnsi="Times New Roman" w:cs="Times New Roman"/>
          <w:color w:val="auto"/>
          <w:lang w:eastAsia="en-US" w:bidi="ar-SA"/>
        </w:rPr>
        <w:t xml:space="preserve">выразил согласие на прекращение уголовного дела в связи с примирением сторон. </w:t>
      </w:r>
    </w:p>
    <w:p w:rsidR="00AF372A" w:rsidRPr="000E2A68" w:rsidP="00B03E9E">
      <w:pPr>
        <w:widowControl/>
        <w:ind w:firstLine="770"/>
        <w:jc w:val="both"/>
        <w:rPr>
          <w:rFonts w:ascii="Times New Roman" w:eastAsia="Calibri" w:hAnsi="Times New Roman" w:cs="Times New Roman"/>
          <w:shd w:val="clear" w:color="auto" w:fill="FFFFFF"/>
          <w:lang w:eastAsia="en-US" w:bidi="ar-SA"/>
        </w:rPr>
      </w:pPr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Исследовав характер и степень общественной опасности содеянного </w:t>
      </w:r>
      <w:r w:rsidRPr="000E2A68" w:rsidR="00F206B1">
        <w:rPr>
          <w:rFonts w:ascii="Times New Roman" w:eastAsia="Calibri" w:hAnsi="Times New Roman" w:cs="Times New Roman"/>
          <w:iCs/>
          <w:color w:val="auto"/>
          <w:lang w:eastAsia="en-US" w:bidi="ar-SA"/>
        </w:rPr>
        <w:t>Питкевичусом И.С.</w:t>
      </w:r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, изучив данные о его личности, суд приходит к выводу о возможности прекращения уголовного дела.</w:t>
      </w:r>
    </w:p>
    <w:p w:rsidR="00AF372A" w:rsidRPr="000E2A68" w:rsidP="00B03E9E">
      <w:pPr>
        <w:widowControl/>
        <w:ind w:firstLine="770"/>
        <w:jc w:val="both"/>
        <w:rPr>
          <w:rFonts w:ascii="Times New Roman" w:eastAsia="Calibri" w:hAnsi="Times New Roman" w:cs="Times New Roman"/>
          <w:shd w:val="clear" w:color="auto" w:fill="FFFFFF"/>
          <w:lang w:eastAsia="en-US" w:bidi="ar-SA"/>
        </w:rPr>
      </w:pPr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В ходе дознания </w:t>
      </w:r>
      <w:r w:rsidRPr="000E2A68" w:rsidR="00F206B1">
        <w:rPr>
          <w:rFonts w:ascii="Times New Roman" w:eastAsia="Calibri" w:hAnsi="Times New Roman" w:cs="Times New Roman"/>
          <w:iCs/>
          <w:color w:val="auto"/>
          <w:lang w:eastAsia="en-US" w:bidi="ar-SA"/>
        </w:rPr>
        <w:t>Питкевичусу И.С.</w:t>
      </w:r>
      <w:r w:rsidRPr="000E2A68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</w:t>
      </w:r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была избрана мера пресечения в виде подписки о невыезде и надлежащем поведении. Суд, учитывая данные о личности подсудимого и обстоятельства дела, считает возможным избранную меру пресечения отменить, а также не избирать </w:t>
      </w:r>
      <w:r w:rsidRPr="000E2A68" w:rsidR="00F206B1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Питкевичусу И.С. </w:t>
      </w:r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меру пресечения до вступления постановления в законную силу, поскольку нарушений избранной в отношении него органом дознания меры пресечения допущено не было.</w:t>
      </w:r>
    </w:p>
    <w:p w:rsidR="00847A47" w:rsidRPr="000E2A68" w:rsidP="00847A4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0E2A68">
        <w:rPr>
          <w:rFonts w:ascii="Times New Roman" w:hAnsi="Times New Roman"/>
          <w:sz w:val="24"/>
          <w:szCs w:val="24"/>
        </w:rPr>
        <w:t xml:space="preserve">Судьба вещественных доказательств подлежит разрешению в соответствии с правилами, предусмотренными </w:t>
      </w:r>
      <w:hyperlink r:id="rId5" w:history="1">
        <w:r w:rsidRPr="000E2A68">
          <w:rPr>
            <w:rFonts w:ascii="Times New Roman" w:hAnsi="Times New Roman"/>
            <w:sz w:val="24"/>
            <w:szCs w:val="24"/>
          </w:rPr>
          <w:t>ч. 3 ст. 81</w:t>
        </w:r>
      </w:hyperlink>
      <w:r w:rsidRPr="000E2A68">
        <w:rPr>
          <w:rFonts w:ascii="Times New Roman" w:hAnsi="Times New Roman"/>
          <w:sz w:val="24"/>
          <w:szCs w:val="24"/>
        </w:rPr>
        <w:t xml:space="preserve"> УПК РФ.</w:t>
      </w:r>
    </w:p>
    <w:p w:rsidR="00847A47" w:rsidRPr="000E2A68" w:rsidP="00F240F6">
      <w:pPr>
        <w:widowControl/>
        <w:ind w:firstLine="770"/>
        <w:jc w:val="both"/>
        <w:rPr>
          <w:rFonts w:ascii="Times New Roman" w:eastAsia="Calibri" w:hAnsi="Times New Roman" w:cs="Times New Roman"/>
          <w:shd w:val="clear" w:color="auto" w:fill="FFFFFF"/>
          <w:lang w:eastAsia="en-US" w:bidi="ar-SA"/>
        </w:rPr>
      </w:pPr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В силу </w:t>
      </w:r>
      <w:hyperlink r:id="rId6" w:history="1">
        <w:r w:rsidRPr="000E2A68">
          <w:rPr>
            <w:rFonts w:ascii="Times New Roman" w:eastAsia="Calibri" w:hAnsi="Times New Roman" w:cs="Times New Roman"/>
            <w:shd w:val="clear" w:color="auto" w:fill="FFFFFF"/>
            <w:lang w:eastAsia="en-US" w:bidi="ar-SA"/>
          </w:rPr>
          <w:t>п. 6 ч. 3 ст. 81</w:t>
        </w:r>
      </w:hyperlink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 УПК РФ остальные предметы (не подпадающие под имущество, предусмотренное </w:t>
      </w:r>
      <w:hyperlink r:id="rId7" w:history="1">
        <w:r w:rsidRPr="000E2A68">
          <w:rPr>
            <w:rFonts w:ascii="Times New Roman" w:eastAsia="Calibri" w:hAnsi="Times New Roman" w:cs="Times New Roman"/>
            <w:shd w:val="clear" w:color="auto" w:fill="FFFFFF"/>
            <w:lang w:eastAsia="en-US" w:bidi="ar-SA"/>
          </w:rPr>
          <w:t>п. 1</w:t>
        </w:r>
      </w:hyperlink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-</w:t>
      </w:r>
      <w:hyperlink r:id="rId8" w:history="1">
        <w:r w:rsidRPr="000E2A68">
          <w:rPr>
            <w:rFonts w:ascii="Times New Roman" w:eastAsia="Calibri" w:hAnsi="Times New Roman" w:cs="Times New Roman"/>
            <w:shd w:val="clear" w:color="auto" w:fill="FFFFFF"/>
            <w:lang w:eastAsia="en-US" w:bidi="ar-SA"/>
          </w:rPr>
          <w:t>5 ч. 3 ст. 81</w:t>
        </w:r>
      </w:hyperlink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 УПК РФ) передаются законным владельцам, а при неустановлении последних переходят в собственность государства. Споры о принадлежности вещественных доказательств разрешаются в порядке гражданского судопроизводства.</w:t>
      </w:r>
    </w:p>
    <w:p w:rsidR="00F240F6" w:rsidRPr="000E2A68" w:rsidP="00F240F6">
      <w:pPr>
        <w:widowControl/>
        <w:ind w:firstLine="770"/>
        <w:jc w:val="both"/>
        <w:rPr>
          <w:rFonts w:ascii="Times New Roman" w:eastAsia="Calibri" w:hAnsi="Times New Roman" w:cs="Times New Roman"/>
          <w:shd w:val="clear" w:color="auto" w:fill="FFFFFF"/>
          <w:lang w:eastAsia="en-US" w:bidi="ar-SA"/>
        </w:rPr>
      </w:pPr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В судебном заседании Питкевичус И.С. пояснил, что металлический велосипедный насос, который признан вещественным доказательством п</w:t>
      </w:r>
      <w:r w:rsidR="00430227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о делу, принадлежит его брату /ФИО/.</w:t>
      </w:r>
    </w:p>
    <w:p w:rsidR="00847A47" w:rsidRPr="000E2A68" w:rsidP="00F240F6">
      <w:pPr>
        <w:widowControl/>
        <w:ind w:firstLine="770"/>
        <w:jc w:val="both"/>
        <w:rPr>
          <w:rFonts w:ascii="Times New Roman" w:hAnsi="Times New Roman" w:cs="Times New Roman"/>
          <w:i/>
        </w:rPr>
      </w:pPr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Следовательно, вещественное доказательство – </w:t>
      </w:r>
      <w:r w:rsidRPr="000E2A68" w:rsidR="006B3DD1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металлический велосипедный насос, изъятый в ходе осмотра </w:t>
      </w:r>
      <w:r w:rsidR="00430227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места происшествия </w:t>
      </w:r>
      <w:r w:rsidR="00430227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от</w:t>
      </w:r>
      <w:r w:rsidR="00430227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 /</w:t>
      </w:r>
      <w:r w:rsidR="00430227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время</w:t>
      </w:r>
      <w:r w:rsidR="00430227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/ по адресу: /адрес/</w:t>
      </w:r>
      <w:r w:rsidRPr="000E2A68" w:rsidR="006B3DD1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 который помещен на хранение в камеру хранения вещественных доказательств при ОМВД России по Первомайскому району, по адресу: Республика Крым, Первомайский район, пгт. Первомайское, ул.</w:t>
      </w:r>
      <w:r w:rsidRPr="000E2A68" w:rsidR="00164177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 </w:t>
      </w:r>
      <w:r w:rsidRPr="000E2A68" w:rsidR="006B3DD1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Щорса, д. 3 (л.д.</w:t>
      </w:r>
      <w:r w:rsidRPr="000E2A68" w:rsidR="00F240F6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65-66), </w:t>
      </w:r>
      <w:r w:rsidRPr="000E2A68">
        <w:rPr>
          <w:rFonts w:ascii="Times New Roman" w:hAnsi="Times New Roman" w:cs="Times New Roman"/>
        </w:rPr>
        <w:t xml:space="preserve"> подлежит передаче его законному владельцу – </w:t>
      </w:r>
      <w:r w:rsidRPr="000E2A68" w:rsidR="006B3DD1">
        <w:rPr>
          <w:rFonts w:ascii="Times New Roman" w:hAnsi="Times New Roman" w:cs="Times New Roman"/>
        </w:rPr>
        <w:t>Питкевичусу А.С.</w:t>
      </w:r>
      <w:r w:rsidRPr="000E2A68">
        <w:rPr>
          <w:rFonts w:ascii="Times New Roman" w:hAnsi="Times New Roman" w:cs="Times New Roman"/>
          <w:i/>
        </w:rPr>
        <w:t xml:space="preserve"> </w:t>
      </w:r>
    </w:p>
    <w:p w:rsidR="00AF372A" w:rsidRPr="000E2A68" w:rsidP="008402DF">
      <w:pPr>
        <w:widowControl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en-US" w:bidi="ar-SA"/>
        </w:rPr>
      </w:pPr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Гражданский иск по делу не заявлен.</w:t>
      </w:r>
    </w:p>
    <w:p w:rsidR="008402DF" w:rsidRPr="000E2A68" w:rsidP="008402DF">
      <w:pPr>
        <w:widowControl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en-US" w:bidi="ar-SA"/>
        </w:rPr>
      </w:pPr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Процессуальные издержки по делу, связанные с выплатой адвокату </w:t>
      </w:r>
      <w:r w:rsidRPr="000E2A68" w:rsidR="00F206B1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Гонте В.С.</w:t>
      </w:r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, участвовавшему в уголовном судопроизводстве по назначению, за оказание юридической помощи обвиняемому, на основании ч. 1 ст. 132 УПК РФ, принимая во внимание материальное положение </w:t>
      </w:r>
      <w:r w:rsidRPr="000E2A68" w:rsidR="00F206B1">
        <w:rPr>
          <w:rFonts w:ascii="Times New Roman" w:eastAsia="Calibri" w:hAnsi="Times New Roman" w:cs="Times New Roman"/>
          <w:iCs/>
          <w:color w:val="auto"/>
          <w:lang w:eastAsia="en-US" w:bidi="ar-SA"/>
        </w:rPr>
        <w:t>Питкевичуса И.С.</w:t>
      </w:r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, который</w:t>
      </w:r>
      <w:r w:rsidRPr="000E2A68" w:rsidR="006F25C0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, постоянного заработка не имеет, </w:t>
      </w:r>
      <w:r w:rsidRPr="000E2A68" w:rsidR="00164177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проживает  в составе семьи с престарелой матерью, 1960 г.р., </w:t>
      </w:r>
      <w:r w:rsidRPr="000E2A68" w:rsidR="00F206B1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состоит на учете у врача психиатра-нарколога с</w:t>
      </w:r>
      <w:r w:rsidRPr="000E2A68" w:rsidR="00F206B1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 диагнозом: </w:t>
      </w:r>
      <w:r w:rsidRPr="000E2A68" w:rsidR="00F206B1">
        <w:rPr>
          <w:rFonts w:ascii="Times New Roman" w:eastAsia="Calibri" w:hAnsi="Times New Roman" w:cs="Times New Roman"/>
          <w:shd w:val="clear" w:color="auto" w:fill="FFFFFF"/>
          <w:lang w:val="en-US" w:eastAsia="en-US" w:bidi="ar-SA"/>
        </w:rPr>
        <w:t>F</w:t>
      </w:r>
      <w:r w:rsidRPr="000E2A68" w:rsidR="00F206B1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 10.2 «Психические и поведенческие расстройства в результате употребления алкоголя. Синдром зависимости», </w:t>
      </w:r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с учетом требований ч. 6 ст. 132 УПК РФ, подлежат возмещению за счет средств федерального бюджета и взысканию с </w:t>
      </w:r>
      <w:r w:rsidRPr="000E2A68" w:rsidR="00F206B1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Питкевичуса И.С. </w:t>
      </w:r>
      <w:r w:rsidRPr="000E2A68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не подлежат. </w:t>
      </w:r>
    </w:p>
    <w:p w:rsidR="00AF372A" w:rsidRPr="000E2A68" w:rsidP="00B03E9E">
      <w:pPr>
        <w:widowControl/>
        <w:ind w:right="-28" w:firstLine="771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E2A68">
        <w:rPr>
          <w:rFonts w:ascii="Times New Roman" w:eastAsia="Calibri" w:hAnsi="Times New Roman" w:cs="Times New Roman"/>
          <w:color w:val="auto"/>
          <w:lang w:eastAsia="en-US" w:bidi="ar-SA"/>
        </w:rPr>
        <w:t xml:space="preserve">На основании изложенного, руководствуясь ст.ст.25, 254, 256 УПК РФ, суд </w:t>
      </w:r>
    </w:p>
    <w:p w:rsidR="00AF372A" w:rsidRPr="000E2A68" w:rsidP="00B03E9E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E2A68">
        <w:rPr>
          <w:rFonts w:ascii="Times New Roman" w:eastAsia="Calibri" w:hAnsi="Times New Roman" w:cs="Times New Roman"/>
          <w:b/>
          <w:color w:val="auto"/>
          <w:lang w:eastAsia="en-US" w:bidi="ar-SA"/>
        </w:rPr>
        <w:t>постановил:</w:t>
      </w:r>
    </w:p>
    <w:p w:rsidR="00AF372A" w:rsidRPr="000E2A68" w:rsidP="00B03E9E">
      <w:pPr>
        <w:widowControl/>
        <w:tabs>
          <w:tab w:val="left" w:pos="567"/>
        </w:tabs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E2A68">
        <w:rPr>
          <w:rFonts w:ascii="Times New Roman" w:eastAsia="Calibri" w:hAnsi="Times New Roman" w:cs="Times New Roman"/>
          <w:color w:val="auto"/>
          <w:lang w:eastAsia="en-US" w:bidi="ar-SA"/>
        </w:rPr>
        <w:t>ходатайство потерпевше</w:t>
      </w:r>
      <w:r w:rsidRPr="000E2A68" w:rsidR="002341C3">
        <w:rPr>
          <w:rFonts w:ascii="Times New Roman" w:eastAsia="Calibri" w:hAnsi="Times New Roman" w:cs="Times New Roman"/>
          <w:color w:val="auto"/>
          <w:lang w:eastAsia="en-US" w:bidi="ar-SA"/>
        </w:rPr>
        <w:t>го</w:t>
      </w:r>
      <w:r w:rsidRPr="000E2A6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430227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/ФИО/ </w:t>
      </w:r>
      <w:r w:rsidRPr="000E2A68">
        <w:rPr>
          <w:rFonts w:ascii="Times New Roman" w:eastAsia="Calibri" w:hAnsi="Times New Roman" w:cs="Times New Roman"/>
          <w:color w:val="auto"/>
          <w:lang w:eastAsia="en-US" w:bidi="ar-SA"/>
        </w:rPr>
        <w:t xml:space="preserve">о прекращении уголовного дела в отношении </w:t>
      </w:r>
      <w:r w:rsidRPr="000E2A68" w:rsidR="00F206B1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Питкевичуса </w:t>
      </w:r>
      <w:r w:rsidR="00E33CD7">
        <w:rPr>
          <w:rFonts w:ascii="Times New Roman" w:eastAsia="Calibri" w:hAnsi="Times New Roman" w:cs="Times New Roman"/>
          <w:iCs/>
          <w:color w:val="auto"/>
          <w:lang w:eastAsia="en-US" w:bidi="ar-SA"/>
        </w:rPr>
        <w:t>И.С.</w:t>
      </w:r>
      <w:r w:rsidRPr="000E2A68" w:rsidR="00F206B1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</w:t>
      </w:r>
      <w:r w:rsidRPr="000E2A68">
        <w:rPr>
          <w:rFonts w:ascii="Times New Roman" w:eastAsia="Calibri" w:hAnsi="Times New Roman" w:cs="Times New Roman"/>
          <w:color w:val="auto"/>
          <w:lang w:eastAsia="en-US" w:bidi="ar-SA"/>
        </w:rPr>
        <w:t>удовлетворить.</w:t>
      </w:r>
    </w:p>
    <w:p w:rsidR="00AF372A" w:rsidRPr="000E2A68" w:rsidP="00B03E9E">
      <w:pPr>
        <w:widowControl/>
        <w:tabs>
          <w:tab w:val="left" w:pos="567"/>
        </w:tabs>
        <w:ind w:firstLine="77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E2A68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Прекратить уголовное дело в отношении </w:t>
      </w:r>
      <w:r w:rsidRPr="000E2A68" w:rsidR="00F206B1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Питкевичуса </w:t>
      </w:r>
      <w:r w:rsidR="00E33CD7">
        <w:rPr>
          <w:rFonts w:ascii="Times New Roman" w:eastAsia="Calibri" w:hAnsi="Times New Roman" w:cs="Times New Roman"/>
          <w:iCs/>
          <w:color w:val="auto"/>
          <w:lang w:eastAsia="en-US" w:bidi="ar-SA"/>
        </w:rPr>
        <w:t>И.С.</w:t>
      </w:r>
      <w:r w:rsidRPr="000E2A68">
        <w:rPr>
          <w:rFonts w:ascii="Times New Roman" w:eastAsia="Calibri" w:hAnsi="Times New Roman" w:cs="Times New Roman"/>
          <w:color w:val="auto"/>
          <w:lang w:eastAsia="en-US" w:bidi="ar-SA"/>
        </w:rPr>
        <w:t>, обвиняемого в совершении преступления, предусмотренного пунктом «в» части </w:t>
      </w:r>
      <w:r w:rsidRPr="000E2A68" w:rsidR="008402DF">
        <w:rPr>
          <w:rFonts w:ascii="Times New Roman" w:eastAsia="Calibri" w:hAnsi="Times New Roman" w:cs="Times New Roman"/>
          <w:color w:val="auto"/>
          <w:lang w:eastAsia="en-US" w:bidi="ar-SA"/>
        </w:rPr>
        <w:t>2</w:t>
      </w:r>
      <w:r w:rsidRPr="000E2A68">
        <w:rPr>
          <w:rFonts w:ascii="Times New Roman" w:eastAsia="Calibri" w:hAnsi="Times New Roman" w:cs="Times New Roman"/>
          <w:color w:val="auto"/>
          <w:lang w:eastAsia="en-US" w:bidi="ar-SA"/>
        </w:rPr>
        <w:t xml:space="preserve"> статьи 115 Уголовного </w:t>
      </w:r>
      <w:r w:rsidRPr="000E2A68">
        <w:rPr>
          <w:rFonts w:ascii="Times New Roman" w:eastAsia="Calibri" w:hAnsi="Times New Roman" w:cs="Times New Roman"/>
          <w:color w:val="auto"/>
          <w:lang w:eastAsia="en-US" w:bidi="ar-SA"/>
        </w:rPr>
        <w:t xml:space="preserve">кодекса Российской Федерации, в связи с примирением сторон, освободив </w:t>
      </w:r>
      <w:r w:rsidRPr="000E2A68" w:rsidR="00F206B1">
        <w:rPr>
          <w:rFonts w:ascii="Times New Roman" w:eastAsia="Calibri" w:hAnsi="Times New Roman" w:cs="Times New Roman"/>
          <w:iCs/>
          <w:color w:val="auto"/>
          <w:lang w:eastAsia="en-US" w:bidi="ar-SA"/>
        </w:rPr>
        <w:t>Питкевичуса</w:t>
      </w:r>
      <w:r w:rsidR="00E33CD7">
        <w:rPr>
          <w:rFonts w:ascii="Times New Roman" w:eastAsia="Calibri" w:hAnsi="Times New Roman" w:cs="Times New Roman"/>
          <w:iCs/>
          <w:color w:val="auto"/>
          <w:lang w:eastAsia="en-US" w:bidi="ar-SA"/>
        </w:rPr>
        <w:t> И.С.</w:t>
      </w:r>
      <w:r w:rsidRPr="000E2A68" w:rsidR="002F7CE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E2A68">
        <w:rPr>
          <w:rFonts w:ascii="Times New Roman" w:eastAsia="Calibri" w:hAnsi="Times New Roman" w:cs="Times New Roman"/>
          <w:color w:val="auto"/>
          <w:lang w:eastAsia="en-US" w:bidi="ar-SA"/>
        </w:rPr>
        <w:t>от уголовной ответственности.</w:t>
      </w:r>
    </w:p>
    <w:p w:rsidR="00AF372A" w:rsidRPr="000E2A68" w:rsidP="00B03E9E">
      <w:pPr>
        <w:widowControl/>
        <w:ind w:firstLine="77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E2A68">
        <w:rPr>
          <w:rFonts w:ascii="Times New Roman" w:eastAsia="Calibri" w:hAnsi="Times New Roman" w:cs="Times New Roman"/>
          <w:color w:val="auto"/>
          <w:lang w:eastAsia="en-US" w:bidi="ar-SA"/>
        </w:rPr>
        <w:t xml:space="preserve">Меру процессуального принуждения в отношении </w:t>
      </w:r>
      <w:r w:rsidRPr="000E2A68" w:rsidR="00F206B1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Питкевичуса </w:t>
      </w:r>
      <w:r w:rsidR="00E33CD7">
        <w:rPr>
          <w:rFonts w:ascii="Times New Roman" w:eastAsia="Calibri" w:hAnsi="Times New Roman" w:cs="Times New Roman"/>
          <w:iCs/>
          <w:color w:val="auto"/>
          <w:lang w:eastAsia="en-US" w:bidi="ar-SA"/>
        </w:rPr>
        <w:t>И.С.</w:t>
      </w:r>
      <w:r w:rsidRPr="000E2A68" w:rsidR="00F206B1">
        <w:rPr>
          <w:rFonts w:ascii="Times New Roman" w:eastAsia="Calibri" w:hAnsi="Times New Roman" w:cs="Times New Roman"/>
          <w:iCs/>
          <w:color w:val="auto"/>
          <w:lang w:eastAsia="en-US" w:bidi="ar-SA"/>
        </w:rPr>
        <w:t xml:space="preserve"> </w:t>
      </w:r>
      <w:r w:rsidRPr="000E2A68">
        <w:rPr>
          <w:rFonts w:ascii="Times New Roman" w:eastAsia="Calibri" w:hAnsi="Times New Roman" w:cs="Times New Roman"/>
          <w:color w:val="auto"/>
          <w:lang w:eastAsia="en-US" w:bidi="ar-SA"/>
        </w:rPr>
        <w:t xml:space="preserve">в виде подписки о невыезде и надлежащем поведении – отменить. </w:t>
      </w:r>
    </w:p>
    <w:p w:rsidR="006B3DD1" w:rsidRPr="000E2A68" w:rsidP="006B3DD1">
      <w:pPr>
        <w:widowControl/>
        <w:ind w:firstLine="77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E2A68">
        <w:rPr>
          <w:rFonts w:ascii="Times New Roman" w:eastAsia="Calibri" w:hAnsi="Times New Roman" w:cs="Times New Roman"/>
          <w:color w:val="auto"/>
          <w:lang w:eastAsia="en-US" w:bidi="ar-SA"/>
        </w:rPr>
        <w:t xml:space="preserve">Вещественное доказательство – металлический велосипедный насос, передать </w:t>
      </w:r>
      <w:r w:rsidRPr="000E2A68" w:rsidR="00805878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принадлежности </w:t>
      </w:r>
      <w:r w:rsidR="00430227">
        <w:rPr>
          <w:rFonts w:ascii="Times New Roman" w:eastAsia="Calibri" w:hAnsi="Times New Roman" w:cs="Times New Roman"/>
          <w:color w:val="auto"/>
          <w:lang w:eastAsia="en-US" w:bidi="ar-SA"/>
        </w:rPr>
        <w:t>/ФИО/.</w:t>
      </w:r>
    </w:p>
    <w:p w:rsidR="00AF372A" w:rsidRPr="000E2A68" w:rsidP="00B03E9E">
      <w:pPr>
        <w:widowControl/>
        <w:autoSpaceDE w:val="0"/>
        <w:autoSpaceDN w:val="0"/>
        <w:adjustRightInd w:val="0"/>
        <w:ind w:firstLine="77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E2A68">
        <w:rPr>
          <w:rFonts w:ascii="Times New Roman" w:eastAsia="Times New Roman" w:hAnsi="Times New Roman" w:cs="Times New Roman"/>
          <w:color w:val="auto"/>
          <w:lang w:bidi="ar-SA"/>
        </w:rPr>
        <w:t>Процессуальные и</w:t>
      </w:r>
      <w:r w:rsidRPr="000E2A68">
        <w:rPr>
          <w:rFonts w:ascii="Times New Roman" w:eastAsia="Times New Roman" w:hAnsi="Times New Roman" w:cs="Times New Roman"/>
          <w:color w:val="auto"/>
          <w:lang w:bidi="ar-SA"/>
        </w:rPr>
        <w:t>здержки отнести к взысканию за счет средств федерального бюджета.</w:t>
      </w:r>
    </w:p>
    <w:p w:rsidR="00AF372A" w:rsidRPr="000E2A68" w:rsidP="00B03E9E">
      <w:pPr>
        <w:widowControl/>
        <w:ind w:firstLine="77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E2A68">
        <w:rPr>
          <w:rFonts w:ascii="Times New Roman" w:eastAsia="Calibri" w:hAnsi="Times New Roman" w:cs="Times New Roman"/>
          <w:color w:val="auto"/>
          <w:lang w:eastAsia="en-US" w:bidi="ar-SA"/>
        </w:rPr>
        <w:t>Постановление может быть обжаловано в Первомайский районный суд Республики Крым через суд, вынесший постановление, в течение 15 суток со дня вынесения.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перед судом о назначении защитника.</w:t>
      </w:r>
    </w:p>
    <w:p w:rsidR="00AF372A" w:rsidRPr="000E2A68" w:rsidP="00B03E9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E2A68">
        <w:rPr>
          <w:rFonts w:ascii="Times New Roman" w:eastAsia="Times New Roman" w:hAnsi="Times New Roman" w:cs="Times New Roman"/>
          <w:color w:val="auto"/>
          <w:lang w:bidi="ar-SA"/>
        </w:rPr>
        <w:t>Председательствующий: подпись</w:t>
      </w:r>
    </w:p>
    <w:p w:rsidR="00AF372A" w:rsidRPr="000E2A68" w:rsidP="00B03E9E">
      <w:pPr>
        <w:widowControl/>
        <w:tabs>
          <w:tab w:val="left" w:pos="8248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E2A68">
        <w:rPr>
          <w:rFonts w:ascii="Times New Roman" w:eastAsia="Times New Roman" w:hAnsi="Times New Roman" w:cs="Times New Roman"/>
          <w:color w:val="auto"/>
          <w:lang w:bidi="ar-SA"/>
        </w:rPr>
        <w:t>Копия верна. Мировой судья                                           Е.С. Кириченко</w:t>
      </w:r>
    </w:p>
    <w:p w:rsidR="002F7CE8" w:rsidRPr="000E2A68" w:rsidP="00B03E9E">
      <w:pPr>
        <w:widowControl/>
        <w:tabs>
          <w:tab w:val="left" w:pos="8248"/>
        </w:tabs>
        <w:ind w:firstLine="708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0E2A68">
        <w:rPr>
          <w:rFonts w:ascii="Times New Roman" w:eastAsia="Times New Roman" w:hAnsi="Times New Roman" w:cs="Times New Roman"/>
          <w:color w:val="auto"/>
          <w:lang w:bidi="ar-SA"/>
        </w:rPr>
        <w:t xml:space="preserve">Секретарь  </w:t>
      </w:r>
      <w:r w:rsidRPr="000E2A68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 </w:t>
      </w:r>
    </w:p>
    <w:p w:rsidR="00847A47" w:rsidRPr="000E2A68" w:rsidP="00B03E9E">
      <w:pPr>
        <w:widowControl/>
        <w:tabs>
          <w:tab w:val="left" w:pos="8248"/>
        </w:tabs>
        <w:ind w:firstLine="708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:rsidR="00847A47" w:rsidRPr="000E2A68" w:rsidP="00B03E9E">
      <w:pPr>
        <w:widowControl/>
        <w:tabs>
          <w:tab w:val="left" w:pos="8248"/>
        </w:tabs>
        <w:ind w:firstLine="708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sectPr w:rsidSect="000E2A68">
      <w:pgSz w:w="11900" w:h="16840"/>
      <w:pgMar w:top="851" w:right="851" w:bottom="851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B4826AA"/>
    <w:multiLevelType w:val="multilevel"/>
    <w:tmpl w:val="1D103952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E5"/>
    <w:rsid w:val="00051BC5"/>
    <w:rsid w:val="000B7213"/>
    <w:rsid w:val="000E2A68"/>
    <w:rsid w:val="00164177"/>
    <w:rsid w:val="001C63DC"/>
    <w:rsid w:val="002341C3"/>
    <w:rsid w:val="002B66C0"/>
    <w:rsid w:val="002F7CE8"/>
    <w:rsid w:val="003F3BC4"/>
    <w:rsid w:val="00430227"/>
    <w:rsid w:val="00431666"/>
    <w:rsid w:val="00450D5C"/>
    <w:rsid w:val="00461BEE"/>
    <w:rsid w:val="004948D9"/>
    <w:rsid w:val="004B0812"/>
    <w:rsid w:val="004D5264"/>
    <w:rsid w:val="00575C53"/>
    <w:rsid w:val="00581201"/>
    <w:rsid w:val="005D14BB"/>
    <w:rsid w:val="00601D12"/>
    <w:rsid w:val="00630A4D"/>
    <w:rsid w:val="00660E32"/>
    <w:rsid w:val="006B3DD1"/>
    <w:rsid w:val="006C1F7F"/>
    <w:rsid w:val="006F25C0"/>
    <w:rsid w:val="007B6E31"/>
    <w:rsid w:val="00805878"/>
    <w:rsid w:val="008402DF"/>
    <w:rsid w:val="00847A47"/>
    <w:rsid w:val="00914F52"/>
    <w:rsid w:val="009823E5"/>
    <w:rsid w:val="009E1CB0"/>
    <w:rsid w:val="00A30BCF"/>
    <w:rsid w:val="00A93654"/>
    <w:rsid w:val="00AF372A"/>
    <w:rsid w:val="00B03E9E"/>
    <w:rsid w:val="00D06927"/>
    <w:rsid w:val="00DE2ED9"/>
    <w:rsid w:val="00E33CD7"/>
    <w:rsid w:val="00F206B1"/>
    <w:rsid w:val="00F240F6"/>
    <w:rsid w:val="00F93B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0">
    <w:name w:val="Основной текст (2)_0"/>
    <w:basedOn w:val="Normal"/>
    <w:link w:val="2"/>
    <w:uiPriority w:val="99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341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link w:val="a"/>
    <w:uiPriority w:val="1"/>
    <w:qFormat/>
    <w:rsid w:val="002B66C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">
    <w:name w:val="Без интервала Знак"/>
    <w:link w:val="NoSpacing"/>
    <w:uiPriority w:val="1"/>
    <w:locked/>
    <w:rsid w:val="002B66C0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847A4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47A4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29EF5AA56C433063DBD7028C94FE018BFED06DC5BBD2E9EA930F9EC1B8E01D72F773329E6C841346EDF5E83B6858F36F7B6B5DE441F24B8H5W6M" TargetMode="External" /><Relationship Id="rId6" Type="http://schemas.openxmlformats.org/officeDocument/2006/relationships/hyperlink" Target="consultantplus://offline/ref=38447CB9FB36A02B6257BCC2EB1FA14F388F7F9191952D39AEC29A87B1B01B1D382F5B79D5DFFBF97E1A05999F1BC2B60AA55A3BAF9DD54EQ4O1M" TargetMode="External" /><Relationship Id="rId7" Type="http://schemas.openxmlformats.org/officeDocument/2006/relationships/hyperlink" Target="consultantplus://offline/ref=38447CB9FB36A02B6257BCC2EB1FA14F388F7F9191952D39AEC29A87B1B01B1D382F5B79D5DAFCFD7E1A05999F1BC2B60AA55A3BAF9DD54EQ4O1M" TargetMode="External" /><Relationship Id="rId8" Type="http://schemas.openxmlformats.org/officeDocument/2006/relationships/hyperlink" Target="consultantplus://offline/ref=38447CB9FB36A02B6257BCC2EB1FA14F388F7F9191952D39AEC29A87B1B01B1D382F5B79D5DFFBF97F1A05999F1BC2B60AA55A3BAF9DD54EQ4O1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1ACCA-5788-4B50-A34B-579B1ECD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