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657DF" w:rsidRPr="006E41D0" w:rsidP="0004180F">
      <w:pPr>
        <w:jc w:val="right"/>
        <w:rPr>
          <w:b/>
        </w:rPr>
      </w:pPr>
      <w:r w:rsidRPr="006E41D0">
        <w:t>Дело  № 1-67-25/2019</w:t>
      </w:r>
    </w:p>
    <w:p w:rsidR="008657DF" w:rsidRPr="006E41D0" w:rsidP="0004180F">
      <w:pPr>
        <w:jc w:val="center"/>
        <w:rPr>
          <w:b/>
        </w:rPr>
      </w:pPr>
      <w:r w:rsidRPr="006E41D0">
        <w:rPr>
          <w:b/>
        </w:rPr>
        <w:t xml:space="preserve">ПОСТАНОВЛЕНИЕ </w:t>
      </w:r>
    </w:p>
    <w:p w:rsidR="008657DF" w:rsidRPr="006E41D0" w:rsidP="0004180F">
      <w:pPr>
        <w:jc w:val="both"/>
      </w:pPr>
    </w:p>
    <w:p w:rsidR="008657DF" w:rsidRPr="006E41D0" w:rsidP="0004180F">
      <w:pPr>
        <w:ind w:firstLine="708"/>
        <w:jc w:val="both"/>
      </w:pPr>
      <w:r w:rsidRPr="006E41D0">
        <w:t xml:space="preserve">05 сентября 2019 года                                              пгт. Первомайское </w:t>
      </w:r>
    </w:p>
    <w:p w:rsidR="008657DF" w:rsidRPr="006E41D0" w:rsidP="0004180F">
      <w:pPr>
        <w:ind w:firstLine="708"/>
        <w:jc w:val="both"/>
      </w:pPr>
      <w:r w:rsidRPr="006E41D0">
        <w:t>Суд в составе: председательствующего-мирового судьи судебного участка  № 67 Первомайского судебного района (Первомайский муниципальный район) Республики Крым Джиджоры Н.М.,</w:t>
      </w:r>
    </w:p>
    <w:p w:rsidR="008657DF" w:rsidRPr="006E41D0" w:rsidP="0004180F">
      <w:pPr>
        <w:jc w:val="both"/>
      </w:pPr>
      <w:r w:rsidRPr="006E41D0">
        <w:t>при секретаре Николаевой Н.В., помощник мирового судьи Сливка М.Ю.</w:t>
      </w:r>
    </w:p>
    <w:p w:rsidR="008657DF" w:rsidRPr="006E41D0" w:rsidP="0004180F">
      <w:pPr>
        <w:jc w:val="both"/>
      </w:pPr>
      <w:r w:rsidRPr="006E41D0">
        <w:t xml:space="preserve">с участием: государственного обвинителя – помощника прокурора Первомайского района Республики Крым Павлык А.В., потерпевшей </w:t>
      </w:r>
      <w:r>
        <w:t>«ФИО1»</w:t>
      </w:r>
      <w:r w:rsidRPr="006E41D0">
        <w:t xml:space="preserve">, подсудимого Базового В.В., защитника подсудимого - адвоката Гонта В.С., ордер № </w:t>
      </w:r>
      <w:r>
        <w:t xml:space="preserve"> </w:t>
      </w:r>
      <w:r w:rsidRPr="006E41D0">
        <w:t xml:space="preserve"> от 21.08.2019 года, </w:t>
      </w:r>
    </w:p>
    <w:p w:rsidR="008657DF" w:rsidRPr="006E41D0" w:rsidP="0004180F">
      <w:pPr>
        <w:jc w:val="both"/>
      </w:pPr>
      <w:r w:rsidRPr="006E41D0">
        <w:t xml:space="preserve">рассмотрев в открытом судебном заседании уголовное дело в отношении </w:t>
      </w:r>
      <w:r w:rsidRPr="006E41D0">
        <w:rPr>
          <w:b/>
        </w:rPr>
        <w:t>Базового В</w:t>
      </w:r>
      <w:r>
        <w:rPr>
          <w:b/>
        </w:rPr>
        <w:t>.</w:t>
      </w:r>
      <w:r w:rsidRPr="006E41D0">
        <w:rPr>
          <w:b/>
        </w:rPr>
        <w:t>В</w:t>
      </w:r>
      <w:r>
        <w:rPr>
          <w:b/>
        </w:rPr>
        <w:t>.</w:t>
      </w:r>
      <w:r w:rsidRPr="006E41D0">
        <w:t xml:space="preserve">, </w:t>
      </w:r>
      <w:r>
        <w:t>«персональная информация»,</w:t>
      </w:r>
      <w:r w:rsidRPr="006E41D0">
        <w:t xml:space="preserve"> в силу ст. 86 УК РФ не судимого, </w:t>
      </w:r>
      <w:r>
        <w:t>«персональная информация»</w:t>
      </w:r>
      <w:r w:rsidRPr="006E41D0">
        <w:t xml:space="preserve">, находящегося под подпиской о невыезде и надлежащем поведении, </w:t>
      </w:r>
    </w:p>
    <w:p w:rsidR="008657DF" w:rsidRPr="006E41D0" w:rsidP="0004180F">
      <w:pPr>
        <w:jc w:val="both"/>
      </w:pPr>
      <w:r w:rsidRPr="006E41D0">
        <w:t xml:space="preserve">обвиняемого в совершении преступления, предусмотренного ч. 1 ст. 119 УК РФ,      </w:t>
      </w:r>
    </w:p>
    <w:p w:rsidR="008657DF" w:rsidRPr="006E41D0" w:rsidP="00E431A6">
      <w:pPr>
        <w:jc w:val="center"/>
        <w:rPr>
          <w:rStyle w:val="BodyTextChar"/>
          <w:color w:val="000000"/>
          <w:lang w:val="ru-RU"/>
        </w:rPr>
      </w:pPr>
      <w:r w:rsidRPr="006E41D0">
        <w:t>установил:</w:t>
      </w:r>
    </w:p>
    <w:p w:rsidR="008657DF" w:rsidRPr="006E41D0" w:rsidP="00E431A6">
      <w:pPr>
        <w:ind w:firstLine="708"/>
        <w:jc w:val="both"/>
      </w:pPr>
      <w:r w:rsidRPr="006E41D0">
        <w:t xml:space="preserve">Органом дознания Базовой В.В. обвиняется в том, что 02 июля 2019 года в  11.30 часа, находясь по адресу своего места жительства в помещении веранды домовладения № </w:t>
      </w:r>
      <w:r>
        <w:t>«номер»</w:t>
      </w:r>
      <w:r w:rsidRPr="006E41D0">
        <w:t xml:space="preserve"> по </w:t>
      </w:r>
      <w:r>
        <w:t>«адрес»</w:t>
      </w:r>
      <w:r w:rsidRPr="006E41D0">
        <w:t xml:space="preserve">, в результате внезапно возникших неприязненных отношений, имея умысел, направленный на запугивание </w:t>
      </w:r>
      <w:r>
        <w:t>«ФИО1»</w:t>
      </w:r>
      <w:r w:rsidRPr="006E41D0">
        <w:t xml:space="preserve">, проявляя  злобу и агрессию, схватил своей рукой </w:t>
      </w:r>
      <w:r>
        <w:t>«ФИО1»</w:t>
      </w:r>
      <w:r w:rsidRPr="006E41D0">
        <w:t xml:space="preserve"> за шею с затылочной стороны, после чего со словами «Убью», насильно погрузил ее голову в ведро с водой, объемом  12 литров, прекратив тем самым доступ воздуха </w:t>
      </w:r>
      <w:r>
        <w:t>«ФИО1»</w:t>
      </w:r>
      <w:r w:rsidRPr="006E41D0">
        <w:t xml:space="preserve"> на время до 1 минуты, создав  психотравмирующую ситуацию, нарушающую душевное равновесие потерпевшей. В результате действий подсудимого Базового В.В.  потерпевшая угрозу своей жизни восприняла реально и опасалась осуществления данной угрозы со стороны подсудимого Базового В.В. </w:t>
      </w:r>
    </w:p>
    <w:p w:rsidR="008657DF" w:rsidRPr="006E41D0" w:rsidP="00E431A6">
      <w:pPr>
        <w:ind w:firstLine="708"/>
        <w:jc w:val="both"/>
      </w:pPr>
      <w:r w:rsidRPr="006E41D0">
        <w:t>Действия подсудимого</w:t>
      </w:r>
      <w:r w:rsidRPr="006E41D0">
        <w:t xml:space="preserve"> Базового В.В квалифицированы </w:t>
      </w:r>
      <w:r w:rsidRPr="006E41D0">
        <w:rPr>
          <w:color w:val="000000"/>
          <w:shd w:val="clear" w:color="auto" w:fill="FFFFFF"/>
        </w:rPr>
        <w:t xml:space="preserve">органом предварительного расследования </w:t>
      </w:r>
      <w:r w:rsidRPr="006E41D0">
        <w:t xml:space="preserve">по ч. 1 ст. 119 УК РФ, </w:t>
      </w:r>
      <w:r w:rsidRPr="006E41D0">
        <w:t xml:space="preserve">как угроза убийством, если имелись основания опасаться осуществления этой угрозы.  </w:t>
      </w:r>
    </w:p>
    <w:p w:rsidR="008657DF" w:rsidRPr="006E41D0" w:rsidP="00E431A6">
      <w:pPr>
        <w:ind w:firstLine="708"/>
        <w:jc w:val="both"/>
      </w:pPr>
      <w:r w:rsidRPr="006E41D0">
        <w:rPr>
          <w:color w:val="000000"/>
          <w:shd w:val="clear" w:color="auto" w:fill="FFFFFF"/>
        </w:rPr>
        <w:t xml:space="preserve">В судебном заседании подсудимый </w:t>
      </w:r>
      <w:r w:rsidRPr="006E41D0">
        <w:t xml:space="preserve">Базовой В.В. </w:t>
      </w:r>
      <w:r w:rsidRPr="006E41D0">
        <w:rPr>
          <w:color w:val="000000"/>
          <w:shd w:val="clear" w:color="auto" w:fill="FFFFFF"/>
        </w:rPr>
        <w:t>вину в совершении инкриминируемого ему деяния признал полностью, в содеянном чистосердечно раскаялся.</w:t>
      </w:r>
    </w:p>
    <w:p w:rsidR="008657DF" w:rsidRPr="006E41D0" w:rsidP="00E431A6">
      <w:pPr>
        <w:ind w:firstLine="709"/>
        <w:jc w:val="both"/>
      </w:pPr>
      <w:r w:rsidRPr="006E41D0">
        <w:t xml:space="preserve"> В судебном заседании потерпевшей </w:t>
      </w:r>
      <w:r>
        <w:t xml:space="preserve">«ФИО1» </w:t>
      </w:r>
      <w:r w:rsidRPr="006E41D0">
        <w:t xml:space="preserve">заявлено ходатайство о прекращении уголовного дела  в отношении Базового В.В. на основании ст. 25 УПК РФ, так как в настоящее время они с подсудимым примирились, подсудимый принес свои извинения, претензий материального и морального характера к подсудимому она не имеет. </w:t>
      </w:r>
    </w:p>
    <w:p w:rsidR="008657DF" w:rsidRPr="006E41D0" w:rsidP="00E431A6">
      <w:pPr>
        <w:ind w:firstLine="709"/>
        <w:jc w:val="both"/>
      </w:pPr>
      <w:r w:rsidRPr="006E41D0">
        <w:t xml:space="preserve"> Суд, выслушав подсудимого и его защитника, которые поддержали ходатайство потерпевшей о прекращении уголовного дела за примирением сторон, мнение государственного обвинителя, не возражавшего против прекращения уголовного дело по данному основанию, приходит к следующему.</w:t>
      </w:r>
    </w:p>
    <w:p w:rsidR="008657DF" w:rsidRPr="006E41D0" w:rsidP="00E431A6">
      <w:pPr>
        <w:ind w:firstLine="709"/>
        <w:jc w:val="both"/>
      </w:pPr>
      <w:r w:rsidRPr="006E41D0"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8657DF" w:rsidRPr="006E41D0" w:rsidP="00E431A6">
      <w:pPr>
        <w:ind w:firstLine="709"/>
        <w:jc w:val="both"/>
      </w:pPr>
      <w:r w:rsidRPr="006E41D0"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657DF" w:rsidRPr="006E41D0" w:rsidP="00E431A6">
      <w:pPr>
        <w:jc w:val="both"/>
      </w:pPr>
      <w:r w:rsidRPr="006E41D0">
        <w:t xml:space="preserve">          Учитывая то обстоятельство, что подсудимый Базовой В.В. полностью признал свою вину в совершении инкриминируемого ему деяния, раскаялась в содеянном, принес потерпевшей извинения, потерпевшая к нему претензий не имеет, наст</w:t>
      </w:r>
      <w:r w:rsidRPr="006E41D0">
        <w:t>аивает на прекращении уголовного дела в отношении подсудимого, суд приходит к выводу о возможности прекратить уголовное дело в отношении Базового В.В. на основании ст. 25 УПК РФ,  в связи с примирением сторон.</w:t>
      </w:r>
    </w:p>
    <w:p w:rsidR="008657DF" w:rsidRPr="006E41D0" w:rsidP="00E431A6">
      <w:pPr>
        <w:ind w:firstLine="709"/>
        <w:jc w:val="both"/>
      </w:pPr>
      <w:r w:rsidRPr="006E41D0">
        <w:t>Мера пресечения подлежит отмене после вступления постановления в законную силу.</w:t>
      </w:r>
    </w:p>
    <w:p w:rsidR="008657DF" w:rsidRPr="006E41D0" w:rsidP="00E431A6">
      <w:pPr>
        <w:ind w:firstLine="709"/>
        <w:jc w:val="both"/>
      </w:pPr>
      <w:r w:rsidRPr="006E41D0">
        <w:t>На основании изложенного и руководствуясь ст.ст. 25, 254, 256 УПК РФ, ст. 76 УК РФ,  суд -</w:t>
      </w:r>
    </w:p>
    <w:p w:rsidR="008657DF" w:rsidRPr="006E41D0" w:rsidP="00E431A6">
      <w:pPr>
        <w:ind w:firstLine="900"/>
        <w:rPr>
          <w:b/>
        </w:rPr>
      </w:pPr>
      <w:r w:rsidRPr="006E41D0">
        <w:rPr>
          <w:b/>
        </w:rPr>
        <w:t xml:space="preserve">                                      П О С Т А Н О В И Л:</w:t>
      </w:r>
    </w:p>
    <w:p w:rsidR="008657DF" w:rsidRPr="006E41D0" w:rsidP="004C33B5">
      <w:pPr>
        <w:ind w:firstLine="709"/>
        <w:jc w:val="both"/>
      </w:pPr>
      <w:r w:rsidRPr="006E41D0">
        <w:t xml:space="preserve">Прекратить уголовное дело в отношении </w:t>
      </w:r>
      <w:r w:rsidRPr="006E41D0">
        <w:rPr>
          <w:b/>
        </w:rPr>
        <w:t>Базового В</w:t>
      </w:r>
      <w:r>
        <w:rPr>
          <w:b/>
        </w:rPr>
        <w:t>.</w:t>
      </w:r>
      <w:r w:rsidRPr="006E41D0">
        <w:rPr>
          <w:b/>
        </w:rPr>
        <w:t>В</w:t>
      </w:r>
      <w:r>
        <w:rPr>
          <w:b/>
        </w:rPr>
        <w:t>.</w:t>
      </w:r>
      <w:r w:rsidRPr="006E41D0">
        <w:rPr>
          <w:b/>
        </w:rPr>
        <w:t>,</w:t>
      </w:r>
      <w:r w:rsidRPr="006E41D0">
        <w:t xml:space="preserve"> обвиняемого в совершении преступления, предусмотренного ч. 1 ст. 119 УК РФ,  на основании ст. 25 УПК РФ, в связи с примирением сторон, освободив его от уголовной ответственности на основании ст. 76 УК РФ.</w:t>
      </w:r>
    </w:p>
    <w:p w:rsidR="008657DF" w:rsidRPr="006E41D0" w:rsidP="00E431A6">
      <w:pPr>
        <w:ind w:firstLine="709"/>
        <w:jc w:val="both"/>
      </w:pPr>
      <w:r w:rsidRPr="006E41D0">
        <w:t xml:space="preserve">Меру пресечения Базовому В.В. -подписку о невыезде и надлежащем поведении – по вступлении постановления в законную силу отменить. </w:t>
      </w:r>
    </w:p>
    <w:p w:rsidR="008657DF" w:rsidRPr="006E41D0" w:rsidP="00E431A6">
      <w:pPr>
        <w:autoSpaceDE w:val="0"/>
        <w:autoSpaceDN w:val="0"/>
        <w:adjustRightInd w:val="0"/>
        <w:ind w:firstLine="708"/>
        <w:jc w:val="both"/>
      </w:pPr>
      <w:r w:rsidRPr="006E41D0">
        <w:t>В соответствии с ч. 10 ст. 316, ст. ст. 131, 132 УПК РФ, процессуальные издержки отнести за счет средств федерального бюджета.</w:t>
      </w:r>
    </w:p>
    <w:p w:rsidR="008657DF" w:rsidRPr="006E41D0" w:rsidP="00E431A6">
      <w:pPr>
        <w:ind w:firstLine="709"/>
        <w:jc w:val="both"/>
      </w:pPr>
      <w:r w:rsidRPr="006E41D0">
        <w:t>Постановление может быть обжаловано в апелляционном порядке в  Первомайский районный суд Республики  Крым через  мирового судью судебного участка № 67  в течение 10 суток со дня его вынесения.</w:t>
      </w:r>
    </w:p>
    <w:p w:rsidR="008657DF" w:rsidRPr="006E41D0" w:rsidP="00513E13">
      <w:r w:rsidRPr="006E41D0">
        <w:tab/>
        <w:t>Председательствующий</w:t>
      </w:r>
    </w:p>
    <w:p w:rsidR="008657DF" w:rsidRPr="006E41D0" w:rsidP="00E431A6">
      <w:pPr>
        <w:ind w:firstLine="708"/>
        <w:jc w:val="both"/>
      </w:pPr>
    </w:p>
    <w:p w:rsidR="008657DF" w:rsidRPr="006E41D0" w:rsidP="00E431A6">
      <w:pPr>
        <w:ind w:firstLine="708"/>
        <w:jc w:val="both"/>
      </w:pPr>
    </w:p>
    <w:p w:rsidR="008657DF" w:rsidRPr="006E41D0"/>
    <w:sectPr w:rsidSect="0025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1A6"/>
    <w:rsid w:val="0004180F"/>
    <w:rsid w:val="000C5BBC"/>
    <w:rsid w:val="000F400D"/>
    <w:rsid w:val="001C2351"/>
    <w:rsid w:val="0025043E"/>
    <w:rsid w:val="002F4880"/>
    <w:rsid w:val="002F5604"/>
    <w:rsid w:val="004C33B5"/>
    <w:rsid w:val="0050252B"/>
    <w:rsid w:val="00505E44"/>
    <w:rsid w:val="00513E13"/>
    <w:rsid w:val="005216BE"/>
    <w:rsid w:val="00586BE4"/>
    <w:rsid w:val="005C7D70"/>
    <w:rsid w:val="005F6A4F"/>
    <w:rsid w:val="00642C53"/>
    <w:rsid w:val="006E046C"/>
    <w:rsid w:val="006E41D0"/>
    <w:rsid w:val="0075330E"/>
    <w:rsid w:val="008657DF"/>
    <w:rsid w:val="00900F12"/>
    <w:rsid w:val="00AD6B08"/>
    <w:rsid w:val="00B751A0"/>
    <w:rsid w:val="00C315EF"/>
    <w:rsid w:val="00CA7D6C"/>
    <w:rsid w:val="00CC06CB"/>
    <w:rsid w:val="00D66D76"/>
    <w:rsid w:val="00E117EA"/>
    <w:rsid w:val="00E431A6"/>
    <w:rsid w:val="00E60F6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A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431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431A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