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4754" w:rsidRPr="00312CB2" w:rsidP="002601BF">
      <w:pPr>
        <w:jc w:val="right"/>
        <w:rPr>
          <w:b/>
        </w:rPr>
      </w:pPr>
      <w:r w:rsidRPr="00312CB2">
        <w:t>Дело  № 1-67-43/2018</w:t>
      </w:r>
    </w:p>
    <w:p w:rsidR="00A64754" w:rsidRPr="00312CB2" w:rsidP="002601BF">
      <w:pPr>
        <w:jc w:val="center"/>
        <w:rPr>
          <w:b/>
        </w:rPr>
      </w:pPr>
      <w:r w:rsidRPr="00312CB2">
        <w:rPr>
          <w:b/>
        </w:rPr>
        <w:t xml:space="preserve">П Р И Г О В О Р </w:t>
      </w:r>
    </w:p>
    <w:p w:rsidR="00A64754" w:rsidRPr="00312CB2" w:rsidP="002601BF">
      <w:pPr>
        <w:jc w:val="center"/>
        <w:rPr>
          <w:b/>
        </w:rPr>
      </w:pPr>
      <w:r w:rsidRPr="00312CB2">
        <w:rPr>
          <w:b/>
        </w:rPr>
        <w:t>ИМЕНЕМ  РОССИЙСКОЙ  ФЕДЕРАЦИИ</w:t>
      </w:r>
    </w:p>
    <w:p w:rsidR="00A64754" w:rsidRPr="00312CB2" w:rsidP="002601BF">
      <w:pPr>
        <w:jc w:val="both"/>
      </w:pPr>
    </w:p>
    <w:p w:rsidR="00A64754" w:rsidRPr="00312CB2" w:rsidP="002601BF">
      <w:pPr>
        <w:ind w:firstLine="708"/>
        <w:jc w:val="both"/>
      </w:pPr>
      <w:r w:rsidRPr="00312CB2">
        <w:t xml:space="preserve"> 06 сентября 2018 года                                        </w:t>
      </w:r>
      <w:r>
        <w:t xml:space="preserve">                           </w:t>
      </w:r>
      <w:r w:rsidRPr="00312CB2">
        <w:t xml:space="preserve">       пгт. Первомайское </w:t>
      </w:r>
    </w:p>
    <w:p w:rsidR="00A64754" w:rsidRPr="00312CB2" w:rsidP="002601BF">
      <w:pPr>
        <w:ind w:firstLine="708"/>
        <w:jc w:val="both"/>
      </w:pPr>
      <w:r w:rsidRPr="00312CB2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Джиджоры Н.М., </w:t>
      </w:r>
    </w:p>
    <w:p w:rsidR="00A64754" w:rsidRPr="00312CB2" w:rsidP="002601BF">
      <w:pPr>
        <w:jc w:val="both"/>
      </w:pPr>
      <w:r w:rsidRPr="00312CB2">
        <w:t xml:space="preserve">при секретаре Шинкаренко Д.А., </w:t>
      </w:r>
    </w:p>
    <w:p w:rsidR="00A64754" w:rsidRPr="00312CB2" w:rsidP="002601BF">
      <w:pPr>
        <w:jc w:val="both"/>
      </w:pPr>
      <w:r w:rsidRPr="00312CB2">
        <w:t>с участием государственного обвинителя – помощника прокурора Первомайского района Республики Крым Павлык А.В., подсудимого Герасимук А.А., защитника под</w:t>
      </w:r>
      <w:r>
        <w:t>судимого Ляхович В.В.,  ордер  «номер»</w:t>
      </w:r>
      <w:r w:rsidRPr="00312CB2">
        <w:t xml:space="preserve">  от  08.08.2018 года, рассмотрев в открытом судебном заседании уголовное дело в отношении </w:t>
      </w:r>
      <w:r w:rsidRPr="00312CB2">
        <w:rPr>
          <w:b/>
        </w:rPr>
        <w:t xml:space="preserve">Герасимук </w:t>
      </w:r>
      <w:r>
        <w:rPr>
          <w:b/>
        </w:rPr>
        <w:t>А.А.</w:t>
      </w:r>
      <w:r w:rsidRPr="00312CB2">
        <w:rPr>
          <w:b/>
        </w:rPr>
        <w:t>,</w:t>
      </w:r>
      <w:r w:rsidRPr="00312CB2">
        <w:t xml:space="preserve"> </w:t>
      </w:r>
      <w:r>
        <w:t>«персональная информация»</w:t>
      </w:r>
      <w:r w:rsidRPr="00312CB2">
        <w:t xml:space="preserve">, 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A64754" w:rsidRPr="00312CB2" w:rsidP="002601BF">
      <w:pPr>
        <w:jc w:val="center"/>
        <w:rPr>
          <w:rStyle w:val="BodyTextChar"/>
          <w:color w:val="000000"/>
          <w:lang w:val="ru-RU"/>
        </w:rPr>
      </w:pPr>
      <w:r w:rsidRPr="00312CB2">
        <w:t>установил:</w:t>
      </w:r>
    </w:p>
    <w:p w:rsidR="00A64754" w:rsidRPr="00312CB2" w:rsidP="002601BF">
      <w:pPr>
        <w:ind w:firstLine="708"/>
        <w:jc w:val="both"/>
      </w:pPr>
      <w:r w:rsidRPr="00312CB2">
        <w:rPr>
          <w:rStyle w:val="a"/>
          <w:color w:val="000000"/>
        </w:rPr>
        <w:t xml:space="preserve">Герасимук А.А. 22 июня 2018 года в 17 часов 10 минут, в нарушение п. 2.7, 2.1.1 Правил дорожного движения РФ, </w:t>
      </w:r>
      <w:r w:rsidRPr="00312CB2">
        <w:t xml:space="preserve"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312CB2">
        <w:t>механического транспортного средства</w:t>
      </w:r>
      <w:r>
        <w:fldChar w:fldCharType="end"/>
      </w:r>
      <w:r w:rsidRPr="00312CB2"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312CB2">
        <w:t>транспортным средством</w:t>
      </w:r>
      <w:r>
        <w:fldChar w:fldCharType="end"/>
      </w:r>
      <w:r w:rsidRPr="00312CB2">
        <w:t xml:space="preserve"> соответствующей категории или подкатегории, возле двора дома № 31 в с. Правда, Первомайского района, Республики Крым осознавая противоправный характер и общественную опасность своих действий управлял транспортным средством автомобилем марки  «ВАЗ 2101», государственный </w:t>
      </w:r>
      <w:r w:rsidRPr="00312CB2">
        <w:rPr>
          <w:color w:val="000000"/>
        </w:rPr>
        <w:t xml:space="preserve">регистрационный знак </w:t>
      </w:r>
      <w:r>
        <w:rPr>
          <w:color w:val="000000"/>
        </w:rPr>
        <w:t>«номер»</w:t>
      </w:r>
      <w:r w:rsidRPr="00312CB2">
        <w:rPr>
          <w:color w:val="000000"/>
        </w:rPr>
        <w:t>,</w:t>
      </w:r>
      <w:r w:rsidRPr="00312CB2">
        <w:rPr>
          <w:bCs/>
        </w:rPr>
        <w:t xml:space="preserve"> </w:t>
      </w:r>
      <w:r w:rsidRPr="00312CB2">
        <w:rPr>
          <w:rStyle w:val="a"/>
          <w:color w:val="000000"/>
        </w:rPr>
        <w:t>с признаками  алкогольного опьянения</w:t>
      </w:r>
      <w:r w:rsidRPr="00312CB2">
        <w:t>, будучи ранее привлеченным постановлением мирового судьи судебного участка № 66 Первомайского судебного района (Первомайского муниципального района) Республики Крым  от 07.07.2017 года к административной ответственности за совершение административного правонарушения, предусмотренного ч.1 ст. 12.26 КоАП РФ, с назначением наказания в виде административного штрафа в размере 30 000 рублей, с лишением права управления транспортными средствами на срок 1 год 6 месяцев постановление не обжаловано, вступило в законную силу 25.07.2017 года</w:t>
      </w:r>
      <w:r w:rsidRPr="00312CB2">
        <w:rPr>
          <w:rStyle w:val="a"/>
          <w:color w:val="000000"/>
        </w:rPr>
        <w:t xml:space="preserve">. </w:t>
      </w:r>
      <w:r w:rsidRPr="00312CB2">
        <w:t xml:space="preserve">Данное транспортное средство, под управлением Герасимук А.А. было остановлено сотрудниками </w:t>
      </w:r>
      <w:r w:rsidRPr="00312CB2">
        <w:rPr>
          <w:rStyle w:val="a"/>
          <w:color w:val="000000"/>
        </w:rPr>
        <w:t>ДПС ОГИБДД МВД России по Первомайскому району, которые установили у Герасимук А.А. признаки алкогольного опьянения, а именно запах алкоголя изо рта</w:t>
      </w:r>
      <w:r w:rsidRPr="00312CB2">
        <w:t xml:space="preserve">, неустойчивость позы, нарушение речи. Согласно акта </w:t>
      </w:r>
      <w:r>
        <w:t>«номер»</w:t>
      </w:r>
      <w:r w:rsidRPr="00312CB2">
        <w:t xml:space="preserve"> от 22.06.2018 года  освидетельствования на состояние алкогольного опьянения, при проведении освидетельствования  при помощи технического средства измерения «</w:t>
      </w:r>
      <w:r w:rsidRPr="00312CB2">
        <w:rPr>
          <w:lang w:val="en-US"/>
        </w:rPr>
        <w:t>Alkotest</w:t>
      </w:r>
      <w:r w:rsidRPr="00312CB2">
        <w:t xml:space="preserve"> 6810»  заводской номер </w:t>
      </w:r>
      <w:r w:rsidRPr="00312CB2">
        <w:rPr>
          <w:lang w:val="en-US"/>
        </w:rPr>
        <w:t>ARAM</w:t>
      </w:r>
      <w:r w:rsidRPr="00312CB2">
        <w:t>-0612 у Герасимук А.А. установлено состояние алкогольного опьянения с результатами показаний прибора- 1.07 мг/л  наличия абсолютного этилового спирта в выдыхаемом воздухе.</w:t>
      </w:r>
    </w:p>
    <w:p w:rsidR="00A64754" w:rsidRPr="00312CB2" w:rsidP="00A11D9D">
      <w:pPr>
        <w:ind w:firstLine="708"/>
        <w:jc w:val="both"/>
      </w:pPr>
      <w:r w:rsidRPr="00312CB2">
        <w:t xml:space="preserve">Подсудимый  Герасимук А.А.   в судебном заседании свою вину признал  полностью, во всем объеме предъявленного обвинения, указал, что 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A64754" w:rsidRPr="00312CB2" w:rsidP="009353DE">
      <w:pPr>
        <w:jc w:val="both"/>
      </w:pPr>
      <w:r w:rsidRPr="00312CB2">
        <w:t xml:space="preserve">          По смыслу п. 22 ст. 5, п.п.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A64754" w:rsidRPr="00312CB2" w:rsidP="00A11D9D">
      <w:pPr>
        <w:ind w:firstLine="708"/>
        <w:jc w:val="both"/>
      </w:pPr>
      <w:r w:rsidRPr="00312CB2">
        <w:t>Подсудимый в судебном заседании подтвердил, что  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A64754" w:rsidRPr="00312CB2" w:rsidP="00A11D9D">
      <w:pPr>
        <w:ind w:firstLine="708"/>
        <w:jc w:val="both"/>
      </w:pPr>
      <w:r w:rsidRPr="00312CB2">
        <w:t xml:space="preserve">Подсудимый также поддержал 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 осознает последствия постановления приговора без проведения судебного разбирательства в общем порядке. 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согласились с особым порядком принятия судебного решения.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Таким образом,  в ходе судебного заседания суд  убедился, что дознание в сокращенной форме проведено на основании ходатайства подсудимого, условия, предусмотренные ч. 2 ст. 226.1 УПК РФ соблюдены, обстоятельства, предусмотренные ч.1 ст. 226.2 УПК РФ, отсутствуют.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 осознает, санкция  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 не имеется.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 xml:space="preserve"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подозреваемого Герасимук А.А.; показаниями свидетелей </w:t>
      </w:r>
      <w:r>
        <w:t>«ФИО1»</w:t>
      </w:r>
      <w:r w:rsidRPr="00312CB2">
        <w:t xml:space="preserve">, </w:t>
      </w:r>
      <w:r>
        <w:t>«ФИО2»</w:t>
      </w:r>
      <w:r w:rsidRPr="00312CB2">
        <w:t xml:space="preserve">;  рапортом  инспектора ДПС ОГИБДДД ОМВД России по Первомайскому району об обнаружении признаков преступления, предусмотренных ст.264.1 УК </w:t>
      </w:r>
      <w:r>
        <w:t>РФ, зарегистрированного в КУСП «номер»</w:t>
      </w:r>
      <w:r w:rsidRPr="00312CB2">
        <w:t xml:space="preserve"> от 22.06.2018 года;    протоколом </w:t>
      </w:r>
      <w:r>
        <w:t>«номер»</w:t>
      </w:r>
      <w:r w:rsidRPr="00312CB2">
        <w:t xml:space="preserve"> от 22.06.2018 года, об отстранении Герасимук А.А. от управления транспортным средством; актом </w:t>
      </w:r>
      <w:r>
        <w:t>«номер»</w:t>
      </w:r>
      <w:r w:rsidRPr="00312CB2">
        <w:t xml:space="preserve"> от 22.06.2018 года освидетельствования на состояние алкогольного опьянения; протоколом осмотра легкового автомобиля марки «ВАЗ 2101» государственный </w:t>
      </w:r>
      <w:r w:rsidRPr="00312CB2">
        <w:rPr>
          <w:color w:val="000000"/>
        </w:rPr>
        <w:t xml:space="preserve">регистрационный знак </w:t>
      </w:r>
      <w:r>
        <w:rPr>
          <w:color w:val="000000"/>
        </w:rPr>
        <w:t>«номер»</w:t>
      </w:r>
      <w:r w:rsidRPr="00312CB2">
        <w:t xml:space="preserve">; протоколом осмотра и прослушивания фонограммы; постановлением инспектора ДПС ОГИБДДД ОМВД России по Первомайскому району от 22.06.2018 года о прекращении производства по делу об административном правонарушении в связи с наличием  признаков преступления, предусмотренного ст.264.1 УК РФ;    вступившим в законную силу 25.07.2017 г. постановлением мирового судьи судебного участка № 66 Первомайского судебного района (Первомайский муниципальный район) Республики Крым  Йова Е.В.   от 07.07.2017 г. о привлечении Герасимук А.А. к административной ответственности по ч.1 ст.12.26 КоАП РФ и назначении ему наказания в виде административного штрафа в размере 3000 рублей с лишением права управления транспортными средствами сроком на 1 год 6 месяцев.  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Суд считает доказанным, что деяние, в совершении которого обвиняется подсу</w:t>
      </w:r>
      <w:r w:rsidRPr="00312CB2">
        <w:softHyphen/>
        <w:t>димый, имело место, совершено подсудимым и Герасимук А.А. виновен  в его совершении.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 xml:space="preserve">Действия подсудимого суд квалифицирует по ст. 264.1 УК РФ,   как управление автомобилем, лицом, находящимся в состоянии опьянения, подвергнутым административному наказанию за невыполнение  законного требования  уполномоченного должностного лица о прохождении  медицинского освидетельствования на состояние опьянения.   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>При назначении наказания подсудимому</w:t>
      </w:r>
      <w:r w:rsidRPr="00312CB2">
        <w:rPr>
          <w:rStyle w:val="BodyTextChar"/>
          <w:lang w:val="ru-RU"/>
        </w:rPr>
        <w:t xml:space="preserve"> Герасимук А.А. </w:t>
      </w:r>
      <w:r w:rsidRPr="00312CB2">
        <w:t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положительно, ранее не судим.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 xml:space="preserve">Обстоятельством, смягчающим наказание, в соответствии со ст. 61 УК РФ, суд признает чистосердечное раскаяние подсудимого в содеянном.           </w:t>
      </w:r>
    </w:p>
    <w:p w:rsidR="00A64754" w:rsidRPr="00312CB2" w:rsidP="00A11D9D">
      <w:pPr>
        <w:pStyle w:val="BodyText"/>
        <w:spacing w:after="0"/>
        <w:ind w:firstLine="708"/>
        <w:jc w:val="both"/>
      </w:pPr>
      <w:r w:rsidRPr="00312CB2">
        <w:t xml:space="preserve">Обстоятельств, отягчающих наказание подсудимого судом не установлено.  </w:t>
      </w:r>
    </w:p>
    <w:p w:rsidR="00A64754" w:rsidRPr="00312CB2" w:rsidP="002601BF">
      <w:pPr>
        <w:ind w:firstLine="708"/>
        <w:jc w:val="both"/>
      </w:pPr>
      <w:r w:rsidRPr="00312CB2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A64754" w:rsidRPr="00312CB2" w:rsidP="00A11D9D">
      <w:pPr>
        <w:ind w:firstLine="708"/>
        <w:jc w:val="both"/>
      </w:pPr>
      <w:r w:rsidRPr="00312CB2">
        <w:t>Исключительных обстоятельств, свидетельствующих о возможности применения статьи 64 УК РФ, по делу не имеется.</w:t>
      </w:r>
    </w:p>
    <w:p w:rsidR="00A64754" w:rsidRPr="00312CB2" w:rsidP="00257BDF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312CB2">
        <w:rPr>
          <w:sz w:val="24"/>
          <w:szCs w:val="24"/>
        </w:rPr>
        <w:t>По смыслу статей 2, 6, 7, 43, 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осужденного,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64754" w:rsidRPr="00312CB2" w:rsidP="00257BDF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312CB2">
        <w:rPr>
          <w:sz w:val="24"/>
          <w:szCs w:val="24"/>
        </w:rPr>
        <w:t xml:space="preserve">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достижения целей наказания.</w:t>
      </w:r>
    </w:p>
    <w:p w:rsidR="00A64754" w:rsidRPr="00312CB2" w:rsidP="00257BDF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312CB2">
        <w:rPr>
          <w:sz w:val="24"/>
          <w:szCs w:val="24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64754" w:rsidRPr="00312CB2" w:rsidP="00A11D9D">
      <w:pPr>
        <w:ind w:firstLine="708"/>
        <w:jc w:val="both"/>
        <w:rPr>
          <w:b/>
        </w:rPr>
      </w:pPr>
      <w:r w:rsidRPr="00312CB2">
        <w:t xml:space="preserve">На основании вышеизложенного и в соответствии с положениями статей 6 и 60 УК РФ, ч.6  ст.226.9 УПК,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</w:t>
      </w:r>
      <w:r>
        <w:t>«изъято»</w:t>
      </w:r>
      <w:r w:rsidRPr="00312CB2">
        <w:t>, что делает невозможным назначение ему наказания в виде штрафа, а также влияние назначенного наказания на исправление подсудимого, а также условия его жизни,  суд считает необходимым назначить Герасимук А.А.</w:t>
      </w:r>
      <w:r w:rsidRPr="00312CB2">
        <w:rPr>
          <w:rStyle w:val="a"/>
          <w:color w:val="000000"/>
        </w:rPr>
        <w:t xml:space="preserve"> </w:t>
      </w:r>
      <w:r w:rsidRPr="00312CB2">
        <w:t xml:space="preserve">наказание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средств.  </w:t>
      </w:r>
    </w:p>
    <w:p w:rsidR="00A64754" w:rsidRPr="00312CB2" w:rsidP="00A11D9D">
      <w:pPr>
        <w:ind w:firstLine="708"/>
        <w:jc w:val="both"/>
        <w:rPr>
          <w:b/>
        </w:rPr>
      </w:pPr>
      <w:r w:rsidRPr="00312CB2">
        <w:rPr>
          <w:color w:val="000000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312CB2">
        <w:rPr>
          <w:rStyle w:val="BodyTextChar"/>
          <w:color w:val="000000"/>
          <w:lang w:val="ru-RU"/>
        </w:rPr>
        <w:t>подлежит передаче по принадлежности собственнику.</w:t>
      </w:r>
    </w:p>
    <w:p w:rsidR="00A64754" w:rsidRPr="00312CB2" w:rsidP="00A11D9D">
      <w:pPr>
        <w:ind w:firstLine="708"/>
        <w:jc w:val="both"/>
        <w:rPr>
          <w:b/>
        </w:rPr>
      </w:pPr>
      <w:r w:rsidRPr="00312CB2">
        <w:t xml:space="preserve">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A64754" w:rsidRPr="00312CB2" w:rsidP="00A11D9D">
      <w:pPr>
        <w:ind w:firstLine="708"/>
        <w:jc w:val="both"/>
        <w:rPr>
          <w:b/>
        </w:rPr>
      </w:pPr>
      <w:r w:rsidRPr="00312CB2">
        <w:t>На основании изложенного и, руководствуясь ст. ст. 307-309, 314-317 УПК РФ, суд</w:t>
      </w:r>
    </w:p>
    <w:p w:rsidR="00A64754" w:rsidRPr="00312CB2" w:rsidP="00A11D9D">
      <w:pPr>
        <w:jc w:val="center"/>
      </w:pPr>
      <w:r w:rsidRPr="00312CB2">
        <w:t>приговорил:</w:t>
      </w:r>
    </w:p>
    <w:p w:rsidR="00A64754" w:rsidRPr="00312CB2" w:rsidP="00A11D9D">
      <w:pPr>
        <w:ind w:firstLine="708"/>
        <w:jc w:val="both"/>
      </w:pPr>
      <w:r w:rsidRPr="00312CB2">
        <w:rPr>
          <w:b/>
        </w:rPr>
        <w:t xml:space="preserve">Герасимук </w:t>
      </w:r>
      <w:r>
        <w:rPr>
          <w:b/>
        </w:rPr>
        <w:t>А.А.</w:t>
      </w:r>
      <w:r w:rsidRPr="00312CB2">
        <w:rPr>
          <w:color w:val="000000"/>
        </w:rPr>
        <w:t xml:space="preserve"> признать виновным в совершении преступления, предусмотренного   ст. 264.1 УК РФ,  и назначить ему наказание в виде 280 (двести восемьдесят) часов обязательных работ, с лишением права заниматься деятельностью, связанной с управлением всеми видами транспортных средств, сроком на  два  года  шесть месяцев.</w:t>
      </w:r>
    </w:p>
    <w:p w:rsidR="00A64754" w:rsidRPr="00312CB2" w:rsidP="00A11D9D">
      <w:pPr>
        <w:ind w:firstLine="708"/>
        <w:jc w:val="both"/>
      </w:pPr>
      <w:r w:rsidRPr="00312CB2">
        <w:rPr>
          <w:color w:val="000000"/>
        </w:rPr>
        <w:t>Меру пресечения Герасимук А.А. подписку о невыезде и надлежащем поведении, оставить без изменения до вступления приговора в законную силу.</w:t>
      </w:r>
    </w:p>
    <w:p w:rsidR="00A64754" w:rsidRPr="00312CB2" w:rsidP="00A11D9D">
      <w:pPr>
        <w:ind w:firstLine="708"/>
        <w:jc w:val="both"/>
      </w:pPr>
      <w:r w:rsidRPr="00312CB2">
        <w:rPr>
          <w:color w:val="000000"/>
        </w:rPr>
        <w:t xml:space="preserve">В соответствии со ст. 81 УПК РФ  вещественные доказательства по делу: автомобиль марки «ВАЗ 2101», государственный регистрационный знак </w:t>
      </w:r>
      <w:r>
        <w:rPr>
          <w:color w:val="000000"/>
        </w:rPr>
        <w:t>«номер»</w:t>
      </w:r>
      <w:r w:rsidRPr="00312CB2">
        <w:rPr>
          <w:color w:val="000000"/>
        </w:rPr>
        <w:t xml:space="preserve">, </w:t>
      </w:r>
      <w:r>
        <w:rPr>
          <w:color w:val="000000"/>
        </w:rPr>
        <w:t xml:space="preserve"> «год» </w:t>
      </w:r>
      <w:r w:rsidRPr="00312CB2">
        <w:rPr>
          <w:color w:val="000000"/>
        </w:rPr>
        <w:t>года выпуска, после вступления приговора в законную силу, передать по принадлежности собственнику  Герасимук А</w:t>
      </w:r>
      <w:r>
        <w:rPr>
          <w:color w:val="000000"/>
        </w:rPr>
        <w:t>.</w:t>
      </w:r>
      <w:r w:rsidRPr="00312CB2">
        <w:rPr>
          <w:color w:val="000000"/>
        </w:rPr>
        <w:t xml:space="preserve"> А</w:t>
      </w:r>
      <w:r>
        <w:rPr>
          <w:color w:val="000000"/>
        </w:rPr>
        <w:t>.</w:t>
      </w:r>
      <w:r w:rsidRPr="00312CB2">
        <w:rPr>
          <w:color w:val="000000"/>
        </w:rPr>
        <w:t xml:space="preserve">, один оптических диск с видеозаписью хранить при деле. </w:t>
      </w:r>
      <w:r w:rsidRPr="00312CB2">
        <w:t xml:space="preserve">      </w:t>
      </w:r>
    </w:p>
    <w:p w:rsidR="00A64754" w:rsidRPr="00312CB2" w:rsidP="00A11D9D">
      <w:pPr>
        <w:ind w:firstLine="708"/>
        <w:jc w:val="both"/>
      </w:pPr>
      <w:r w:rsidRPr="00312CB2">
        <w:t>Приговор может быть обжалован сторонами в апелляционном порядке  в</w:t>
      </w:r>
      <w:r w:rsidRPr="00312CB2">
        <w:rPr>
          <w:color w:val="333333"/>
        </w:rPr>
        <w:t xml:space="preserve"> </w:t>
      </w:r>
      <w:r w:rsidRPr="00312CB2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64754" w:rsidRPr="00312CB2" w:rsidP="00A11D9D">
      <w:pPr>
        <w:ind w:firstLine="708"/>
        <w:jc w:val="both"/>
      </w:pPr>
      <w:r w:rsidRPr="00312CB2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64754" w:rsidRPr="00F129D3" w:rsidP="00312CB2">
      <w:pPr>
        <w:ind w:firstLine="708"/>
        <w:jc w:val="both"/>
        <w:rPr>
          <w:sz w:val="18"/>
          <w:szCs w:val="18"/>
        </w:rPr>
      </w:pPr>
      <w:r w:rsidRPr="00312CB2">
        <w:t>Председательствующий</w:t>
      </w:r>
      <w:r w:rsidRPr="00F129D3">
        <w:rPr>
          <w:sz w:val="18"/>
          <w:szCs w:val="18"/>
        </w:rPr>
        <w:t xml:space="preserve"> </w:t>
      </w:r>
    </w:p>
    <w:p w:rsidR="00A64754" w:rsidRPr="00077C34">
      <w:pPr>
        <w:rPr>
          <w:sz w:val="28"/>
          <w:szCs w:val="28"/>
        </w:rPr>
      </w:pPr>
    </w:p>
    <w:sectPr w:rsidSect="00312CB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0193F"/>
    <w:rsid w:val="00021297"/>
    <w:rsid w:val="00077C34"/>
    <w:rsid w:val="000C194C"/>
    <w:rsid w:val="001359B3"/>
    <w:rsid w:val="00211B15"/>
    <w:rsid w:val="00225B3A"/>
    <w:rsid w:val="00257BDF"/>
    <w:rsid w:val="002601BF"/>
    <w:rsid w:val="0026233C"/>
    <w:rsid w:val="002F6503"/>
    <w:rsid w:val="002F6D47"/>
    <w:rsid w:val="00312CB2"/>
    <w:rsid w:val="003C57F3"/>
    <w:rsid w:val="00446B17"/>
    <w:rsid w:val="004724F9"/>
    <w:rsid w:val="004E5E0A"/>
    <w:rsid w:val="00517E99"/>
    <w:rsid w:val="00532E79"/>
    <w:rsid w:val="00597857"/>
    <w:rsid w:val="005C5327"/>
    <w:rsid w:val="005C7E80"/>
    <w:rsid w:val="005D480E"/>
    <w:rsid w:val="005E6BB7"/>
    <w:rsid w:val="00616319"/>
    <w:rsid w:val="00683B7B"/>
    <w:rsid w:val="00706BD2"/>
    <w:rsid w:val="007E3AE3"/>
    <w:rsid w:val="008076B9"/>
    <w:rsid w:val="00830CA0"/>
    <w:rsid w:val="008339D8"/>
    <w:rsid w:val="00923C7C"/>
    <w:rsid w:val="009353DE"/>
    <w:rsid w:val="00951119"/>
    <w:rsid w:val="00987BE7"/>
    <w:rsid w:val="009C1391"/>
    <w:rsid w:val="00A11D9D"/>
    <w:rsid w:val="00A142E2"/>
    <w:rsid w:val="00A64754"/>
    <w:rsid w:val="00AB6C18"/>
    <w:rsid w:val="00AD5B2F"/>
    <w:rsid w:val="00B46753"/>
    <w:rsid w:val="00B8223E"/>
    <w:rsid w:val="00B96F47"/>
    <w:rsid w:val="00BA5491"/>
    <w:rsid w:val="00C8392B"/>
    <w:rsid w:val="00D46993"/>
    <w:rsid w:val="00D47D91"/>
    <w:rsid w:val="00D60F5C"/>
    <w:rsid w:val="00D873BB"/>
    <w:rsid w:val="00D87C15"/>
    <w:rsid w:val="00DB09DB"/>
    <w:rsid w:val="00DF3658"/>
    <w:rsid w:val="00E116D8"/>
    <w:rsid w:val="00F129D3"/>
    <w:rsid w:val="00F34CF1"/>
    <w:rsid w:val="00F405FD"/>
    <w:rsid w:val="00F961EA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6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AB6C18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57BD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7BDF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