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sidP="00763BFE">
      <w:pPr>
        <w:jc w:val="right"/>
      </w:pPr>
      <w:r>
        <w:t>Дело № 1-7-6/2017</w:t>
      </w:r>
    </w:p>
    <w:p w:rsidR="00A77B3E" w:rsidP="00763BFE">
      <w:pPr>
        <w:jc w:val="right"/>
      </w:pPr>
      <w:r>
        <w:t>01-0006/8/2017</w:t>
      </w:r>
    </w:p>
    <w:p w:rsidR="00A77B3E"/>
    <w:p w:rsidR="00A77B3E" w:rsidP="00763BFE">
      <w:pPr>
        <w:jc w:val="center"/>
      </w:pPr>
      <w:r>
        <w:t>ПОСТАНОВЛЕНИЕ</w:t>
      </w:r>
    </w:p>
    <w:p w:rsidR="00A77B3E">
      <w:r>
        <w:t xml:space="preserve">13 декабря 2017 года                                                            </w:t>
      </w:r>
      <w:r w:rsidR="00763BFE">
        <w:t xml:space="preserve">           </w:t>
      </w:r>
      <w:r>
        <w:t xml:space="preserve"> гор. Симферополь,</w:t>
      </w:r>
    </w:p>
    <w:p w:rsidR="00A77B3E">
      <w:r>
        <w:t xml:space="preserve">                                                                                             </w:t>
      </w:r>
      <w:r w:rsidR="00763BFE">
        <w:t xml:space="preserve">                      </w:t>
      </w:r>
      <w:r>
        <w:t xml:space="preserve"> адрес</w:t>
      </w:r>
    </w:p>
    <w:p w:rsidR="00A77B3E"/>
    <w:p w:rsidR="00A77B3E" w:rsidP="00763BFE">
      <w:pPr>
        <w:ind w:firstLine="709"/>
        <w:jc w:val="both"/>
      </w:pPr>
      <w:r>
        <w:t>Суд в составе исполняющего обязанности  мирового судьи судебного участка № 7 Киевского судебного района города Симферополь (Киевский район городского округа Симферополь) Республики Крым - мирового судьи судебного участка № 8  Киевского судебного района города Симферополь (Киевский район городского округа Симферополь) Республики Крым  Берзиньш И.А., при секретаре Бережной Д.В.,</w:t>
      </w:r>
    </w:p>
    <w:p w:rsidR="00A77B3E" w:rsidP="00763BFE">
      <w:pPr>
        <w:ind w:firstLine="709"/>
        <w:jc w:val="both"/>
      </w:pPr>
      <w:r>
        <w:t xml:space="preserve">с участием государственного обвинителя – старшего помощника прокурора Киевского района г.Симферополя Республики Крым Щепанского О.В., подсудимого  - Гришко О.А. и его защитника – адвоката Емельянова С.А., представившего удостоверение № 1402 от дата и  ордер  № 688 от дата, потерпевшего –  фио,  </w:t>
      </w:r>
    </w:p>
    <w:p w:rsidR="00A77B3E" w:rsidP="00763BFE">
      <w:pPr>
        <w:ind w:firstLine="709"/>
        <w:jc w:val="both"/>
      </w:pPr>
      <w:r>
        <w:t>рассмотрев в открытом судебном заседании уголовное дело в отношении:  Гришко Олега Александровича, паспортные данные, УССР, с высшим образованием,  работающего на должности инженера-программиста ГБУЗ РК Симферопольская клиническая больница, зарегистрированного и проживающего по адресу: Республика Крым,</w:t>
      </w:r>
      <w:r w:rsidR="00763BFE">
        <w:t xml:space="preserve"> </w:t>
      </w:r>
      <w:r>
        <w:t>адрес, ранее не судимого, которому избрана мера пресечения в виде подписки о невыезде и надлежащем поведении,</w:t>
      </w:r>
    </w:p>
    <w:p w:rsidR="00A77B3E" w:rsidP="00763BFE">
      <w:pPr>
        <w:ind w:firstLine="709"/>
        <w:jc w:val="both"/>
      </w:pPr>
      <w:r>
        <w:t xml:space="preserve">обвиняемого в совершении преступления, предусмотренного ст.319 Уголовного кодекса Российской Федерации </w:t>
      </w:r>
    </w:p>
    <w:p w:rsidR="00A77B3E" w:rsidP="00763BFE">
      <w:pPr>
        <w:jc w:val="center"/>
      </w:pPr>
      <w:r>
        <w:t>УСТАНОВИЛ:</w:t>
      </w:r>
    </w:p>
    <w:p w:rsidR="00A77B3E" w:rsidP="00763BFE">
      <w:pPr>
        <w:ind w:firstLine="567"/>
        <w:jc w:val="both"/>
      </w:pPr>
      <w:r>
        <w:t>Органом предварительного следствия Гришко О.А. обвиняется в совершении публичного оскорбления представителя власти при исполнении им своих должностных обязанностей, при следующих обстоятельствах.</w:t>
      </w:r>
    </w:p>
    <w:p w:rsidR="00A77B3E" w:rsidP="00763BFE">
      <w:pPr>
        <w:ind w:firstLine="567"/>
        <w:jc w:val="both"/>
      </w:pPr>
      <w:r>
        <w:t>дата около время  в помещении магазина «Колобок»  расположенного по адресу: адрес фио  видя, что Гришко  О.А. находится в состоянии алкогольного опьянения, сделал ему замечание и пояснил, что он находится в общественном месте  в нетрезвом состоянии, имеет неопрятный внешний вид, чем оскорбляет человеческую нравственность  и общественное достоинство и на основании  этого он может быть привлечен к административной ответственности.  Гришко  О.А.  будучи недовольным  вышеуказанными законными требованиями фио, дата около время  в помещении магазина «Колобок»  расположенного по адресу: адрес , имея преступный умысел, направленный на публичное оскорбление потерпевшего как представителя власти, осознавая, что фио  одет в форменную одежду сотрудника полиции, являясь должностным лицом, публично в присутствии посторонних граждан фио</w:t>
      </w:r>
      <w:r w:rsidR="00763BFE">
        <w:t>2</w:t>
      </w:r>
      <w:r>
        <w:t>, фио</w:t>
      </w:r>
      <w:r w:rsidR="00763BFE">
        <w:t>3</w:t>
      </w:r>
      <w:r>
        <w:t xml:space="preserve"> высказал в адрес  фио  воспринятые им как оскорбления, попирающие человеческое достоинство слова и выражения в неприличной форме с использованием нецензурной брани, явно не соответствующие  общепринятым нормам поведения, унизив тем самым его честь и достоинство, как представителя власти. </w:t>
      </w:r>
    </w:p>
    <w:p w:rsidR="00A77B3E" w:rsidP="00763BFE">
      <w:pPr>
        <w:ind w:firstLine="567"/>
        <w:jc w:val="both"/>
      </w:pPr>
      <w:r>
        <w:t xml:space="preserve">Так, приказом начальника «Краснодарского университета Министерства внутренних дел Российской Федерации» от дата № 753 л\с фио, зачислен на 1 курс </w:t>
      </w:r>
      <w:r>
        <w:t xml:space="preserve">очной формы обучения Крымского филиала университета и назначен на должность курсанта по специальности правоохранительная деятельность  специализация «Административная деятельность, узкой специализации «Деятельность участкового уполномоченного полиции», присвоено специальное звание рядовой полиции и присвоен личный номер </w:t>
      </w:r>
      <w:r w:rsidR="002610E2">
        <w:t xml:space="preserve"> </w:t>
      </w:r>
      <w:r>
        <w:t xml:space="preserve">телефон.    </w:t>
      </w:r>
    </w:p>
    <w:p w:rsidR="00A77B3E" w:rsidP="00763BFE">
      <w:pPr>
        <w:ind w:firstLine="567"/>
        <w:jc w:val="both"/>
      </w:pPr>
      <w:r>
        <w:t xml:space="preserve">дата фио принята присяга  сотрудника органов внутренних дел Российской Федерации, после которой при прохождении службы он начал руководствоваться Федеральным законом от дата № 3-ФЗ «О полиции» и Федеральным законом от дата № 342-ФЗ «О службе в органах внутренних дел Российской Федерации и внесении изменений в отдельные законодательные акты Российской Федерации». </w:t>
      </w:r>
    </w:p>
    <w:p w:rsidR="00A77B3E" w:rsidP="00763BFE">
      <w:pPr>
        <w:ind w:firstLine="567"/>
        <w:jc w:val="both"/>
      </w:pPr>
      <w:r>
        <w:t xml:space="preserve">В силу возложенных на него должностных обязанностей, регламентирующих вышеуказанными нормативными актами и должностным регламентом фио  является должностным лицом правоохранительного органа, постоянно осуществляющим функции представителя власти, наделенным  властными полномочиями и в отношении лиц, не находящихся от него в служебной зависимости. </w:t>
      </w:r>
    </w:p>
    <w:p w:rsidR="00A77B3E" w:rsidP="00763BFE">
      <w:pPr>
        <w:ind w:firstLine="567"/>
        <w:jc w:val="both"/>
      </w:pPr>
      <w:r>
        <w:t>Совершая умышленные противоправные действия в отношении указанного сотрудника правоохранительного органа - фио, Гришко О.А. осознавал тот факт, что потерпевший является представителем власти - сотрудником полиции, осознавал противоправность своих действий. Указанные действия Гришко О.А. органом предварительного следствия квалифицированы по  ст.319 УК РФ.</w:t>
      </w:r>
    </w:p>
    <w:p w:rsidR="00A77B3E" w:rsidP="00763BFE">
      <w:pPr>
        <w:ind w:firstLine="567"/>
        <w:jc w:val="both"/>
      </w:pPr>
      <w:r>
        <w:t>Обвинение Гришко О.А. в совершении вышеуказанного преступления, является обоснованным и основанным на имеющихся в материалах уголовного дела доказательствах.</w:t>
      </w:r>
    </w:p>
    <w:p w:rsidR="00A77B3E" w:rsidP="00763BFE">
      <w:pPr>
        <w:ind w:firstLine="567"/>
        <w:jc w:val="both"/>
      </w:pPr>
      <w:r>
        <w:t>Гражданский иск по делу не заявлен.</w:t>
      </w:r>
    </w:p>
    <w:p w:rsidR="00A77B3E" w:rsidP="00763BFE">
      <w:pPr>
        <w:ind w:firstLine="567"/>
        <w:jc w:val="both"/>
      </w:pPr>
      <w:r>
        <w:t>В ходе судебного заседания рассмотрен вопрос о прекращении уголовного дела в отношении Гришко О.А. и об освобождении последнего от уголовной ответственности по ст. 319 УК РФ  в порядке ст. 76.2 УК РФ .</w:t>
      </w:r>
    </w:p>
    <w:p w:rsidR="00A77B3E" w:rsidP="00763BFE">
      <w:pPr>
        <w:ind w:firstLine="567"/>
        <w:jc w:val="both"/>
      </w:pPr>
      <w:r>
        <w:t>Адвокат подсудимого Емельянов С.А. заявил ходатайство о прекращении уголовного дела и назначении меры уголовно-правового характера в виде судебного штрафа, поскольку  подсудимый Гришко О.А ранее не судим, преступление небольшой тяжести совершил впервые, ущерб фактически не причинен, загладил вред, причиненный преступлением путем принесения извинений потерпевшему.</w:t>
      </w:r>
    </w:p>
    <w:p w:rsidR="00A77B3E" w:rsidP="00763BFE">
      <w:pPr>
        <w:ind w:firstLine="567"/>
        <w:jc w:val="both"/>
      </w:pPr>
      <w:r>
        <w:t>Подсудимый Гришко О.А, ходатайство адвоката поддержал,  просил освободить его от уголовной ответственности с назначение судебного штрафа, поскольку с предъявленным обвинением он согласен, вину признает полностью, в содеянном раскаивается и приносит свои извинения потерпевшему,  при этом, его заработная плата составляет сумма в месяц.</w:t>
      </w:r>
    </w:p>
    <w:p w:rsidR="00A77B3E" w:rsidP="00763BFE">
      <w:pPr>
        <w:ind w:firstLine="567"/>
        <w:jc w:val="both"/>
      </w:pPr>
      <w:r>
        <w:t xml:space="preserve">Потерпевший фио не возражал против прекращения уголовного дела в отношении Гришко  О.А. и освобождения его от уголовной ответственности с назначением судебного штрафа. Указал, что претензий к подсудимому он не имеет, извинения принимает. </w:t>
      </w:r>
    </w:p>
    <w:p w:rsidR="00A77B3E" w:rsidP="00763BFE">
      <w:pPr>
        <w:ind w:firstLine="567"/>
        <w:jc w:val="both"/>
      </w:pPr>
      <w:r>
        <w:t xml:space="preserve">Участвующий в деле государственный обвинитель Щепанский О.В. также не возражал против применения положений ст. 76.2 УК РФ, а именно прекращения производства по делу с назначением подсудимому судебного штрафа. </w:t>
      </w:r>
    </w:p>
    <w:p w:rsidR="00A77B3E" w:rsidP="00763BFE">
      <w:pPr>
        <w:ind w:firstLine="567"/>
        <w:jc w:val="both"/>
      </w:pPr>
      <w:r>
        <w:t xml:space="preserve">Согласно ст. 76.2 УК РФ лицо, впервые совершившее преступление небольшой или средней тяжести, может быть освобождено судом от уголовной </w:t>
      </w:r>
      <w:r>
        <w:t>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A77B3E" w:rsidP="00763BFE">
      <w:pPr>
        <w:ind w:firstLine="567"/>
        <w:jc w:val="both"/>
      </w:pPr>
      <w:r>
        <w:t>В соответствии со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УК РФ ,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A77B3E" w:rsidP="00763BFE">
      <w:pPr>
        <w:ind w:firstLine="567"/>
        <w:jc w:val="both"/>
      </w:pPr>
      <w:r>
        <w:t>Учитывая, что подсудимый Гришко  О.А. впервые совершил преступление небольшой тяжести, явку с повинной, вину свою признал полностью, в содеянном раскаялся, работает, посредственно характеризуется по месту жительства, полностью загладил вред, причиненный преступлением путем принесения извинений потерпевшему, то имеются все основания для прекращения уголовного дела по основаниям, предусмотренным ст. 76.2 УК РФ.</w:t>
      </w:r>
    </w:p>
    <w:p w:rsidR="00A77B3E" w:rsidP="00763BFE">
      <w:pPr>
        <w:ind w:firstLine="567"/>
        <w:jc w:val="both"/>
      </w:pPr>
      <w:r>
        <w:t>Таким образом, суд считает, что все предусмотренные законом условия соблюдены, уголовное дело возможно прекратить с назначением меры уголовно-правового характера в виде судебного штрафа.</w:t>
      </w:r>
    </w:p>
    <w:p w:rsidR="00A77B3E" w:rsidP="00763BFE">
      <w:pPr>
        <w:ind w:firstLine="567"/>
        <w:jc w:val="both"/>
      </w:pPr>
      <w:r>
        <w:t>Определяя размер судебного штрафа, суд исходит из тяжести совершенного преступления, имущественного положения подсудимого, размера получаемой заработной платы.</w:t>
      </w:r>
    </w:p>
    <w:p w:rsidR="00A77B3E" w:rsidP="00763BFE">
      <w:pPr>
        <w:ind w:firstLine="567"/>
        <w:jc w:val="both"/>
      </w:pPr>
      <w:r>
        <w:t>По делу вещественные доказательства не имеются.</w:t>
      </w:r>
    </w:p>
    <w:p w:rsidR="00A77B3E" w:rsidP="00763BFE">
      <w:pPr>
        <w:ind w:firstLine="567"/>
        <w:jc w:val="both"/>
      </w:pPr>
      <w:r>
        <w:t>На основании изложенного, руководствуясь ст.76.2, 104.5  УК РФ, ст. 25.1, 254 УПК РФ, суд</w:t>
      </w:r>
    </w:p>
    <w:p w:rsidR="00A77B3E" w:rsidP="00763BFE">
      <w:pPr>
        <w:jc w:val="center"/>
      </w:pPr>
      <w:r>
        <w:t>ПОСТАНОВИЛ:</w:t>
      </w:r>
    </w:p>
    <w:p w:rsidR="00A77B3E" w:rsidP="00763BFE">
      <w:pPr>
        <w:ind w:firstLine="709"/>
        <w:jc w:val="both"/>
      </w:pPr>
      <w:r>
        <w:t>Прекратить уголовное дело в отношении Гришко Олега Александровича, обвиняемого в совершении преступления, предусмотренного ст. 319 УК РФ, на основании ст.25.1 УПК РФ .</w:t>
      </w:r>
    </w:p>
    <w:p w:rsidR="00A77B3E" w:rsidP="00763BFE">
      <w:pPr>
        <w:ind w:firstLine="709"/>
        <w:jc w:val="both"/>
      </w:pPr>
      <w:r>
        <w:t>Назначить Гришко Олегу Александровичу меру уголовно-правового характера в виде судебного штрафа в размере 15 000 (пятнадцати тысяч) рублей, определив срок оплаты до 13.03.2018 года.</w:t>
      </w:r>
    </w:p>
    <w:p w:rsidR="00A77B3E" w:rsidP="00763BFE">
      <w:pPr>
        <w:ind w:firstLine="709"/>
        <w:jc w:val="both"/>
      </w:pPr>
      <w:r>
        <w:t>Разъяснить Гришко  О.А.,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УК РФ, а также разъяснить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A77B3E" w:rsidP="00763BFE">
      <w:pPr>
        <w:ind w:firstLine="709"/>
        <w:jc w:val="both"/>
      </w:pPr>
      <w:r>
        <w:t xml:space="preserve">Меру пресечения, избранную Гришко Олегу Александровичу в виде подписке о невыезде и надлежащем поведении - оставить без изменения до вступления постановления в законную силу. </w:t>
      </w:r>
    </w:p>
    <w:p w:rsidR="00A77B3E" w:rsidP="00763BFE">
      <w:pPr>
        <w:ind w:firstLine="709"/>
        <w:jc w:val="both"/>
      </w:pPr>
      <w:r>
        <w:t xml:space="preserve">Процессуальные издержки, связанные с вознаграждением труда защитника, возместить за счет федерального бюджета.   </w:t>
      </w:r>
    </w:p>
    <w:p w:rsidR="00A77B3E" w:rsidP="00763BFE">
      <w:pPr>
        <w:ind w:firstLine="709"/>
        <w:jc w:val="both"/>
      </w:pPr>
      <w:r>
        <w:t>Постановление может быть обжаловано в Киевский районный суд г.Симферополя  через мирового судью судебного участка № 8 Киевского судебного района г.Симферополя  в течение 10 суток со дня его вынесения.</w:t>
      </w:r>
    </w:p>
    <w:p w:rsidR="00A77B3E"/>
    <w:p w:rsidR="00A77B3E">
      <w:r>
        <w:t xml:space="preserve">      </w:t>
      </w:r>
      <w:r w:rsidR="00EF0F5F">
        <w:t xml:space="preserve">Мировой судья                                                            </w:t>
      </w:r>
      <w:r w:rsidR="00EF0F5F">
        <w:tab/>
      </w:r>
      <w:r w:rsidR="00EF0F5F">
        <w:tab/>
        <w:t xml:space="preserve">И.А.Берзиньш    </w:t>
      </w:r>
    </w:p>
    <w:sectPr w:rsidSect="00763BFE">
      <w:pgSz w:w="12240" w:h="15840"/>
      <w:pgMar w:top="814" w:right="1800" w:bottom="1440" w:left="1800" w:header="142"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88A"/>
    <w:rsid w:val="002610E2"/>
    <w:rsid w:val="00763BFE"/>
    <w:rsid w:val="00A77B3E"/>
    <w:rsid w:val="00B40CE7"/>
    <w:rsid w:val="00BF1B11"/>
    <w:rsid w:val="00C3788A"/>
    <w:rsid w:val="00EF0F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8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763BFE"/>
    <w:pPr>
      <w:tabs>
        <w:tab w:val="center" w:pos="4677"/>
        <w:tab w:val="right" w:pos="9355"/>
      </w:tabs>
    </w:pPr>
  </w:style>
  <w:style w:type="character" w:customStyle="1" w:styleId="a">
    <w:name w:val="Верхний колонтитул Знак"/>
    <w:basedOn w:val="DefaultParagraphFont"/>
    <w:link w:val="Header"/>
    <w:rsid w:val="00763BFE"/>
    <w:rPr>
      <w:sz w:val="24"/>
      <w:szCs w:val="24"/>
    </w:rPr>
  </w:style>
  <w:style w:type="paragraph" w:styleId="Footer">
    <w:name w:val="footer"/>
    <w:basedOn w:val="Normal"/>
    <w:link w:val="a0"/>
    <w:rsid w:val="00763BFE"/>
    <w:pPr>
      <w:tabs>
        <w:tab w:val="center" w:pos="4677"/>
        <w:tab w:val="right" w:pos="9355"/>
      </w:tabs>
    </w:pPr>
  </w:style>
  <w:style w:type="character" w:customStyle="1" w:styleId="a0">
    <w:name w:val="Нижний колонтитул Знак"/>
    <w:basedOn w:val="DefaultParagraphFont"/>
    <w:link w:val="Footer"/>
    <w:rsid w:val="00763BF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