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0073-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ордер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10/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удостоверение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РФ,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судимого,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обвиняется в </w:t>
      </w:r>
      <w:r>
        <w:rPr>
          <w:rFonts w:ascii="Times New Roman" w:eastAsia="Times New Roman" w:hAnsi="Times New Roman" w:cs="Times New Roman"/>
          <w:sz w:val="26"/>
          <w:rtl w:val="0"/>
        </w:rPr>
        <w:t>угрозе убийством, если имелись основания опасаться осуществления этой угрозы, при следующих обстоятельствах.</w:t>
      </w:r>
    </w:p>
    <w:p>
      <w:pPr>
        <w:widowControl w:val="0"/>
        <w:bidi w:val="0"/>
        <w:spacing w:before="0" w:beforeAutospacing="0" w:after="0" w:afterAutospacing="0" w:line="278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будучи в состоянии алкогольного опьянения, наход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помещении квартиры № 26 дома № 20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своей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действуя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>, подбежал к потерпевшей и сделав подножку своей правой ногой, сбил её с ног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потеряв равновесие, упала на спину.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сев </w:t>
      </w:r>
      <w:r>
        <w:rPr>
          <w:rFonts w:ascii="Times New Roman" w:eastAsia="Times New Roman" w:hAnsi="Times New Roman" w:cs="Times New Roman"/>
          <w:sz w:val="26"/>
          <w:rtl w:val="0"/>
        </w:rPr>
        <w:t>на нее сверху, высказывая в адрес последней слова угрозы убийством: «Ты мне надоела, я тебя убью!» 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применяя физическую силу, прижал ее тело и ноги к поверхности пола, тем самым ограничивая ее в возможности передвижения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кулаком правой руки, нанес один удар в область левого глаза, выражаясь нецензурной бран</w:t>
      </w:r>
      <w:r>
        <w:rPr>
          <w:rFonts w:ascii="Times New Roman" w:eastAsia="Times New Roman" w:hAnsi="Times New Roman" w:cs="Times New Roman"/>
          <w:sz w:val="26"/>
          <w:rtl w:val="0"/>
        </w:rPr>
        <w:t>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удерживая своими руками руки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применяя физическую силу, правым коленом стал давить ей на горло, что продолжалось не более 1 минуты.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высказывания угроз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телесное повреждение в виде кровоподтека в окологлазничной области слева (по данному факту, в рамках уголовного дела,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об отказе в возбуждении уголовного дела)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чем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воспринял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угрозу своей жизни и здоровью реально, поскольку у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физически сильнее нее, </w:t>
      </w:r>
      <w:r>
        <w:rPr>
          <w:rFonts w:ascii="Times New Roman" w:eastAsia="Times New Roman" w:hAnsi="Times New Roman" w:cs="Times New Roman"/>
          <w:sz w:val="26"/>
          <w:rtl w:val="0"/>
        </w:rPr>
        <w:t>был эмоционально возбужден, агрессивно настроен и своими действиями создавал условия для реального восприятия угрозы убийством.</w:t>
      </w:r>
    </w:p>
    <w:p>
      <w:pPr>
        <w:widowControl w:val="0"/>
        <w:bidi w:val="0"/>
        <w:spacing w:before="0" w:beforeAutospacing="0" w:after="0" w:afterAutospacing="0" w:line="278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 квалификации: по ст. 119 ч.1 УК РФ как 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Потерпевшая не имеет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ем, которое ему понятно и просит суд прекратить в отношении него уголовное дело по обвинению в совершении преступления, предусмотренного ст. 119 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возражавшего </w:t>
      </w:r>
      <w:r>
        <w:rPr>
          <w:rFonts w:ascii="Times New Roman" w:eastAsia="Times New Roman" w:hAnsi="Times New Roman" w:cs="Times New Roman"/>
          <w:sz w:val="26"/>
          <w:rtl w:val="0"/>
        </w:rPr>
        <w:t>против прекращения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дела, </w:t>
      </w:r>
      <w:r>
        <w:rPr>
          <w:rFonts w:ascii="Times New Roman" w:eastAsia="Times New Roman" w:hAnsi="Times New Roman" w:cs="Times New Roman"/>
          <w:sz w:val="26"/>
          <w:rtl w:val="0"/>
        </w:rPr>
        <w:t>и защитника, не возражавш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уголовного дела по ст. 119 ч.1 УК РФ по указанным потерпевшей основаниям, мировой судья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предусмотренное ст. 119 ч.1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ее заявлением, которая просила в связи с этим прекратить данное уголовное дело по ст. 119 ч.1 УК РФ за примирением с подсудимым и отсутствием у нее каких-либо претензий к последнему.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преступления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ых доказательств нет, 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ражданский иск по делу не заявлен.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 ч.1 УК РФ 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подписки о невыезде и надлежащем поведении, по вступлению постановления в законную силу, 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его вынесения в Сакский районный суд через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