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62252">
      <w:pPr>
        <w:ind w:firstLine="709"/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Дело № 1-70-4/2017</w:t>
      </w:r>
    </w:p>
    <w:p w:rsidR="00A77B3E" w:rsidP="00F62252">
      <w:pPr>
        <w:ind w:firstLine="709"/>
        <w:jc w:val="center"/>
      </w:pPr>
    </w:p>
    <w:p w:rsidR="00A77B3E" w:rsidP="00F62252">
      <w:pPr>
        <w:ind w:firstLine="709"/>
        <w:jc w:val="center"/>
      </w:pPr>
      <w:r>
        <w:t>ПРИГОВОР</w:t>
      </w:r>
    </w:p>
    <w:p w:rsidR="00A77B3E" w:rsidP="00F62252">
      <w:pPr>
        <w:ind w:firstLine="709"/>
        <w:jc w:val="center"/>
      </w:pPr>
      <w:r>
        <w:t>ИМЕНЕМ РОССИЙСКОЙ ФЕДЕРАЦИИ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 xml:space="preserve">         «06» марта 2017 года                                                        г. Саки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 xml:space="preserve">        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F62252">
      <w:pPr>
        <w:ind w:firstLine="709"/>
        <w:jc w:val="both"/>
      </w:pPr>
      <w:r>
        <w:t>при секрет</w:t>
      </w:r>
      <w:r>
        <w:t xml:space="preserve">аре – Сергеевой В.С.,  </w:t>
      </w:r>
    </w:p>
    <w:p w:rsidR="00A77B3E" w:rsidP="00F62252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F62252">
      <w:pPr>
        <w:ind w:firstLine="709"/>
        <w:jc w:val="both"/>
      </w:pPr>
      <w:r>
        <w:t xml:space="preserve">защитника – адвоката </w:t>
      </w:r>
      <w:r>
        <w:t>фио</w:t>
      </w:r>
      <w:r>
        <w:t>, представившего удостоверение дата, ордер дата,</w:t>
      </w:r>
    </w:p>
    <w:p w:rsidR="00A77B3E" w:rsidP="00F62252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F62252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F62252">
      <w:pPr>
        <w:ind w:firstLine="709"/>
        <w:jc w:val="both"/>
      </w:pPr>
      <w:r>
        <w:t>паспортные данн</w:t>
      </w:r>
      <w:r>
        <w:t>ые, гражданина Российской Федерации, имеющего высшее образование, индивидуального предпринимателя, разведенного, зарегистрированного и проживающего по адресу: адрес, ранее не судимого,</w:t>
      </w:r>
    </w:p>
    <w:p w:rsidR="00A77B3E" w:rsidP="00F62252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center"/>
      </w:pPr>
      <w:r>
        <w:t xml:space="preserve">УСТАНОВИЛ </w:t>
      </w:r>
      <w:r>
        <w:t>: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 xml:space="preserve">  </w:t>
      </w:r>
      <w:r>
        <w:t>фио</w:t>
      </w:r>
      <w:r>
        <w:t xml:space="preserve"> совершил управление автомобилем, 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при следующих обстоятельствах.</w:t>
      </w:r>
    </w:p>
    <w:p w:rsidR="00A77B3E" w:rsidP="00F62252">
      <w:pPr>
        <w:ind w:firstLine="709"/>
        <w:jc w:val="both"/>
      </w:pPr>
      <w:r>
        <w:t xml:space="preserve">дата в время </w:t>
      </w:r>
      <w:r>
        <w:t>фио</w:t>
      </w:r>
      <w:r>
        <w:t>, действуя умышленно, заведомо зная о том, что постановлением мирового судьи судебного участка № 87 адрес от дата,  вступившим в законную силу дата, он признан виновным в совершении администрати</w:t>
      </w:r>
      <w:r>
        <w:t>вного правонарушения, предусмотренного ч. 1 ст. 12.26 Кодекса Российской Федерации об административных правонарушениях (невыполнение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опьянения), и ему назначено наказание в виде лишения права управления транспортными средствами сроком на дата, являясь в соответствии со ст. 4.6 Кодекса Российской Федерации об административных правонарушениях лицом, подвергнутым а</w:t>
      </w:r>
      <w:r>
        <w:t xml:space="preserve">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Министров Правительства Российской Федерации от дата №1090 «О правилах дорожного движения», а именно, </w:t>
      </w:r>
      <w:r>
        <w:t xml:space="preserve">п.2.7., согласно которого водителю запрещено управлять транспортным средством в состоянии опьянения, не выполняя указанное требование, возле дома адрес в адрес управлял автомобилем марка автомобиля, государственный регистрационный знак </w:t>
      </w:r>
      <w:r>
        <w:t>№, в состоянии алког</w:t>
      </w:r>
      <w:r>
        <w:t>ольного опьянения, где был остановлен сотрудниками ДПС ОГИБДД МО МВД России «Сакский».</w:t>
      </w:r>
    </w:p>
    <w:p w:rsidR="00A77B3E" w:rsidP="00F62252">
      <w:pPr>
        <w:ind w:firstLine="709"/>
        <w:jc w:val="both"/>
      </w:pPr>
      <w:r>
        <w:t>В результате проведенного дата в Государственном бюджетном учреждении здравоохранения Республики Крым «Сакская районная больница» медицинского освидетельствования на сос</w:t>
      </w:r>
      <w:r>
        <w:t>тояние опьянения при помощи технического средства измерения – анализатора паров этанола в выдыхаемом воздухе «</w:t>
      </w:r>
      <w:r>
        <w:t>Alcotest</w:t>
      </w:r>
      <w:r>
        <w:t xml:space="preserve"> 6810», на момент окончания освидетельствования в время, согласно акта №№ установлено наличие алкогольного опьянения, а именно наличие абс</w:t>
      </w:r>
      <w:r>
        <w:t>олютного этилового спирта в выдыхаемом обследуемом воздухе в концентрации 0,51 мг/л, что превышает возможную суммарную погрешность измерений, а именно 0,16 мг/л, определяющую факт употребления вызывающих алкогольное опьянение веществ, установленную п. 8 «П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результатов», утвержденных постановлением Правительства Российской Федерации от дата № 475.</w:t>
      </w:r>
    </w:p>
    <w:p w:rsidR="00A77B3E" w:rsidP="00F62252">
      <w:pPr>
        <w:ind w:firstLine="709"/>
        <w:jc w:val="both"/>
      </w:pPr>
      <w:r>
        <w:t>В ходе ознакомления с материалами уго</w:t>
      </w:r>
      <w:r>
        <w:t xml:space="preserve">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F62252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</w:t>
      </w:r>
      <w:r>
        <w:t>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</w:t>
      </w:r>
      <w:r>
        <w:t xml:space="preserve">нии преступления, предусмотренного ст. 2641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F62252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</w:t>
      </w:r>
      <w:r>
        <w:t xml:space="preserve">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F62252">
      <w:pPr>
        <w:ind w:firstLine="709"/>
        <w:jc w:val="both"/>
      </w:pPr>
      <w:r>
        <w:t>Принимая во внимание вышеуказанные обстоятел</w:t>
      </w:r>
      <w:r>
        <w:t xml:space="preserve">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</w:t>
      </w:r>
      <w:r>
        <w:t xml:space="preserve">ьства. </w:t>
      </w:r>
    </w:p>
    <w:p w:rsidR="00A77B3E" w:rsidP="00F62252">
      <w:pPr>
        <w:ind w:firstLine="709"/>
        <w:jc w:val="both"/>
      </w:pPr>
      <w:r>
        <w:t xml:space="preserve">Также подсудимый </w:t>
      </w:r>
      <w:r>
        <w:t>фио</w:t>
      </w:r>
      <w:r>
        <w:t xml:space="preserve"> и защитник подсудимого – адвокат </w:t>
      </w:r>
      <w:r>
        <w:t>фио</w:t>
      </w:r>
      <w:r>
        <w:t xml:space="preserve"> просили назначить наказание в виде штрафа, сославшись на то, что подсудимый имеет постоянный и стабильный заработок, в связи с чем способен оплатить штраф по приговору суда. Однако, данные д</w:t>
      </w:r>
      <w:r>
        <w:t>оводы в судебном заседании документально подтверждены не  были.</w:t>
      </w:r>
    </w:p>
    <w:p w:rsidR="00A77B3E" w:rsidP="00F62252">
      <w:pPr>
        <w:ind w:firstLine="709"/>
        <w:jc w:val="both"/>
      </w:pPr>
      <w:r>
        <w:t xml:space="preserve">Суд приходит к выводу, что обвинение, с которым </w:t>
      </w:r>
      <w:r>
        <w:t xml:space="preserve">согласился подсудимый </w:t>
      </w:r>
      <w:r>
        <w:t>фио</w:t>
      </w:r>
      <w:r>
        <w:t xml:space="preserve"> является</w:t>
      </w:r>
      <w:r>
        <w:t xml:space="preserve"> обоснованным, подтверждается доказательствами, собранными по уголовному делу.</w:t>
      </w:r>
    </w:p>
    <w:p w:rsidR="00A77B3E" w:rsidP="00F62252">
      <w:pPr>
        <w:ind w:firstLine="709"/>
        <w:jc w:val="both"/>
      </w:pPr>
      <w:r>
        <w:t xml:space="preserve">Действия </w:t>
      </w:r>
      <w:r>
        <w:t>ф</w:t>
      </w:r>
      <w:r>
        <w:t>ио</w:t>
      </w:r>
      <w:r>
        <w:t xml:space="preserve"> подлежат квалификации по ст. 2641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</w:t>
      </w:r>
      <w:r>
        <w:t>уполномоченного должностного лица о прохождении медицинского осви</w:t>
      </w:r>
      <w:r>
        <w:t>детельствования на состояние опьянения.</w:t>
      </w:r>
    </w:p>
    <w:p w:rsidR="00A77B3E" w:rsidP="00F62252">
      <w:pPr>
        <w:ind w:firstLine="709"/>
        <w:jc w:val="both"/>
      </w:pPr>
      <w: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t>преступления</w:t>
      </w:r>
      <w:r>
        <w:t xml:space="preserve"> и личность подсудимого, в том числе обстоятельства, смягчающие и отягчающие наказание, а также влияние</w:t>
      </w:r>
      <w:r>
        <w:t xml:space="preserve"> назначенного наказания на исправление осужденного и на условия жизни его семьи.</w:t>
      </w:r>
    </w:p>
    <w:p w:rsidR="00A77B3E" w:rsidP="00F62252">
      <w:pPr>
        <w:ind w:firstLine="709"/>
        <w:jc w:val="both"/>
      </w:pPr>
      <w:r>
        <w:t xml:space="preserve">Так, принимая во внимание степень тяжести совершенного </w:t>
      </w:r>
      <w:r>
        <w:t>фио</w:t>
      </w:r>
      <w:r>
        <w:t xml:space="preserve"> преступления, которое в соответствии со ст. 15 УК РФ является преступлением небольшой тяжести, учитывая с</w:t>
      </w:r>
      <w:r>
        <w:t>мягчающее наказание обстоятельство, которым в соответствии со ст. 61 ч.1 п. «и» УК РФ является активное способствование раскрытию и расследованию преступления, учитывая данные о личности подсудимого, положительно характеризующегося по месту жительства, суд</w:t>
      </w:r>
      <w:r>
        <w:t xml:space="preserve"> приходит к выводу о том</w:t>
      </w:r>
      <w:r>
        <w:t>, что необходимым и достаточным для его исправления и предупреждения совершения им новых преступлений, является наказание в виде обязательных работ с назначением дополнительного вида наказания в виде лишения права заниматься деятель</w:t>
      </w:r>
      <w:r>
        <w:t xml:space="preserve">ностью, связанной с управлением транспортными средствами. </w:t>
      </w:r>
    </w:p>
    <w:p w:rsidR="00A77B3E" w:rsidP="00F62252">
      <w:pPr>
        <w:ind w:firstLine="709"/>
        <w:jc w:val="both"/>
      </w:pPr>
      <w:r>
        <w:t xml:space="preserve"> Вещественные доказательства - автомобиль марки марка автомобиля, государственный регистрационный знак №№№, переданный на хранение  владельцу </w:t>
      </w:r>
      <w:r>
        <w:t>фио</w:t>
      </w:r>
      <w:r>
        <w:t xml:space="preserve">, оставить ему по принадлежности (л.д. 50-51), диск </w:t>
      </w:r>
      <w:r>
        <w:t>с записью, хранящийся в материалах дела, оставить на хранение при материалах дела.</w:t>
      </w:r>
    </w:p>
    <w:p w:rsidR="00A77B3E" w:rsidP="00F62252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center"/>
      </w:pPr>
      <w:r>
        <w:t>ПРИГОВОРИЛ: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264</w:t>
      </w:r>
      <w:r>
        <w:t>1 УК РФ и назначить ему наказание в виде 150 (сто пятьдесят) часов обязательных работ с лишением права заниматься деятельностью, связанной с управлением транспортными средствами, на срок 1 (один) год и 6 (шесть) месяцев.</w:t>
      </w:r>
    </w:p>
    <w:p w:rsidR="00A77B3E" w:rsidP="00F62252">
      <w:pPr>
        <w:ind w:firstLine="709"/>
        <w:jc w:val="both"/>
      </w:pPr>
      <w:r>
        <w:t xml:space="preserve">Вид обязательных  работ и объекты, </w:t>
      </w:r>
      <w:r>
        <w:t xml:space="preserve">на которых они отбываются, для </w:t>
      </w:r>
      <w:r>
        <w:t>фио</w:t>
      </w:r>
      <w:r>
        <w:t xml:space="preserve"> определить органу местного самоуправления по согласованию с уголовно-исполнительной инспекцией.</w:t>
      </w:r>
    </w:p>
    <w:p w:rsidR="00A77B3E" w:rsidP="00F62252">
      <w:pPr>
        <w:ind w:firstLine="709"/>
        <w:jc w:val="both"/>
      </w:pPr>
      <w:r>
        <w:t xml:space="preserve">Контроль за отбыванием осужденным </w:t>
      </w:r>
      <w:r>
        <w:t>фио</w:t>
      </w:r>
      <w:r>
        <w:t xml:space="preserve"> обязательных  работ возложить на уголовно-исполнительную инспекцию по месту жительства </w:t>
      </w:r>
      <w:r>
        <w:t>осужденного.</w:t>
      </w:r>
    </w:p>
    <w:p w:rsidR="00A77B3E" w:rsidP="00F62252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 w:rsidP="00F62252">
      <w:pPr>
        <w:ind w:firstLine="709"/>
        <w:jc w:val="both"/>
      </w:pPr>
      <w:r>
        <w:t>Вещественные доказательства - автомобиль марки марка автомобиля, государственный регистрационный знак №№№, переданный на хранени</w:t>
      </w:r>
      <w:r>
        <w:t xml:space="preserve">е  владельцу </w:t>
      </w:r>
      <w:r>
        <w:t>фио</w:t>
      </w:r>
      <w:r>
        <w:t>, оставить ему по принадлежности, диск с записью, хранящийся в материалах дела, оставить на хранение при материалах дела.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</w:t>
      </w:r>
      <w:r>
        <w:t xml:space="preserve">ского судебного района </w:t>
      </w:r>
      <w:r>
        <w:t>(Сакский муниципальный район и городской округ Саки) Республики Крым в течении 10 суток со дня его провозглашения.</w:t>
      </w:r>
    </w:p>
    <w:p w:rsidR="00A77B3E" w:rsidP="00F62252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</w:t>
      </w:r>
      <w:r>
        <w:t xml:space="preserve">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F62252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</w:p>
    <w:p w:rsidR="00A77B3E" w:rsidP="00F62252">
      <w:pPr>
        <w:ind w:firstLine="709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                      А.И. Панов</w:t>
      </w:r>
    </w:p>
    <w:p w:rsidR="00A77B3E" w:rsidP="00F62252">
      <w:pPr>
        <w:ind w:firstLine="709"/>
        <w:jc w:val="both"/>
      </w:pPr>
    </w:p>
    <w:sectPr w:rsidSect="00661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