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УИД 91МS007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администраторе судебного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помощника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подсудимой: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гражданки Российской Федерации, образование среднее, незамужней, имеющей на иждивении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троих малолетних детей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со слов находящейся в отпуске по уходу за ребенком до достижения возраста 3-х лет,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невоеннообязанной, зарегистрированной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проживающей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5, кв. 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несудимой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обвиняется в умышленном причинении легкого вреда здоровью, вызвавшего кратковременное расстройство здоровья, совершенно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пребывая в состоянии алкогольного опьянения, находясь в помещении кухни,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где у неё на почве произошедшего словестного конфликта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неизвестной женщиной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возник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преступный умысел на причинение вреда здоровью </w:t>
      </w:r>
      <w:r>
        <w:rPr>
          <w:rFonts w:ascii="Times New Roman" w:eastAsia="Times New Roman" w:hAnsi="Times New Roman" w:cs="Times New Roman"/>
          <w:sz w:val="27"/>
          <w:rtl w:val="0"/>
        </w:rPr>
        <w:t>последней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в помещении кухни,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ходе обоюдного словестного конфликта,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осознавая общественную опасность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своих действий, предвидя </w:t>
      </w:r>
      <w:r>
        <w:rPr>
          <w:rFonts w:ascii="Times New Roman" w:eastAsia="Times New Roman" w:hAnsi="Times New Roman" w:cs="Times New Roman"/>
          <w:sz w:val="27"/>
          <w:rtl w:val="0"/>
        </w:rPr>
        <w:t>возможность наступления общественно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­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опасных последствий и желая их наступления,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подошла к сидящей на стуле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нанесла три удара левой ладонью в область лица последней, чем причинила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ей телесные повреждения.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результате умышленных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Трифановой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Н.В</w:t>
      </w:r>
      <w:r>
        <w:rPr>
          <w:rFonts w:ascii="Times New Roman" w:eastAsia="Times New Roman" w:hAnsi="Times New Roman" w:cs="Times New Roman"/>
          <w:sz w:val="27"/>
          <w:rtl w:val="0"/>
        </w:rPr>
        <w:t>. были причинены согласно заключения эксперта №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7"/>
          <w:rtl w:val="0"/>
        </w:rPr>
        <w:t>: ссадина в лобной области лица слева, подкожная гематома лобной области слева (оперативным путем удалено 60 мл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рови в свертках), кровоподтеки вокруг обоих глаз, а также закрытая черепно-мозговая травма в виде сотрясения головного мозга (подтверждено неврологической симптоматикой). Все указанные повреждения в области головы потерпевшей оцениваются в совокупности и относятся 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легкому вреду здоровья по критерию кратковременности расстройства здоровья до 21 дня </w:t>
      </w:r>
      <w:r>
        <w:rPr>
          <w:rFonts w:ascii="Times New Roman" w:eastAsia="Times New Roman" w:hAnsi="Times New Roman" w:cs="Times New Roman"/>
          <w:sz w:val="27"/>
          <w:rtl w:val="0"/>
        </w:rPr>
        <w:t>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органами дознания по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РФ, как умышленное причинение легкого вреда здоровью, вызвавшее кратко</w:t>
      </w:r>
      <w:r>
        <w:rPr>
          <w:rFonts w:ascii="Times New Roman" w:eastAsia="Times New Roman" w:hAnsi="Times New Roman" w:cs="Times New Roman"/>
          <w:sz w:val="27"/>
          <w:rtl w:val="0"/>
        </w:rPr>
        <w:t>временное расстройство здоровья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 в связи с примирением с подсудимой, ссылаясь </w:t>
      </w:r>
      <w:r>
        <w:rPr>
          <w:rFonts w:ascii="Times New Roman" w:eastAsia="Times New Roman" w:hAnsi="Times New Roman" w:cs="Times New Roman"/>
          <w:sz w:val="27"/>
          <w:rtl w:val="0"/>
        </w:rPr>
        <w:t>на те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обстоятельства, что подсудимой заглажен причиненный вред путем принесения извинений, что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для заглаживания вреда достаточно.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Преступлением причинен только моральный вред, который заглажен полностью, п</w:t>
      </w:r>
      <w:r>
        <w:rPr>
          <w:rFonts w:ascii="Times New Roman" w:eastAsia="Times New Roman" w:hAnsi="Times New Roman" w:cs="Times New Roman"/>
          <w:sz w:val="27"/>
          <w:rtl w:val="0"/>
        </w:rPr>
        <w:t>ретензий морального и материального характера к подсудимой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имеет.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прекратить уголовное дело в связи с примирением сторон. 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одатайство заявлено </w:t>
      </w:r>
      <w:r>
        <w:rPr>
          <w:rFonts w:ascii="Times New Roman" w:eastAsia="Times New Roman" w:hAnsi="Times New Roman" w:cs="Times New Roman"/>
          <w:sz w:val="27"/>
          <w:rtl w:val="0"/>
        </w:rPr>
        <w:t>ею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добровольно и по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инициативе.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заявленное ходатайство поддержала, вину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предъявленном </w:t>
      </w:r>
      <w:r>
        <w:rPr>
          <w:rFonts w:ascii="Times New Roman" w:eastAsia="Times New Roman" w:hAnsi="Times New Roman" w:cs="Times New Roman"/>
          <w:sz w:val="27"/>
          <w:rtl w:val="0"/>
        </w:rPr>
        <w:t>обвинении в совершении преступления,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РФ, признала полностью, в содеянном раскаялась, квалификацию деяния не оспаривала.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Также пояснила, что ей понятна суть заявленного ходатайства и его последствия в случае удовлетворения судом, а именно, в виде прекращения уголовного дела по </w:t>
      </w:r>
      <w:r>
        <w:rPr>
          <w:rFonts w:ascii="Times New Roman" w:eastAsia="Times New Roman" w:hAnsi="Times New Roman" w:cs="Times New Roman"/>
          <w:sz w:val="27"/>
          <w:rtl w:val="0"/>
        </w:rPr>
        <w:t>нереабилитирующему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основанию, с чем она полностью согласна и просила удовлетворить ходатайство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подсудимой адвокат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удовлетворить ходатайство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 с которым согласилась подсудимая.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Преступление,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совершении которого обвиняется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РФ, относится к категории преступлений небольшой тяжести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совершено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впервые, ранее она не судима.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установлено в судебном заседании, подсудимая </w:t>
      </w:r>
      <w:r>
        <w:rPr>
          <w:rFonts w:ascii="Times New Roman" w:eastAsia="Times New Roman" w:hAnsi="Times New Roman" w:cs="Times New Roman"/>
          <w:color w:val="0000FF"/>
          <w:sz w:val="27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ранее не судимая, вину признала, чистосердечно раскаялась в содеянном.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этом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претензий к ней не имеет ни материального, ни морального характера, причиненный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 заглажен путем принесения извинений, что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>, пользуясь своим правом, с</w:t>
      </w:r>
      <w:r>
        <w:rPr>
          <w:rFonts w:ascii="Times New Roman" w:eastAsia="Times New Roman" w:hAnsi="Times New Roman" w:cs="Times New Roman"/>
          <w:sz w:val="27"/>
          <w:rtl w:val="0"/>
        </w:rPr>
        <w:t>оч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достаточным для заглаживания вреда, причиненного преступлением, </w:t>
      </w:r>
      <w:r>
        <w:rPr>
          <w:rFonts w:ascii="Times New Roman" w:eastAsia="Times New Roman" w:hAnsi="Times New Roman" w:cs="Times New Roman"/>
          <w:sz w:val="27"/>
          <w:rtl w:val="0"/>
        </w:rPr>
        <w:t>в связи с чем добровольно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прекратить данное уголовное дело за примирением с подсудимой. Это ходатайство осознанно поддержано подсудимой, в том числе, с тем учетом, что дело подлежит прекращению по </w:t>
      </w:r>
      <w:r>
        <w:rPr>
          <w:rFonts w:ascii="Times New Roman" w:eastAsia="Times New Roman" w:hAnsi="Times New Roman" w:cs="Times New Roman"/>
          <w:sz w:val="27"/>
          <w:rtl w:val="0"/>
        </w:rPr>
        <w:t>нереабелитирующим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10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указано выше,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>очла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достаточным для заглаживания вреда принесенных е</w:t>
      </w:r>
      <w:r>
        <w:rPr>
          <w:rFonts w:ascii="Times New Roman" w:eastAsia="Times New Roman" w:hAnsi="Times New Roman" w:cs="Times New Roman"/>
          <w:sz w:val="27"/>
          <w:rtl w:val="0"/>
        </w:rPr>
        <w:t>й извинений</w:t>
      </w:r>
      <w:r>
        <w:rPr>
          <w:rFonts w:ascii="Times New Roman" w:eastAsia="Times New Roman" w:hAnsi="Times New Roman" w:cs="Times New Roman"/>
          <w:sz w:val="27"/>
          <w:rtl w:val="0"/>
        </w:rPr>
        <w:t>. При этом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судом установлено, что ходатайство о прекращении уго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ловного дела заявлено 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добровольно, в связи с чем, суд не вправе считать принятые подсудимой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Несогласие государственного обвинителя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76 УК РФ, ст. 25 УПК РФ в связи с примирением с потерпевши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вреда, так как подсудимая впервые совершила преступление небольшой т</w:t>
      </w:r>
      <w:r>
        <w:rPr>
          <w:rFonts w:ascii="Times New Roman" w:eastAsia="Times New Roman" w:hAnsi="Times New Roman" w:cs="Times New Roman"/>
          <w:sz w:val="27"/>
          <w:rtl w:val="0"/>
        </w:rPr>
        <w:t>яжести, примирилась с потерпевшей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загладила причиненный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Вещественные доказательства по уголовному делу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131, 132, 316 УПК РФ и разъяснениями, данными в </w:t>
      </w:r>
      <w:r>
        <w:rPr>
          <w:rFonts w:ascii="Times New Roman" w:eastAsia="Times New Roman" w:hAnsi="Times New Roman" w:cs="Times New Roman"/>
          <w:sz w:val="27"/>
          <w:rtl w:val="0"/>
        </w:rPr>
        <w:t>абз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оказание юридической помощи при его участии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стадии судебного разбирательства, подлежат возмещению за счет средств федерального бюджета, так как подсудимой заявлено ходатайство о постановлении приговора в особом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7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pacing w:val="-5"/>
          <w:sz w:val="27"/>
          <w:rtl w:val="0"/>
        </w:rPr>
        <w:t>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РФ, и уголовное преследование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неё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115 УК РФ - прекратить 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заглаживанием причиненного вреда.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rtl w:val="0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15 суток со дня его вынесения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