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6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1-70-9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июля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Сергеевой В.С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с участием государственного обвинителя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Супряга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Катаева С.-Х.М.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 –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Дудина П.Н</w:t>
      </w:r>
      <w:r>
        <w:rPr>
          <w:rFonts w:ascii="Times New Roman" w:eastAsia="Times New Roman" w:hAnsi="Times New Roman" w:cs="Times New Roman"/>
          <w:sz w:val="26"/>
          <w:rtl w:val="0"/>
        </w:rPr>
        <w:t>., 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удостоверение № </w:t>
      </w:r>
      <w:r>
        <w:rPr>
          <w:rFonts w:ascii="Times New Roman" w:eastAsia="Times New Roman" w:hAnsi="Times New Roman" w:cs="Times New Roman"/>
          <w:sz w:val="26"/>
          <w:rtl w:val="0"/>
        </w:rPr>
        <w:t>1461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.2016 года, ордер № </w:t>
      </w:r>
      <w:r>
        <w:rPr>
          <w:rFonts w:ascii="Times New Roman" w:eastAsia="Times New Roman" w:hAnsi="Times New Roman" w:cs="Times New Roman"/>
          <w:sz w:val="26"/>
          <w:rtl w:val="0"/>
        </w:rPr>
        <w:t>77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04.07.2019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Мальцевой Е.Ф.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проведения предварительного слушания по уголовному делу 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Мальцевой Екатерины Феликсовны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едерации, имеюще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среднее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разведенной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й товароведом ООО «ПУД»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 и 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 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преступления, предусмотренного ч. 1 ст. 1</w:t>
      </w:r>
      <w:r>
        <w:rPr>
          <w:rFonts w:ascii="Times New Roman" w:eastAsia="Times New Roman" w:hAnsi="Times New Roman" w:cs="Times New Roman"/>
          <w:sz w:val="26"/>
          <w:rtl w:val="0"/>
        </w:rPr>
        <w:t>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 :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Органами предварительного следствия Мальцева Е.Ф. обвиняется в том, что имея умысел на приобретение права собственности на чужое имущество путем обмана, а именно на земельный участок площадью 225 кв. м., расположенный по адресу: Республика Крым, Сакский район, с. Штормовое, ул. Набережная, 256, принадлежащий Штормовскому сельскому поселению Сакского района Республики Крым, совершила умышленное преступление против собственности при следующих обстоятельствах.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Мальцева Е.Ф. (она же, находясь в браке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период с 26.08.2012 по 26.08.2014 г. носила фамилию Азизова Е.Ф., далее по тексту постановления - Мальцева), из корыстных побуждений, в целях приобретения путем обмана права на чужое имущество, а именно на земельный участок площадью 225 кв. м., расположенный по адресу: Республика Крым, Сакский район, с. Штормовое, ул. Набережная, 256, принадлежащий Штормовскому сельскому поселению Сакского района Республики Крым, в неустановленное в ходе предварительного следствия время, но не позднее 06 февраля 2015 года, при неустановленных следствием обстоятельствах, приобрела заведомо подложные документы, а именно: выписку из решения 54 сессии 6 созыва Штормовского сельского совета Сакского района Автономной Республики Крым от 16.09.2013 № 741 «О рассмотрении заявлений граждан о выдаче разрешения на составление проекта землеустройства по отводу земельных участков для получения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документов, удостоверяющих право собственности на земельные участки, в границах населенных пунктов, на территории Штормовского сельского совета, для строительства жилых домов, хозяйственных строений и сооружений», согласно которой Азизовой Екатерине Феликсовне Решением 54 сессии 6 созыва Штормовского сельского совета Сакского района Автономной якобы выдано разрешение на составление проекта землеустройства по отводу земельного участка площадью 225 кв. м, расположенного по адресу: Республика Крым, Сакский район, с. Штормовое, ул. Набережная, 256, для строительства жилого дома, хозяйственных строений и сооружений, и Решение 57 сессии 6 созыва Штормовского сельского совета Автономной Республики Крым от 27.12.2013 № 787 «О передаче бесплатно в собственность гражданке Украины Азизовой Екатерине Феликсовне земельного участка для строительства и обслуживания жилого дома, хозяйственных построек и сооружений в селе Штормовое Штормовского сельского совета», согласно которому якобы утвержден проект землеустройства по отводу земельного участка общей площадью 0,0225 га бесплатно в собственность Азизовой Е.Ф. для строительства и обслуживания жилого дома, хозяйственных построек и сооружений по ул. Набережная, 25б в с. Штормовое Сакского района Автономной Республики Крым.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дальнейшем, Мальцева Е.Ф., достоверно зная, что вышеуказанные решения Штормо</w:t>
      </w:r>
      <w:r>
        <w:rPr>
          <w:rFonts w:ascii="Times New Roman" w:eastAsia="Times New Roman" w:hAnsi="Times New Roman" w:cs="Times New Roman"/>
          <w:sz w:val="26"/>
          <w:rtl w:val="0"/>
        </w:rPr>
        <w:t>вским сельским советом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Автономной Республики Крым не принимались, реализуя свой преступный умысел, совершила ряд юридически значимых действий, направленных на незаконное приобретение права на земельный участок площадью 225 кв. м., расположенный по адресу: Республика Крым, Сакский район, с. Штормовое, ул. Набережная, 256, принадлежащий Штормовскому сельскому поселению Сакского района Республики Крым.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06 февраля 2015 года, в дневное время, Мальцева Е.Ф. обратилась с заявлением в Государственный комитет по государственной регистрации и кадастру Республики Крым о внесении в государственный кадастр недвижимости сведений о ранее учтенном объекте недвижимости- земельном участке по адресу: Республика Крым, Сакский район, с. Штормовое, ул. Набережная, 256, приложив к указанному заявлению заведомо подложные документы: выписку из решения 54 сессии 6 созыва Штормовского сельского совета Сакского района Автономной Республики Крым от 16.09.2013 № 741 «О рассмотрении заявлений граждан о выдаче разрешения на составление проекта землеустройства по отводу земельных участков для получения документов, удостоверяющих право собственности на земельные участки, в границах населенных пунктов, на территории Штормовского сельского совета, для строительства жилых домов, хозяйственных строений и сооружений» и Решение 57 сессии 6 созыва Штормовского сельского совета Автономной Республики Крым от 27.12.2013 № 787 «О передаче бесплатно в собственность гражданке Украины Азизовой Екатерине Феликсовне земельного участка для строительства и обслуживания жилого дома, хозяйственных построек и </w:t>
      </w:r>
      <w:r>
        <w:rPr>
          <w:rFonts w:ascii="Times New Roman" w:eastAsia="Times New Roman" w:hAnsi="Times New Roman" w:cs="Times New Roman"/>
          <w:sz w:val="26"/>
          <w:rtl w:val="0"/>
        </w:rPr>
        <w:t>сооружений в селе Штормовое Штормовского сельского совета».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представленных Мальцевой Е.Ф. вышеуказанных подложных документов, сотрудниками Государственного комитета по государственной регистрации и кадастру Республики Крым, не подозревавшими о преступных намерениях Мальцевой Е.Ф., земельный участок по адресу: Республика Крым, Сакский район, с. Штормовое, ул. Набережная, 256, был поставлен на кадастровый учет, присвоен кадастровый номер-90:11:240101:109 и последней выдан кадастровый паспорт на вышеуказанный земельный участок от 17.02.2015 №90-02\2015-36794.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Продолжая свои преступные действия, Мальцева Е.Ф. попросила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не был осведомлен о преступных намерениях Мальцевой Е.Ф., обратиться в Сакский горрайотдел Государственного комитета по государственной регистрации и кадастру Республики Крым с заявлением о государственной регистрации права собственности на вышеуказанный земельный участок, передав последнему кадастровый паспорт на вышеуказанный земельный участок от 17.02.2015 № 90-02</w:t>
      </w:r>
      <w:r>
        <w:rPr>
          <w:rFonts w:ascii="Times New Roman" w:eastAsia="Times New Roman" w:hAnsi="Times New Roman" w:cs="Times New Roman"/>
          <w:sz w:val="26"/>
          <w:rtl w:val="0"/>
        </w:rPr>
        <w:t>Y</w:t>
      </w:r>
      <w:r>
        <w:rPr>
          <w:rFonts w:ascii="Times New Roman" w:eastAsia="Times New Roman" w:hAnsi="Times New Roman" w:cs="Times New Roman"/>
          <w:sz w:val="26"/>
          <w:rtl w:val="0"/>
        </w:rPr>
        <w:t>2015-36794 ,и Решение 57 сессии 6 созыва Штормовского сельского совета Автономной Республики Крым от 27.12.2013 № 787 «О передаче бесплатно в собственность гражданке Украины Азизовой Екатерине Феликсовне земельного участка для строительства и обслуживания жилого дома, хозяйственных построек и сооружений в селе Штормовое Штормовского сельского совета» и доверенность от 14.07.2014 на его имя.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10.03.2015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дневное время, не подозревая о преступных намерениях Мальцевой Е.Ф., действуя на основании доверенности от 14.07.2014, выданной последней, обратился в Сакский горрайотдел Государственного комитета по государственной регистрации и кадастру Республики Крым с заявлением о государственной регистрации права собственности на вышеуказанный земельный участок, однако 23.04.2015 в государственной регистрации права собственности Мальцевой Е.Ф. на земельный участок, расположенный по адресу: Республика Крым, Сакский район, с. Штормовое, ул. Набережная, 256, было отказано так как факт выдачи решения № 787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27.12.2013 </w:t>
      </w:r>
      <w:r>
        <w:rPr>
          <w:rFonts w:ascii="Times New Roman" w:eastAsia="Times New Roman" w:hAnsi="Times New Roman" w:cs="Times New Roman"/>
          <w:sz w:val="26"/>
          <w:rtl w:val="0"/>
        </w:rPr>
        <w:t>Штормовским сельским советом подтвержден не был, о чем была уведомлена Мальцева Е.Ф.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Вместе с тем, Мальцева Е.Ф., намереваясь довести свой преступный умысел до конца, продолжила совершать преступные действия и 02.07.2015, в дневное время, осознавая незаконность своих действий, лично обратилась в Сакский горрайотдел Государственного комитета по государственной регистрации и кадастру Республики Крым по адресу: г. Саки, ул. Курортная, д. 25, с заявлением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государственной регистрации права собственности на земельный участок по адресу: Республика Крым, Сакский район, с. Штормовое, ул. Набережная, 25б, предоставив заявление о государственной регистрации права, кадастровый паспорт на земельный участок от 17.02.2015 № 90-02\2015-36794 и Решение 57 сессии 6 созыва Штормовского сельского совета Автономной Республики Крым от 27.12.2013 № 787 «О передаче бесплатно в собственность гражданке Украины Азизовой Екатерине Феликсовне земельного участка, для строительства и обслуживания жилого </w:t>
      </w:r>
      <w:r>
        <w:rPr>
          <w:rFonts w:ascii="Times New Roman" w:eastAsia="Times New Roman" w:hAnsi="Times New Roman" w:cs="Times New Roman"/>
          <w:sz w:val="26"/>
          <w:rtl w:val="0"/>
        </w:rPr>
        <w:t>дома, хозяйственных построек и сооружений в селе Штормовое Штормовского сельского совета».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представленных Мальцевой Е.Ф. документов, сотрудниками Сакского горрайотдела Государственного комитета по государственной регистрации и кадастру Республики Крым, расположенного по адресу: г. Саки, ул. Курортная, дом № 25, которые не подозревали о преступных намерениях Мальцевой Е.Ф., 14 июля 2015 года в период с 8.00 до 18.00 часов, более точное время в ходе предварительного следствия не установлено, произведена государственная регистрация права собственности Мальцевой Е.Ф. на земельный участок площадью 225 кв. м., расположенный по адресу: Республика Крым, Сакский район, с. Штормовое, ул. Набережная, 25 б, о чем сделана запись о регистрации в Едином государственном реестре прав на недвижимое имущество и сделок с ним № 90-90\016-90\015\001\2015-5418\1., а в дальнейшем, Мальцевой Е.Ф. выдано свидетельство о государственной регистрации права № 90-90\016- 90\015\001\2015-5418\1 от 14.07.2015, тем самым вышеуказанный земельный участок незаконно выбыл из собственности Штормовского сельского поселения Сакского района Республики Крым.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последствии Мальцева Е.Ф. распорядилась незаконно приобретенным ей в собственность по подложным документам земельный участком, расположенным по адресу: Республика Крым, Сакский район, с. Штормовое, ул. Набережная, 25 б, находящимся в собственности Штормовского сельского поселения Сакского района Республики Крым, по своему усмотрению, продав его по договору купли- продажи от 08.08.2015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200 000 руб.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результате преступных действий Мальцевой Е.Ф. Штормовскому сельскому поселению Сакского района Республики Крым причинен материальный ущерб в размере 126 405 руб.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 Мальцевой Е.Ф. органами предварительного расследования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"/document/10108000/entry/32703"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 1 ст.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как мошенничество, то есть приобретение права на чужое имущество путем обмана.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защитник подсудимой - адвокат Дудин П.Н. заявил ходатайство о прекращении уголовного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Мальцевой Е.Ф. в связи с истечением сроков давности привлечения к уголовной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Подсудимая Мальцева Е.Ф. </w:t>
      </w:r>
      <w:r>
        <w:rPr>
          <w:rFonts w:ascii="Times New Roman" w:eastAsia="Times New Roman" w:hAnsi="Times New Roman" w:cs="Times New Roman"/>
          <w:sz w:val="26"/>
          <w:rtl w:val="0"/>
        </w:rPr>
        <w:t>поддержала ходатайство защитника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прекращени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нее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дела в связи с истечением сроков давности привлечения к уголовной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возражал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прекращения уголовного дела в связи с истечением сроков давности привлечения к уголовной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Представитель потерпевшего Катаев С.-Х.М. в судебное заседание не явился, уведомлен надлежащим образом дате, времени и месте слушания дела, причины неявки суду не сообщил.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Обсудив заявленное ходатайство, выслушав мнение участников процесса, исследовав письменные материалы дела, суд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"/document/12125178/entry/240103"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Преступление, в совершении которого обвиняется Мальцева Е.Ф., 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"/document/10108000/entry/15"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 относится к категории преступлений небольшой тяжести.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"/document/10108000/entry/7811"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 "а" ч. 1 ст. 78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 лицо освобождается от уголовной ответственности, если со дня совершения преступления истекло два года после совершения преступления небольшой тяжести.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"/document/70404388/entry/25"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 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 Пленума Верховного Суда РФ от 27.06.2013 N 19 "О применении судами законодательства, регламентирующего основания и порядок освобождения от уголовной ответственности" в случае, если во время судебного разбирательства будет установлено обстоятельство, указанное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"/document/12125178/entry/240103"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пункте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части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статьи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РФ, а также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статьями 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"/document/12125178/entry/2510"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25.1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"/document/12125178/entry/28"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"/document/12125178/entry/28011"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28.1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РФ, суд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уголовного преследования.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предъявленного Мальцевой Е.Ф. обвинения, на основании представленных Мальцевой Е.Ф. документов, сотрудниками Сакского горрайотдела Государственного комитета по государственной регистрации и кадастру Республики Крым, расположенного по адресу: г. Саки, ул. Курортная, д. 25, которые не подозревали о преступных намерениях Мальцевой Е.Ф., 14.07.2015 в период с 8 часов 00 минут до 18 часов 00 минут, более точное время в ходе предварительного следствия не установлено, произведена государственная регистрация права собственности Мальцевой Е.Ф. на земельный участок площадью 225 кв.м., расположенный по адресу: Республика Крым, Сакский район, с. Штормовое, ул. Набережная, 256, о чем сделана запись о регистрации в Едином государственном реестре прав на недвижимое имущество и сделок с ним № 90-90/016-90/015/001/2015-5418/1, а в дальнейшем, Мальцевой Е.Ф. выдано свидетельство о госу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дарственной регистрации права № </w:t>
      </w:r>
      <w:r>
        <w:rPr>
          <w:rFonts w:ascii="Times New Roman" w:eastAsia="Times New Roman" w:hAnsi="Times New Roman" w:cs="Times New Roman"/>
          <w:sz w:val="26"/>
          <w:rtl w:val="0"/>
        </w:rPr>
        <w:t>90-90/016-90/015/001/2015-5418/1 от 14.07.2015, тем самым вышеуказанный земельный участок незаконно выбыл из собственности Штормовского сельского поселения Сакского района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сроки давности привлечения Мальцевой Е.Ф. к уголовной ответственности за совершение преступления,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"/document/10108000/entry/145102"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 1 ст. 159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истекли 14.07.2017 года, то есть до поступления уголовного дела в суд.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а также учитывая согласие подсудимой на прекращение уголовного преследования, суд полагает, что имеются все основания, предусмотренные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 для прекращения настоящего уголовного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результатам предварительного слушания судья принимает одно из решений, в числе которых о прекращении уголовного дела (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"/document/12125178/entry/23601"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 1 ст. 236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Мера пресечения в виде подписки о невыезде и надлежащем поведении в отношении Мальцевой Е.Ф. подлежит отмене по вступлению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Гражданский иск по делу не заявлен.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Вопрос о вещественных доказательствах суд разрешает в порядке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"/document/12125178/entry/81"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81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"/document/10108000/entry/7811"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 "а" ч. 1 ст. 78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"/document/12125178/entry/240103"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 3 ч. 1 ст. 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"/document/12125178/entry/270102"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 2 ч. 1 ст. 27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"/document/12125178/entry/115105"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п.5 ст.115.1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"/document/12125178/entry/239"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239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"/document/12125178/entry/254"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254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"/document/12125178/entry/256"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256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"/document/12125178/entry/271"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271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УПК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Мальцевой Екатерины Феликсовны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преступления,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ст. 15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и уголовное преследование </w:t>
      </w:r>
      <w:r>
        <w:rPr>
          <w:rFonts w:ascii="Times New Roman" w:eastAsia="Times New Roman" w:hAnsi="Times New Roman" w:cs="Times New Roman"/>
          <w:sz w:val="26"/>
          <w:rtl w:val="0"/>
        </w:rPr>
        <w:t>Мальцевой Екатерины Феликсовны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ст. 15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на основании ст. 78 ч.1 п. «а» УК РФ, ст.ст. 24 ч.1 п.3, 27 ч.1 п.2 УПК РФ, </w:t>
      </w:r>
      <w:r>
        <w:rPr>
          <w:rFonts w:ascii="Times New Roman" w:eastAsia="Times New Roman" w:hAnsi="Times New Roman" w:cs="Times New Roman"/>
          <w:sz w:val="26"/>
          <w:rtl w:val="0"/>
        </w:rPr>
        <w:t>вследствие истечения срока давности уголовного преследования.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Меру пресечения в виде подписки о невыезде и надлежащем поведении Мальцевой Е.Ф. отменить по вступлению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Вещественное доказательство: дело правоустанавливающих документов на земельный участок по адресу: Сакский район, с. Штормовое, ул. Набережная, 25б, хранящееся в комнате хранения вещественных доказательств МО МВД России «Сакский» - возвратить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 горрайотдел Государственного комитета по государственной регистрации и кадастру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принадлежности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