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63D9F">
      <w:pPr>
        <w:ind w:firstLine="709"/>
        <w:jc w:val="both"/>
      </w:pPr>
      <w:r>
        <w:t xml:space="preserve">                                                                                   </w:t>
      </w:r>
    </w:p>
    <w:p w:rsidR="00A77B3E" w:rsidP="00163D9F">
      <w:pPr>
        <w:ind w:firstLine="709"/>
        <w:jc w:val="both"/>
      </w:pPr>
    </w:p>
    <w:p w:rsidR="00A77B3E" w:rsidP="00163D9F">
      <w:pPr>
        <w:ind w:firstLine="709"/>
        <w:jc w:val="both"/>
      </w:pPr>
      <w:r>
        <w:t xml:space="preserve">                                                                                              Дело № 1-70-11/2017</w:t>
      </w:r>
    </w:p>
    <w:p w:rsidR="00A77B3E" w:rsidP="00163D9F">
      <w:pPr>
        <w:ind w:firstLine="709"/>
        <w:jc w:val="center"/>
      </w:pPr>
      <w:r>
        <w:t>ПРИГОВОР</w:t>
      </w:r>
    </w:p>
    <w:p w:rsidR="00A77B3E" w:rsidP="00163D9F">
      <w:pPr>
        <w:ind w:firstLine="709"/>
        <w:jc w:val="center"/>
      </w:pPr>
      <w:r>
        <w:t>ИМЕНЕМ РОССИЙСКОЙ ФЕДЕРАЦИИ</w:t>
      </w:r>
    </w:p>
    <w:p w:rsidR="00A77B3E" w:rsidP="00163D9F">
      <w:pPr>
        <w:ind w:firstLine="709"/>
        <w:jc w:val="center"/>
      </w:pPr>
    </w:p>
    <w:p w:rsidR="00A77B3E" w:rsidP="00163D9F">
      <w:pPr>
        <w:ind w:firstLine="709"/>
        <w:jc w:val="both"/>
      </w:pPr>
      <w:r>
        <w:t xml:space="preserve">         «26» мая 2017 года                                                                      г. Саки</w:t>
      </w:r>
    </w:p>
    <w:p w:rsidR="00A77B3E" w:rsidP="00163D9F">
      <w:pPr>
        <w:ind w:firstLine="709"/>
        <w:jc w:val="both"/>
      </w:pPr>
    </w:p>
    <w:p w:rsidR="00A77B3E" w:rsidP="00163D9F">
      <w:pPr>
        <w:ind w:firstLine="709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</w:t>
      </w:r>
      <w:r>
        <w:t xml:space="preserve">ья судебного участка № 73 Сакского судебного района (Сакский муниципальный район и городской округ Саки) Республики Крым Васильев В.А., при секретаре – </w:t>
      </w:r>
      <w:r>
        <w:t>Шведчикове</w:t>
      </w:r>
      <w:r>
        <w:t xml:space="preserve"> В.А., с участием государственного обвинителя помощника Сакского межрайонного прокурора РК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представившей удостоверение № дата, ордер № дата, подсудимого </w:t>
      </w:r>
      <w:r>
        <w:t>фио</w:t>
      </w:r>
      <w:r>
        <w:t>,</w:t>
      </w:r>
    </w:p>
    <w:p w:rsidR="00A77B3E" w:rsidP="00163D9F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163D9F">
      <w:pPr>
        <w:ind w:firstLine="709"/>
        <w:jc w:val="both"/>
      </w:pPr>
      <w:r>
        <w:t>фио</w:t>
      </w:r>
      <w:r>
        <w:t xml:space="preserve">,  паспортные данные, гражданина Российской Федерации, имеющего </w:t>
      </w:r>
      <w:r>
        <w:t>средне-специальное</w:t>
      </w:r>
      <w:r>
        <w:t xml:space="preserve"> обра</w:t>
      </w:r>
      <w:r>
        <w:t>зование, не работающего, холостого, зарегистрированного и проживающего по адресу: адрес, ранее не судимого,</w:t>
      </w:r>
    </w:p>
    <w:p w:rsidR="00A77B3E" w:rsidP="00163D9F">
      <w:pPr>
        <w:ind w:firstLine="709"/>
        <w:jc w:val="both"/>
      </w:pPr>
    </w:p>
    <w:p w:rsidR="00A77B3E" w:rsidP="00163D9F">
      <w:pPr>
        <w:ind w:firstLine="709"/>
        <w:jc w:val="both"/>
      </w:pPr>
      <w:r>
        <w:t>в совершении преступления, предусмотренного ч.1 ст. 159 УК РФ,</w:t>
      </w:r>
    </w:p>
    <w:p w:rsidR="00A77B3E" w:rsidP="00163D9F">
      <w:pPr>
        <w:ind w:firstLine="709"/>
        <w:jc w:val="both"/>
      </w:pPr>
    </w:p>
    <w:p w:rsidR="00A77B3E" w:rsidP="00163D9F">
      <w:pPr>
        <w:ind w:firstLine="709"/>
        <w:jc w:val="center"/>
      </w:pPr>
      <w:r>
        <w:t>УСТАНОВИЛ :</w:t>
      </w:r>
    </w:p>
    <w:p w:rsidR="00A77B3E" w:rsidP="00163D9F">
      <w:pPr>
        <w:ind w:firstLine="709"/>
        <w:jc w:val="both"/>
      </w:pPr>
    </w:p>
    <w:p w:rsidR="00A77B3E" w:rsidP="00163D9F">
      <w:pPr>
        <w:ind w:firstLine="709"/>
        <w:jc w:val="both"/>
      </w:pPr>
      <w:r>
        <w:t>фио</w:t>
      </w:r>
      <w:r>
        <w:t xml:space="preserve"> совершил мошенничество, то есть хищение чужого имущества путем зло</w:t>
      </w:r>
      <w:r>
        <w:t xml:space="preserve">употребления доверием, при следующих обстоятельствах. </w:t>
      </w:r>
    </w:p>
    <w:p w:rsidR="00A77B3E" w:rsidP="00163D9F">
      <w:pPr>
        <w:ind w:firstLine="709"/>
        <w:jc w:val="both"/>
      </w:pPr>
      <w:r>
        <w:t>фио</w:t>
      </w:r>
      <w:r>
        <w:t xml:space="preserve"> дата, около время час., на участке местности, вблизи здания кафе «</w:t>
      </w:r>
      <w:r>
        <w:t>Эден</w:t>
      </w:r>
      <w:r>
        <w:t xml:space="preserve">» адрес </w:t>
      </w:r>
      <w:r>
        <w:t>адрес</w:t>
      </w:r>
      <w:r>
        <w:t xml:space="preserve">, с целью хищения принадлежащего ранее малознакомому </w:t>
      </w:r>
      <w:r>
        <w:t>фио</w:t>
      </w:r>
      <w:r>
        <w:t xml:space="preserve"> и находящегося при нем  мобильного телефона «</w:t>
      </w:r>
      <w:r>
        <w:t xml:space="preserve">...», под предлогом получения данного телефона  для настройки сета «Интернет», злоупотребив доверием потерпевшего, незаконно завладел указанным телефоном, стоимостью сумма, и сим-картой оператора </w:t>
      </w:r>
      <w:r>
        <w:t>МТС-Россия</w:t>
      </w:r>
      <w:r>
        <w:t>, которая материальной ценности для потерпевшего н</w:t>
      </w:r>
      <w:r>
        <w:t xml:space="preserve">е представляет, и, не имея намерений вернуть указанное имущество потерпевшему или расплатиться за него, скрылся с места преступления и распорядился  похищенным имуществом по своему усмотрению, причинив потерпевшему материальный ущерб на указанную сумму. </w:t>
      </w:r>
    </w:p>
    <w:p w:rsidR="00A77B3E" w:rsidP="00163D9F">
      <w:pPr>
        <w:ind w:firstLine="709"/>
        <w:jc w:val="both"/>
      </w:pPr>
      <w:r>
        <w:t>В</w:t>
      </w:r>
      <w:r>
        <w:t xml:space="preserve">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163D9F">
      <w:pPr>
        <w:ind w:firstLine="709"/>
        <w:jc w:val="both"/>
      </w:pPr>
      <w:r>
        <w:t xml:space="preserve">Подсудимый </w:t>
      </w:r>
      <w:r>
        <w:t>фио</w:t>
      </w:r>
      <w:r>
        <w:t xml:space="preserve"> в судеб</w:t>
      </w:r>
      <w:r>
        <w:t>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</w:t>
      </w:r>
      <w:r>
        <w:t xml:space="preserve">, он согласен с обвинением в совершении преступления, предусмотренного ст. 159 ч.1 УК РФ, в </w:t>
      </w:r>
      <w:r>
        <w:t xml:space="preserve">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163D9F">
      <w:pPr>
        <w:ind w:firstLine="709"/>
        <w:jc w:val="both"/>
      </w:pPr>
      <w:r>
        <w:t xml:space="preserve">Защитник подсудимого – </w:t>
      </w:r>
      <w:r>
        <w:t xml:space="preserve">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разбирательства.</w:t>
      </w:r>
    </w:p>
    <w:p w:rsidR="00A77B3E" w:rsidP="00163D9F">
      <w:pPr>
        <w:ind w:firstLine="709"/>
        <w:jc w:val="both"/>
      </w:pPr>
      <w:r>
        <w:t>Государственный обвинитель не возражал, против постановления приговора без проведения судебного разбирательства. Как усматри</w:t>
      </w:r>
      <w:r>
        <w:t xml:space="preserve">вается из заявления потерпевшего </w:t>
      </w:r>
      <w:r>
        <w:t>фио</w:t>
      </w:r>
      <w:r>
        <w:t>, он не возражает против рассмотрения уголовного дела в особом порядке (л.д. 138).</w:t>
      </w:r>
    </w:p>
    <w:p w:rsidR="00A77B3E" w:rsidP="00163D9F">
      <w:pPr>
        <w:ind w:firstLine="709"/>
        <w:jc w:val="both"/>
      </w:pPr>
      <w:r>
        <w:t xml:space="preserve">Принимая во внимание вышеуказанные обстоятельства, мировой судья приходит к выводу о том, что ходатайство подсудимого </w:t>
      </w:r>
      <w:r>
        <w:t>фио</w:t>
      </w:r>
      <w:r>
        <w:t xml:space="preserve"> заявлено им в с</w:t>
      </w:r>
      <w:r>
        <w:t xml:space="preserve">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163D9F">
      <w:pPr>
        <w:ind w:firstLine="709"/>
        <w:jc w:val="both"/>
      </w:pPr>
      <w:r>
        <w:t>Мировой судья приходит к выводу, что обвинение, с которым согласился подсу</w:t>
      </w:r>
      <w:r>
        <w:t xml:space="preserve">димый </w:t>
      </w:r>
      <w:r>
        <w:t>фио</w:t>
      </w:r>
      <w:r>
        <w:t xml:space="preserve"> является обоснованным, подтверждается доказательствами, собранными по уголовному делу.</w:t>
      </w:r>
    </w:p>
    <w:p w:rsidR="00A77B3E" w:rsidP="00163D9F">
      <w:pPr>
        <w:ind w:firstLine="709"/>
        <w:jc w:val="both"/>
      </w:pPr>
      <w:r>
        <w:t xml:space="preserve"> Действия </w:t>
      </w:r>
      <w:r>
        <w:t>фио</w:t>
      </w:r>
      <w:r>
        <w:t xml:space="preserve"> подлежат квалификации по ст. 159 ч.1 УК РФ, как мошенничество, то есть хищение чужого имущества путем злоупотребления доверием.</w:t>
      </w:r>
    </w:p>
    <w:p w:rsidR="00A77B3E" w:rsidP="00163D9F">
      <w:pPr>
        <w:ind w:firstLine="709"/>
        <w:jc w:val="both"/>
      </w:pPr>
      <w:r>
        <w:t>При назначении ви</w:t>
      </w:r>
      <w:r>
        <w:t>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</w:t>
      </w:r>
      <w:r>
        <w:t>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 w:rsidP="00163D9F">
      <w:pPr>
        <w:ind w:firstLine="709"/>
        <w:jc w:val="both"/>
      </w:pPr>
      <w:r>
        <w:t>Обстоятельств, отягчающих наказание, предусмотренных ч.1 ст. 63 УК РФ, мировым судьей не установлено.</w:t>
      </w:r>
    </w:p>
    <w:p w:rsidR="00A77B3E" w:rsidP="00163D9F">
      <w:pPr>
        <w:ind w:firstLine="709"/>
        <w:jc w:val="both"/>
      </w:pPr>
      <w:r>
        <w:t xml:space="preserve">Учитывая, что </w:t>
      </w:r>
      <w:r>
        <w:t>фио</w:t>
      </w:r>
      <w:r>
        <w:t xml:space="preserve"> </w:t>
      </w:r>
      <w:r>
        <w:t xml:space="preserve">совершил вышеуказанное преступление в состоянии алкогольного опьянения, которое способствовало совершению вышеуказанного преступления,  мировой судья на основании ст. 63 ч. 1-1 УК РФ признает обстоятельством, отягчающим наказание - совершение преступления </w:t>
      </w:r>
      <w:r>
        <w:t>в состоянии опьянения, вызванном употреблением алкоголя.</w:t>
      </w:r>
    </w:p>
    <w:p w:rsidR="00A77B3E" w:rsidP="00163D9F">
      <w:pPr>
        <w:ind w:firstLine="709"/>
        <w:jc w:val="both"/>
      </w:pPr>
      <w:r>
        <w:t xml:space="preserve">Обстоятельствами, смягчающими наказание </w:t>
      </w:r>
      <w:r>
        <w:t>фио</w:t>
      </w:r>
      <w:r>
        <w:t>, мировой судья признает полное признание вины и раскаяние в содеянном, явку с повинной, активное способствование раскрытию и расследованию преступления.</w:t>
      </w:r>
    </w:p>
    <w:p w:rsidR="00A77B3E" w:rsidP="00163D9F">
      <w:pPr>
        <w:ind w:firstLine="709"/>
        <w:jc w:val="both"/>
      </w:pPr>
      <w:r>
        <w:t xml:space="preserve">Мировым судьей также учитывается личность подсудимого </w:t>
      </w:r>
      <w:r>
        <w:t>фио</w:t>
      </w:r>
      <w:r>
        <w:t xml:space="preserve">, который по месту жительства характеризуется удовлетворительно, на учете у врача-нарколога, врача-психиатра не состоит (л.д. 85, 86). </w:t>
      </w:r>
    </w:p>
    <w:p w:rsidR="00A77B3E" w:rsidP="00163D9F">
      <w:pPr>
        <w:ind w:firstLine="709"/>
        <w:jc w:val="both"/>
      </w:pPr>
      <w:r>
        <w:t>С учетом всех обстоятельств, руководствуясь принципами гуманизм</w:t>
      </w:r>
      <w:r>
        <w:t xml:space="preserve">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считает, что исправление </w:t>
      </w:r>
      <w:r>
        <w:t>фио</w:t>
      </w:r>
      <w:r>
        <w:t xml:space="preserve"> возможно </w:t>
      </w:r>
      <w:r>
        <w:t>без изоляции его от общества и полагает возможным назначить наказание, предусмотренное санкцией ст. 159 ч.1 УК РФ в виде исправительных работ, с применением ст. 73 УК РФ.</w:t>
      </w:r>
    </w:p>
    <w:p w:rsidR="00A77B3E" w:rsidP="00163D9F">
      <w:pPr>
        <w:ind w:firstLine="709"/>
        <w:jc w:val="both"/>
      </w:pPr>
      <w:r>
        <w:t xml:space="preserve">При этом мировой судья не усматривает обстоятельств, существенно уменьшающих степень </w:t>
      </w:r>
      <w:r>
        <w:t>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77B3E" w:rsidP="00163D9F">
      <w:pPr>
        <w:ind w:firstLine="709"/>
        <w:jc w:val="both"/>
      </w:pPr>
      <w:r>
        <w:t>На основании изложенного, руководствуясь ст. ст. 303-304, 307-309, 31</w:t>
      </w:r>
      <w:r>
        <w:t>6 УПК РФ, мировой судья, -</w:t>
      </w:r>
    </w:p>
    <w:p w:rsidR="00A77B3E" w:rsidP="00163D9F">
      <w:pPr>
        <w:ind w:firstLine="709"/>
        <w:jc w:val="center"/>
      </w:pPr>
      <w:r>
        <w:t>ПРИГОВОРИЛ:</w:t>
      </w:r>
    </w:p>
    <w:p w:rsidR="00A77B3E" w:rsidP="00163D9F">
      <w:pPr>
        <w:ind w:firstLine="709"/>
        <w:jc w:val="both"/>
      </w:pPr>
    </w:p>
    <w:p w:rsidR="00A77B3E" w:rsidP="00163D9F">
      <w:pPr>
        <w:ind w:firstLine="709"/>
        <w:jc w:val="both"/>
      </w:pPr>
      <w:r>
        <w:t>фио</w:t>
      </w:r>
      <w:r>
        <w:t xml:space="preserve"> признать виновным в совершении преступления, предусмотренного ст. 159 ч.1 УК РФ и назначить ему наказание в виде 9 (девять)  месяцев исправительных работ с удержанием в доход государства 10 % из заработной платы.</w:t>
      </w:r>
    </w:p>
    <w:p w:rsidR="00A77B3E" w:rsidP="00163D9F">
      <w:pPr>
        <w:ind w:firstLine="709"/>
        <w:jc w:val="both"/>
      </w:pPr>
      <w:r>
        <w:t xml:space="preserve">На основании ст. 73 УК РФ назначенное </w:t>
      </w:r>
      <w:r>
        <w:t>фио</w:t>
      </w:r>
      <w:r>
        <w:t xml:space="preserve"> наказание считать условным с испытательным сроком 1 (один) год.</w:t>
      </w:r>
    </w:p>
    <w:p w:rsidR="00A77B3E" w:rsidP="00163D9F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обязанности не менять постоянного места жительства без уведомления специализированного государственного органа, осуществляющий контр</w:t>
      </w:r>
      <w:r>
        <w:t xml:space="preserve">оль за поведением осужденного, являться в данный орган на регистрацию один раз в месяц. </w:t>
      </w:r>
    </w:p>
    <w:p w:rsidR="00A77B3E" w:rsidP="00163D9F">
      <w:pPr>
        <w:ind w:firstLine="709"/>
        <w:jc w:val="both"/>
      </w:pPr>
      <w:r>
        <w:t xml:space="preserve">Меру процессуального принуждения в виде обязательства о явке, </w:t>
      </w:r>
      <w:r>
        <w:t>фио</w:t>
      </w:r>
      <w:r>
        <w:t xml:space="preserve"> по вступлению приговора в законную силу отменить.</w:t>
      </w:r>
    </w:p>
    <w:p w:rsidR="00A77B3E" w:rsidP="00163D9F">
      <w:pPr>
        <w:ind w:firstLine="709"/>
        <w:jc w:val="both"/>
      </w:pPr>
      <w:r>
        <w:t xml:space="preserve">Вещественное доказательство, мобильный телефон «BQ </w:t>
      </w:r>
      <w:r>
        <w:t xml:space="preserve">4026», находящийся на ответственном хранении у </w:t>
      </w:r>
      <w:r>
        <w:t>фио</w:t>
      </w:r>
      <w:r>
        <w:t>, по вступлении приговора в законную силу, оставить в пользовании потерпевшего.</w:t>
      </w:r>
    </w:p>
    <w:p w:rsidR="00A77B3E" w:rsidP="00163D9F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участка № 70 Сакского суд</w:t>
      </w:r>
      <w:r>
        <w:t>ебного района (Сакский муниципальный район и городской округ Саки) Республики Крым в течение 10 суток со дня его провозглашения.</w:t>
      </w:r>
    </w:p>
    <w:p w:rsidR="00A77B3E" w:rsidP="00163D9F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апелляци</w:t>
      </w:r>
      <w:r>
        <w:t>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163D9F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163D9F">
      <w:pPr>
        <w:ind w:firstLine="709"/>
        <w:jc w:val="both"/>
      </w:pPr>
    </w:p>
    <w:p w:rsidR="00A77B3E" w:rsidP="00163D9F">
      <w:pPr>
        <w:ind w:firstLine="709"/>
        <w:jc w:val="both"/>
      </w:pPr>
      <w:r>
        <w:t>Мировой</w:t>
      </w:r>
      <w:r>
        <w:t xml:space="preserve"> судья                                                                         Васильев В.А.</w:t>
      </w:r>
    </w:p>
    <w:p w:rsidR="00A77B3E" w:rsidP="00163D9F">
      <w:pPr>
        <w:ind w:firstLine="709"/>
        <w:jc w:val="both"/>
      </w:pPr>
    </w:p>
    <w:sectPr w:rsidSect="00B424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4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