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1-7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12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4</w:t>
      </w:r>
    </w:p>
    <w:p>
      <w:pPr>
        <w:widowControl w:val="0"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91МS007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помощнике судьи: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подсудимого: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Мусаева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6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женатого, на иждивении детей не имеющего,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официально не трудоустроенного, инвалидом 1, 2 группы не являющегося,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военнообязанного, несудимого,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совершении преступления, предусмотренного ч. 1 ст. 119 Уголовного кодекса Российской Федерации,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обвиняется в угрозе убийством, если имелись основания опасаться этой угрозы, при следующих обстоятельствах: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между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помещении кухни квартиры № 14 дома №1а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произошел словестный конфликт на быловой почве, в ходе которого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возник преступный умысео, направленный на угрозу убийством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в </w:t>
      </w:r>
      <w:r>
        <w:rPr>
          <w:rFonts w:ascii="Times New Roman" w:eastAsia="Times New Roman" w:hAnsi="Times New Roman" w:cs="Times New Roman"/>
          <w:sz w:val="27"/>
          <w:rtl w:val="0"/>
        </w:rPr>
        <w:t>помещении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кухни квартиры № 14 дома №1а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реализуя свой преступный умысел, направленный на запугивание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осознавая общественную опасность своих действий, предвидя возможность наступления общественно-опасных последствий угрозы убийства и желая их наступления, действуя умышленно, подошел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. которая стояла в помещении кухни, после чего высказывая в адрес последней слова угрозы убийством с использованием слов нецензурной лексики: «Я тебя убью!», схватил обеими руками за шею и применяя физическую силу, стал сдавливать.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восприняла угрозу своей жизни и здоровью реально, поскольку у неё имелись достаточные основания опасаться приведения угрозы в исполнение в связи с тем, что в момент высказывания угрозы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убийства,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эмоционально возбужден, агрессивно настроен, ограничил в движении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надавливая обеими руками ей на горло, </w:t>
      </w:r>
      <w:r>
        <w:rPr>
          <w:rFonts w:ascii="Times New Roman" w:eastAsia="Times New Roman" w:hAnsi="Times New Roman" w:cs="Times New Roman"/>
          <w:sz w:val="27"/>
          <w:rtl w:val="0"/>
        </w:rPr>
        <w:t>своими действиями создавал условия для реального восприятия угрозы убийством.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квалифицированы органами дознания по ч. 1 ст. 119 УК РФ, как угроза убийством, если имелись основания опасаться осуществления этой угрозы.</w:t>
      </w:r>
    </w:p>
    <w:p>
      <w:pPr>
        <w:bidi w:val="0"/>
        <w:spacing w:before="0" w:beforeAutospacing="0" w:after="0" w:afterAutospacing="0"/>
        <w:ind w:left="0" w:right="8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потерпевшая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119 УК РФ в связи с примирением с подсудимым, ссылаясь на те обстоятельства, что подсудимый загладил причиненный ей вред путем принесения извинений, что ей для заглаживания вреда достаточно</w:t>
      </w:r>
      <w:r>
        <w:rPr>
          <w:rFonts w:ascii="Times New Roman" w:eastAsia="Times New Roman" w:hAnsi="Times New Roman" w:cs="Times New Roman"/>
          <w:sz w:val="27"/>
          <w:rtl w:val="0"/>
        </w:rPr>
        <w:t>, никаких претензий материального или морального характера к нему она не имеет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При этом пояснила, что ходатайство заявлено ею добровольно, давления на неё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никто </w:t>
      </w:r>
      <w:r>
        <w:rPr>
          <w:rFonts w:ascii="Times New Roman" w:eastAsia="Times New Roman" w:hAnsi="Times New Roman" w:cs="Times New Roman"/>
          <w:sz w:val="27"/>
          <w:rtl w:val="0"/>
        </w:rPr>
        <w:t>не оказывал.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заявленное ходатайство поддержал, вину в предъявленном ему органом дознания обвинении в совершении преступления, предусмотренного ч. 1 ст. 119 УК РФ, признал полностью, в содеянном раскаялся, квалификацию деяния не оспаривал. Также пояснил, что ему понятна суть заявленного ходатайства и его последствия в случае удовлетворения судом, а именно, в виде прекращения уголовного дела по нереабилитирующему основанию, с чем он полностью согласен и просит удовлетворить ходатайство потерпевшей, уголовное дело прекратить.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Государственный обвинитель – помощник прокурора 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удовлетворения заявленного ходатайства возражал.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подсудимой адвокат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 удовлетворить ходатайство потерпевшей, с которым согласился подсудимый.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участников судебного разбирательства, суд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Преступление, совершенное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предусмотренное ч. 1 ст. 119 УК РФ,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установлено в судебном заседании, подсудимый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ранее не судим, вину признал, чистосердечно раскаялся в содеянном. При этом, потерпевшая претензий к нему не имеет ни материального, ни морального характера, причиненный ему вред заглажен путем принесения извинений, что потерпевшая, пользуясь своим правом, сочла достаточным для заглаживания вреда, причиненного преступлением, в связи с чем добровольно просила прекратить данное уголовное дело за примирением с подсудимым. Это ходатайство осознанно поддержано подсудимым, в том числе, с тем учетом, что дело в таком случае подлежит прекращению по нереабелитирующим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разъяснено в п. 10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19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 (имущественная,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государства). Способы заглаживания вреда, а также размер его возмещения определяются потерпевшим.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указано выше, потерпевшая сочла достаточным для заглаживания вреда принесенные ей извинения. При этом, судом установлено, что ходатайство о прекращении уголовного дела заявлено потерпевшей добровольно, в связи с чем, суд не вправе считать принятые подсудимым меры к заглаживанию вреда недостаточными.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Несогласие государственного обвинителя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заявленным потерпевшим ходатайством о прекращении уголовного дела в связи с примирением, не может служить основанием для отказа в удовлетворении ходатайства потерпевшего, поскольку соответствующее ходатайство является правом потерпевшего и условия для его удовлетворения приведены выше и, в данном случае, были выполнены.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все обстоятельства в их совокупности,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в виде подписки о невыезде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 оставить без изменения до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Вещественные доказательства по уголовному делу отсутствуют.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ст.ст. 131, 132, 316 УПК РФ и разъяснениями, данными в абз. 2 п. 5.1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42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«О практике применения судами законодательства о процессуальных издержках по уголовным делам»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бюджета, так как подсудимым заявлено ходатайство о постановлении приговора в особом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Руководствуясь ст. 76 УК Российской Федерации, ст.ст. 25, 254 УПК Российской Федерации, суд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уголовное дело по обвинению </w:t>
      </w:r>
      <w:r>
        <w:rPr>
          <w:rFonts w:ascii="Times New Roman" w:eastAsia="Times New Roman" w:hAnsi="Times New Roman" w:cs="Times New Roman"/>
          <w:sz w:val="27"/>
          <w:rtl w:val="0"/>
        </w:rPr>
        <w:t>Мусаева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совершении преступления, предусмотренного ч. 1 ст. 119 УК РФ, и уголовное преследование в отношении него по ч. 1 ст. 119 УК РФ - прекратить на основании ст. 76 УК РФ и ст. 25 УПК РФ в связи с примирением с потерпевшей и заглаживанием причиненного вреда.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7"/>
          <w:rtl w:val="0"/>
        </w:rPr>
        <w:t>Мусаева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виде подписки о невыезде по вступлению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Процессуальные издержки, подлежащие выплате адвокату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подлежат возмещению за счет средств федерального бюджета.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15 суток со дня его вынесения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судебный участок № 73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