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3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1-70-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государственного обвинителя – помощника Сакского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защитника -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уголовное дело по обвинению: </w:t>
      </w:r>
    </w:p>
    <w:p>
      <w:pPr>
        <w:bidi w:val="0"/>
        <w:spacing w:before="0" w:beforeAutospacing="0" w:after="0" w:afterAutospacing="0"/>
        <w:ind w:left="709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гражданина РФ, имеющего средне-специальное образование, не работающего, женатого, имеющего на иждивении малолетнего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судимого,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преступления, предусмотренного ч.1 ст. 119 УК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обвиняется в угрозе убийством, если имелись основания опасаться осуществления этой угрозы, при следующих обстоятельствах.</w:t>
      </w:r>
    </w:p>
    <w:p>
      <w:pPr>
        <w:widowControl w:val="0"/>
        <w:bidi w:val="0"/>
        <w:spacing w:before="0" w:beforeAutospacing="0" w:after="0" w:afterAutospacing="0" w:line="278" w:lineRule="atLeast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примерно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состоянии алкогольного опьянения, на балконе квартиры 26 дома 20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осознавая общественную опасность своих действий, предвидя возможность наступления общественно опасных последствий и желая их наступления, действуя умышленно, находясь от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расстоянии вытянутой руки, высказал в адрес последней угрозу убийством, а именно: «Я тебя убью!», после чего правой рукой толкнул последнюю в спину, от чего она ударилась головой об оконную раму и присела на стул. После чего,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продолжая реализовывать свой преступный умысел, направленный на угрозу убийством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подошел к ней в плотную, она в это время находилась в положении сидя на стуле, лицом к нему, таким образом ограничивая в возможности передвижения и не давая ей уйти от него, с целью подтверждения своих намерений, ладонью правой руки нанес один удар последней в область головы, высказывая при этом в адрес последней слова угрозы убийством: «Я тебя убью. Никому не достанешься!»</w:t>
      </w:r>
    </w:p>
    <w:p>
      <w:pPr>
        <w:widowControl w:val="0"/>
        <w:bidi w:val="0"/>
        <w:spacing w:before="0" w:beforeAutospacing="0" w:after="0" w:afterAutospacing="0" w:line="278" w:lineRule="atLeast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восприняла угрозу своей жизни и здоровью реально, поскольку у нее имелись достаточные основания опасаться приведения угрозы в исполнение в связи с тем, что в момент высказывания угрозы </w:t>
      </w:r>
      <w:r>
        <w:rPr>
          <w:rFonts w:ascii="Times New Roman" w:eastAsia="Times New Roman" w:hAnsi="Times New Roman" w:cs="Times New Roman"/>
          <w:sz w:val="26"/>
          <w:rtl w:val="0"/>
        </w:rPr>
        <w:t>убийством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эмоционально возбужден, </w:t>
      </w:r>
      <w:r>
        <w:rPr>
          <w:rFonts w:ascii="Times New Roman" w:eastAsia="Times New Roman" w:hAnsi="Times New Roman" w:cs="Times New Roman"/>
          <w:sz w:val="26"/>
          <w:rtl w:val="0"/>
        </w:rPr>
        <w:t>агрессивно настроен</w:t>
      </w:r>
      <w:r>
        <w:rPr>
          <w:rFonts w:ascii="Times New Roman" w:eastAsia="Times New Roman" w:hAnsi="Times New Roman" w:cs="Times New Roman"/>
          <w:sz w:val="26"/>
          <w:rtl w:val="0"/>
        </w:rPr>
        <w:t>, ограничил её в движении, причинил ей телесные повреждения и своими действиями создавал условия для реального восприятия угрозы убийством.</w:t>
      </w:r>
    </w:p>
    <w:p>
      <w:pPr>
        <w:widowControl w:val="0"/>
        <w:bidi w:val="0"/>
        <w:spacing w:before="0" w:beforeAutospacing="0" w:after="0" w:afterAutospacing="0" w:line="278" w:lineRule="atLeast"/>
        <w:ind w:left="0" w:right="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квалифицированы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119 ч.1 УК РФ как угроза убийством, если имелись основания опасаться осуществления этой угрозы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заявила ходатайство о прекращении уголовного дела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119 ч.1 УК РФ в связи с примирением с подсудимым и заглаживанием причиненного потерпевшей вреда, ссылаясь на то,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произошедшего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конфликта супруги помирились,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принес ей свои извинения, они поговорили и приняли решение расторгнуть брак, так как супружеская жизнь невозможна из-за вспышек ревности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фоне употребления спиртных напитков, ранее он неоднократно угрожал ей убийством на фоне ревности. В настоящее время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осознал, что их совместная жизнь невозможна, на развод согласился, стороны проживают раздельно, у них спокойные, доброжелательные отношения, которые сводятся к общению по поводу воспитания совместного сына, конфликтов между ними не возникает. Какого-либо имущественного вреда преступлением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ей не прчинил, моральный вред полностью заглажен принесенными извинениями. Ходатайство о прекращении уголовного дела ею заявлено добровольно и по её инициативе, так как она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 раскаялся в содеянном и подобная ситуация больше не повторится, поскольку конфликт исчерпан принятием совместного решения о прекращении брачных отношений, расторжение брака назначено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относится к этому спокойно, на расторжение брака согласен.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Подсудимый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119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ст. 119 ч.1 УК РФ, и уголовное преследование в отношении него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пояснил, что он действительно сильно ревновал свою супргу, в порыве ревности неоднократно ей угрожал. Однако такая ситуация больше не повторится, поскольку после последней ссоры стороны приняли решение расторгнуть брак и разъехаться, к чему он относится спокойно, поскольку понимает, что дальше такие отношения продолжаться не могут, так как не отвечают их интересам и интересам их несовершеннолетнего ребенка. В настоящее время стороны проживают раздельно около 1,5 месяцев, между сторонами достигнуто соглашение относительно воспитания ребенка,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общается с сыном, агрессии и ревности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проявляет, приняв тот факт, что она больше ему не жена.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прокурора, возражавшего против прекращения уголовного дела, и защитника, не возражавшего против прекращения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уголовного дела по ст. 119 ч.1 УК РФ по указанным потерпевшей основаниям, мировой судья приходит к выводу о том, что уголовное дело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прекращению,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Преступление, предусмотренное ст. 119 ч.1 УК РФ, является согласно ст. 15 УК РФ преступлением небольшой тяжести.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судим, признал вину, раскаялся в содеянном, примирился с потерпевшей и загладил причиненный потерпевшей вред, путем принесения извинений,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потерпевшей достаточно для заглаживания вреда,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пояснениями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ее заявлением, которая просила в связи с этим прекратить данное уголовное дело по ст. 119 ч.1 УК РФ за примирением с подсудимым и отсутствием у нее каких-либо претензий к последнему.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ходатайство подано потерпевшей добровольно и по своей инициативе, поддержано подсудимым, который полностью признал и осознал свою вину, раскаялся в содеянном, просил удовлетворить ходатайство потерпевшей.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объяснения подсудимого и потерпевшей о том, что произошедший между ними конфликт имел место на почве ревности, как и два предыдущих конфликта, в хоте которых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угрожал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убийством (уголовные дела также были прекращены в связи с примирением), а также, что стороны пришли к соглашению о прекращении брака, в суде находится дело о расторжении брака,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расторжение брака согласен, относится к этому спокойно, считает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бывшей супругой, собственнических чувств и агрессии к ней не испытывает.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Мнение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государственного обвинителя возражавшего против прекращения уголовного дела, суд в данном случае не учитывает, поскольку оно не мотивировано и решающего значения не имеет.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1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19 "О применении судами законодательства, регламентирующего основания и порядок освобождения от уголовной ответственности" внимание судов обращено на то, что освобождение от уголовной ответственности является отказом государства от ее реализации в отношении лица, совершившего преступление. Посредством применения норм гл. 11 УК РФ реализуются принципы справедливости и гуманизма.</w:t>
      </w:r>
    </w:p>
    <w:p>
      <w:pPr>
        <w:bidi w:val="0"/>
        <w:spacing w:before="0" w:beforeAutospacing="0" w:after="0" w:afterAutospacing="0"/>
        <w:ind w:left="0" w:right="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данном случае, учитывая объяснения сторон, суд приходит к выводу, что конфликт между сторонами исчерпан, стороны действительно примирились, а причиненный преступлением вред заглажен, необходимость реализации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уголовной ответственности отсутствует, поскольку с учетом характера вмененного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преступления, обстоятельств его совершения и дальнейшего поведения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совершения преступления, его привлечение к уголовной ответственности не будет отвечать принципам гуманизма и справедливости.</w:t>
      </w:r>
    </w:p>
    <w:p>
      <w:pPr>
        <w:bidi w:val="0"/>
        <w:spacing w:before="0" w:beforeAutospacing="0" w:after="0" w:afterAutospacing="0"/>
        <w:ind w:left="0" w:right="0" w:firstLine="4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все обстоятельства в их совокупности, мировой судья пришёл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преступления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Вещественных доказательств нет, гражданский иск по делу не заявлен.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76 УК Российской Федерации, ст.ст. 25, 254 УПК Российской Федерации,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Прекратить уголовное дело по обвинению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преступления, предусмотренного ст. 119 ч.1 УК РФ, и уголовное преследование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119 ч.1 УК РФ на основании ст. 76 УК РФ и ст. 25 УПК РФ в связи с примирением с потерпевшей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заглаживанием причиненного вреда.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пресечения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подписки о невыезде и надлежащем поведении, по вступлению постановления в законную силу, отменить.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15 </w:t>
      </w:r>
      <w:r>
        <w:rPr>
          <w:rFonts w:ascii="Times New Roman" w:eastAsia="Times New Roman" w:hAnsi="Times New Roman" w:cs="Times New Roman"/>
          <w:sz w:val="26"/>
          <w:rtl w:val="0"/>
        </w:rPr>
        <w:t>суток со дня его вынесения в Сакский районный суд через м</w:t>
      </w:r>
      <w:r>
        <w:rPr>
          <w:rFonts w:ascii="Times New Roman" w:eastAsia="Times New Roman" w:hAnsi="Times New Roman" w:cs="Times New Roman"/>
          <w:sz w:val="26"/>
          <w:rtl w:val="0"/>
        </w:rPr>
        <w:t>ирового судью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