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8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widowControl w:val="0"/>
        <w:bidi w:val="0"/>
        <w:spacing w:before="240" w:beforeAutospacing="0" w:after="6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999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77</w:t>
      </w:r>
    </w:p>
    <w:p>
      <w:pPr>
        <w:widowControl w:val="0"/>
        <w:bidi w:val="0"/>
        <w:spacing w:before="24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ПРИГОВОР</w:t>
      </w:r>
    </w:p>
    <w:p>
      <w:pPr>
        <w:widowControl w:val="0"/>
        <w:bidi w:val="0"/>
        <w:spacing w:before="6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…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защитника: адвоката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назначению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) М.В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гражданки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замужней, имеющей двоих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нетрудоустроенной, не имеющей инвалидности, невоеннообязанной, зарегистрированной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частью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(Агапова) М.В. осуществила растрату, то есть хищение чужого имущества, вверенного виновному при следующих обстоятельствах: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(Агапова)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М.В., находя</w:t>
      </w:r>
      <w:r>
        <w:rPr>
          <w:rFonts w:ascii="Times New Roman" w:eastAsia="Times New Roman" w:hAnsi="Times New Roman" w:cs="Times New Roman"/>
          <w:sz w:val="28"/>
          <w:rtl w:val="0"/>
        </w:rPr>
        <w:t>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помещении нестационарного торгового объекта № 244,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РК, г. Саки, перекресток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 устной договоренности выполняла работу по реализации товара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силу сложившихся доверительных отношений между ней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устному указанию, с целью обеспечения сохранности имущества, получила принадлежащие последнему денежные средства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помещении комнаты № 18 дома № 3 (общежитие)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действуя по внезапно возникшему умыслу направленному на хищение чужого имущества, решила по своему усмотрению растратить вверенные ей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rtl w:val="0"/>
        </w:rPr>
        <w:t>этом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поставив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АА. в известность относительно своих преступных намерений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Реализуя свои преступные намерения,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(Агапова)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М.В.,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вреда и желая их наступления, руководствуясь корыстными побуждениями, имея цель незаконного обогащения, поехала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потратила вверенные ей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 продукты питания, спиртные напитки, проезд в такси, которыми распорядилась по своему усмотрению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Своими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умышленными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(Агапова)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совершила преступление, предусмотренное ч. 1 ст. 160 УК РФ,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растрату вверенных ей денежных сре</w:t>
      </w:r>
      <w:r>
        <w:rPr>
          <w:rFonts w:ascii="Times New Roman" w:eastAsia="Times New Roman" w:hAnsi="Times New Roman" w:cs="Times New Roman"/>
          <w:sz w:val="28"/>
          <w:rtl w:val="0"/>
        </w:rPr>
        <w:t>дств в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принадлежащих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причинила последнему имущественный ущерб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является для последнего незначительным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(Агапова) М.В., </w:t>
      </w:r>
      <w:r>
        <w:rPr>
          <w:rFonts w:ascii="Times New Roman" w:eastAsia="Times New Roman" w:hAnsi="Times New Roman" w:cs="Times New Roman"/>
          <w:sz w:val="28"/>
          <w:rtl w:val="0"/>
        </w:rPr>
        <w:t>при ознакомлении с материалами дела, заявляла ходатайство о рассмотрении дела в особом порядке</w:t>
      </w:r>
      <w:r>
        <w:rPr>
          <w:rFonts w:ascii="Times New Roman" w:eastAsia="Times New Roman" w:hAnsi="Times New Roman" w:cs="Times New Roman"/>
          <w:sz w:val="28"/>
          <w:rtl w:val="0"/>
        </w:rPr>
        <w:t>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заявленное ходатайство поддержала,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растрате вверенных 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</w:t>
      </w:r>
      <w:r>
        <w:rPr>
          <w:rFonts w:ascii="Times New Roman" w:eastAsia="Times New Roman" w:hAnsi="Times New Roman" w:cs="Times New Roman"/>
          <w:sz w:val="28"/>
          <w:rtl w:val="0"/>
        </w:rPr>
        <w:t>дств в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признала, квалификацию деяния по ч. 1 ст. 160 УК РФ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оспаривала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явился, подал ходатайство о рассмотрении дела в его отсутствие, против проведения судебного заседания в особом порядке не возражал, также не возражал против оглашения его показаний.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возражениями прокурора относительно особого порядка судебного разбирательства, определением мирового судьи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суебного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изложенным в протоколе судебного заседания, особый порядок судебного разбирательства прекращен, дело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назначено к рассмотрению и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рассмотрено в общем порядке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общем порядке судебного разбирательства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(Агапова)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М.В</w:t>
      </w:r>
      <w:r>
        <w:rPr>
          <w:rFonts w:ascii="Times New Roman" w:eastAsia="Times New Roman" w:hAnsi="Times New Roman" w:cs="Times New Roman"/>
          <w:sz w:val="28"/>
          <w:rtl w:val="0"/>
        </w:rPr>
        <w:t>.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ч. 1 ст. 160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,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устной договоренности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осуществляла торговлю на перекрестке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Трудовая г. Саки, рядом с кафе «Элит», номер торгового лотка (палатки)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помнит.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Выручку от продажи она отдавала супруге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каждый день вечером, либо через день.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Если выручку не забирали в конце дня, она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договоренности с поповым А.А.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забирала её домой, поскольку в торговой палатке оставлять выручку было нельзя.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выручка скопилась за 3 дня</w:t>
      </w:r>
      <w:r>
        <w:rPr>
          <w:rFonts w:ascii="Times New Roman" w:eastAsia="Times New Roman" w:hAnsi="Times New Roman" w:cs="Times New Roman"/>
          <w:sz w:val="28"/>
          <w:rtl w:val="0"/>
        </w:rPr>
        <w:t>, за 15, 16 и 17 число,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она точно не помнит.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забрала выручку домой и должна была передать её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его супруге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Однако, в этот день она поругалась со своим мужем, который выг</w:t>
      </w:r>
      <w:r>
        <w:rPr>
          <w:rFonts w:ascii="Times New Roman" w:eastAsia="Times New Roman" w:hAnsi="Times New Roman" w:cs="Times New Roman"/>
          <w:sz w:val="28"/>
          <w:rtl w:val="0"/>
        </w:rPr>
        <w:t>онял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её из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(из жилого помещения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Саки)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Тогда у неё возник умысел на растрату вверенных денег, и она, не согласовывая свои действия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испрашивая у </w:t>
      </w:r>
      <w:r>
        <w:rPr>
          <w:rFonts w:ascii="Times New Roman" w:eastAsia="Times New Roman" w:hAnsi="Times New Roman" w:cs="Times New Roman"/>
          <w:sz w:val="28"/>
          <w:rtl w:val="0"/>
        </w:rPr>
        <w:t>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разрешения,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решила потратить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вверенные ей </w:t>
      </w:r>
      <w:r>
        <w:rPr>
          <w:rFonts w:ascii="Times New Roman" w:eastAsia="Times New Roman" w:hAnsi="Times New Roman" w:cs="Times New Roman"/>
          <w:sz w:val="28"/>
          <w:rtl w:val="0"/>
        </w:rPr>
        <w:t>деньги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 этот же день потратила их на свои нужды: купила телефон, спиртное, разъезжала на такси.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показания подсудимой не противоречат её показаниям, данным им в ходе дознания по делу (т.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39-43).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Также пояснила,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хотела вернуть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деньги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однако не смогла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заработать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 как не смогла трудоустроиться, подрабатывала на </w:t>
      </w:r>
      <w:r>
        <w:rPr>
          <w:rFonts w:ascii="Times New Roman" w:eastAsia="Times New Roman" w:hAnsi="Times New Roman" w:cs="Times New Roman"/>
          <w:sz w:val="28"/>
          <w:rtl w:val="0"/>
        </w:rPr>
        <w:t>сельхозработах</w:t>
      </w:r>
      <w:r>
        <w:rPr>
          <w:rFonts w:ascii="Times New Roman" w:eastAsia="Times New Roman" w:hAnsi="Times New Roman" w:cs="Times New Roman"/>
          <w:sz w:val="28"/>
          <w:rtl w:val="0"/>
        </w:rPr>
        <w:t>, денег не хватало, на её иждивении находятся двое малолетних детей, кроме того, она осуществля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уход за престарелыми </w:t>
      </w:r>
      <w:r>
        <w:rPr>
          <w:rFonts w:ascii="Times New Roman" w:eastAsia="Times New Roman" w:hAnsi="Times New Roman" w:cs="Times New Roman"/>
          <w:sz w:val="28"/>
          <w:rtl w:val="0"/>
        </w:rPr>
        <w:t>родителями, отец после инсульта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лежачий,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октябре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этого года </w:t>
      </w:r>
      <w:r>
        <w:rPr>
          <w:rFonts w:ascii="Times New Roman" w:eastAsia="Times New Roman" w:hAnsi="Times New Roman" w:cs="Times New Roman"/>
          <w:sz w:val="28"/>
          <w:rtl w:val="0"/>
        </w:rPr>
        <w:t>сломала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ногу, она переехала к родителям, ухаживала за матерью и отцом,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работала</w:t>
      </w:r>
      <w:r>
        <w:rPr>
          <w:rFonts w:ascii="Times New Roman" w:eastAsia="Times New Roman" w:hAnsi="Times New Roman" w:cs="Times New Roman"/>
          <w:sz w:val="28"/>
          <w:rtl w:val="0"/>
        </w:rPr>
        <w:t>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ноябре снова подрабатывала на </w:t>
      </w:r>
      <w:r>
        <w:rPr>
          <w:rFonts w:ascii="Times New Roman" w:eastAsia="Times New Roman" w:hAnsi="Times New Roman" w:cs="Times New Roman"/>
          <w:sz w:val="28"/>
          <w:rtl w:val="0"/>
        </w:rPr>
        <w:t>сельхозработах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родителями просила приглядывать соседку,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в связи с погодными условиями работы нет, деньги она собрать не </w:t>
      </w:r>
      <w:r>
        <w:rPr>
          <w:rFonts w:ascii="Times New Roman" w:eastAsia="Times New Roman" w:hAnsi="Times New Roman" w:cs="Times New Roman"/>
          <w:sz w:val="28"/>
          <w:rtl w:val="0"/>
        </w:rPr>
        <w:t>может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ничего не возместила.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своим супругом Агаповым не проживает, проживает в настоящее время с родителями, которые нуждаются в посторонней помощи по состоянию здоровья,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сына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матерью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одиночкой, пособия на ребенка не получает, так как не оформила документы для получения пособия, содержать детей помогают родители с пенсии.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подсудимой – адвокат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поддержал признательную позицию своей подзащитной, и просил суд при назначении наказания учесть, что подсудимая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давала признательные показания, чем активно способствовала раскрытию совершенного преступления, чистосердечно раскаялась. Также при назначении наказания просил учесть данные о её личности, а именно, что у неё на иждивении находятся несовершеннолетние дети, что она осуществляет уход за обоими родителями, которые в силу своего возраста и состоянии здоровья не могут без неё обходиться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Данными обстоятельствами </w:t>
      </w:r>
      <w:r>
        <w:rPr>
          <w:rFonts w:ascii="Times New Roman" w:eastAsia="Times New Roman" w:hAnsi="Times New Roman" w:cs="Times New Roman"/>
          <w:sz w:val="28"/>
          <w:rtl w:val="0"/>
        </w:rPr>
        <w:t>обусловлено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может возместить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ущерб, поскольку фактически не может </w:t>
      </w:r>
      <w:r>
        <w:rPr>
          <w:rFonts w:ascii="Times New Roman" w:eastAsia="Times New Roman" w:hAnsi="Times New Roman" w:cs="Times New Roman"/>
          <w:sz w:val="28"/>
          <w:rtl w:val="0"/>
        </w:rPr>
        <w:t>устроиться на постоянную работу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 учетом смягчающих и отсутствия отягчающих обстоятельств, просил назначить подсудимой наказание в виде штрафа в минимальном размере.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явился, о времени и месте рассмотрения дела извещен надлежаще. С учетом ранее поданного потерпевшим ходатайства о рассмотрении дела в его отсутствие и принимая во внимание, что явка потерпевшего не признана обязательной, дело рассмотрено в отсутствие потерпевшего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основании ст. 281 УК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оглашены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, с учетом мнения подсудимой и её защитника, которые против оглашения показаний потерпевшего не возражали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полагал вину подсудимой доказанной, подтверждающейся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её показаниями, показаниями потерпевшего, протоколами следственных действий.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силу ст.61 УК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 наказание подсудимой, признать полное признание вины, раскаяние в содеянном, осознание противоправности своего поведения, наличие несовершеннолетних детей, оказание помощи в быту пожилым родителям, страдающим хроническими заболевания</w:t>
      </w:r>
      <w:r>
        <w:rPr>
          <w:rFonts w:ascii="Times New Roman" w:eastAsia="Times New Roman" w:hAnsi="Times New Roman" w:cs="Times New Roman"/>
          <w:sz w:val="28"/>
          <w:rtl w:val="0"/>
        </w:rPr>
        <w:t>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 на отсутствие в силу ст. 63 УК РФ 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наказание подсудимой.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полагал, что </w:t>
      </w:r>
      <w:r>
        <w:rPr>
          <w:rFonts w:ascii="Times New Roman" w:eastAsia="Times New Roman" w:hAnsi="Times New Roman" w:cs="Times New Roman"/>
          <w:sz w:val="28"/>
          <w:rtl w:val="0"/>
        </w:rPr>
        <w:t>не имеется основани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применения ст.73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условно, поскольку исправление подсудимой и предупреждение совершения иного преступления возможно только в условиях реального отбывания наказания. </w:t>
      </w:r>
      <w:r>
        <w:rPr>
          <w:rFonts w:ascii="Times New Roman" w:eastAsia="Times New Roman" w:hAnsi="Times New Roman" w:cs="Times New Roman"/>
          <w:sz w:val="28"/>
          <w:rtl w:val="0"/>
        </w:rPr>
        <w:t>Указал на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снований для применения ст.64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виновной в совершении инкриминируемого преступления, предусмотренного ч.1 ст.160 УК РФ,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по ч.1 ст.160 УК РФ в виде 150 часов обязательных работ, вид определить органу инспекции по месту жительства осужденной.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установлено, что п</w:t>
      </w:r>
      <w:r>
        <w:rPr>
          <w:rFonts w:ascii="Times New Roman" w:eastAsia="Times New Roman" w:hAnsi="Times New Roman" w:cs="Times New Roman"/>
          <w:sz w:val="28"/>
          <w:rtl w:val="0"/>
        </w:rPr>
        <w:t>омимо признания вины, вина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предъявленному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обвинению подтверждается следующими доказательствами, исследованными в ходе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Показаниями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оглашенными в судебном заседании, согласно которым он осуществляет предпринимательскую деятельность, связанную с торговлей замороженными продуктами (</w:t>
      </w:r>
      <w:r>
        <w:rPr>
          <w:rFonts w:ascii="Times New Roman" w:eastAsia="Times New Roman" w:hAnsi="Times New Roman" w:cs="Times New Roman"/>
          <w:sz w:val="28"/>
          <w:rtl w:val="0"/>
        </w:rPr>
        <w:t>мороженное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неспециализированных магазинах.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нему на работу устроилась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 они договорились о трудоустройстве последней. Работа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заключалась в реализации мороженного с режимом работы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ежедневно. Заработная плата исчислялась из расчета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день,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кроме этого предусматривались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надбавки от суммы продаж.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передала свою трудовую книжку для оформления договора, однако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свой паспорт не предоставляла, в связи с этим, трудовой договор не заключен. Она выполняла свои обязанности по устной договоренности. Выручку в виде наличных денежных средств забирали с места реализации каждые два - три дня. С момента трудоустройства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занимала у него денежные средства не более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в последующем отрабатывала данные </w:t>
      </w:r>
      <w:r>
        <w:rPr>
          <w:rFonts w:ascii="Times New Roman" w:eastAsia="Times New Roman" w:hAnsi="Times New Roman" w:cs="Times New Roman"/>
          <w:sz w:val="28"/>
          <w:rtl w:val="0"/>
        </w:rPr>
        <w:t>деньги. 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ними не было каких-либо долговых обязательств. Последний раз кассу с торгового объекта забирали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три дня, то есть за 12, 13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вырученные средства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забирались.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осуществляла торговлю мороженым на указанном выше торговом объекте.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свое рабочее место не вышла, причину не сообщила, мобильный телефон был отключен.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проведена ревизия товарно-материальных ценностей, находящихся на нестационарном торговом объекте № 244, в ходе которой установлено, что товара было продано 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них наличными денежных средств должно было составлять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окончанию каждого рабочего дня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присылала фотоотчет из тетради отчётности и выручки, по которой было видно ежедневный приход денежных средств за реализованный товар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Ущерб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него является незначительным, так как в среднем заработок с вышеуказанной торговой палатки в месяц составляет около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астаивает на привлечении к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похитила денежные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39-42).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оперативного дежурного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от УУП </w:t>
      </w:r>
      <w:r>
        <w:rPr>
          <w:rFonts w:ascii="Times New Roman" w:eastAsia="Times New Roman" w:hAnsi="Times New Roman" w:cs="Times New Roman"/>
          <w:sz w:val="28"/>
          <w:rtl w:val="0"/>
        </w:rPr>
        <w:t>Меметова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обращению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сообщил,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помещении нестационарного торгового объекта № 244, расположенного по адресу: РК, г. Саки, перекресток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 устной </w:t>
      </w:r>
      <w:r>
        <w:rPr>
          <w:rFonts w:ascii="Times New Roman" w:eastAsia="Times New Roman" w:hAnsi="Times New Roman" w:cs="Times New Roman"/>
          <w:b w:val="0"/>
          <w:spacing w:val="-3"/>
          <w:sz w:val="28"/>
          <w:rtl w:val="0"/>
        </w:rPr>
        <w:t xml:space="preserve">договоренности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выполняла работу по реализации товара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путем свободного доступа, тайно похитила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7).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 нему обратился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сообщил,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помещении нестационарного торгового объекта № 244, расположенного по адресу: РК. г. Саки, перекресток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 устной договоренности выполняла работу по реализации товара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путем свободного доступа, тайно похитила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(л.д.8).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принятия устного заявления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просит принять меры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в период времени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помещении нестационарного торгового объекта, расположенного по адресу: РК, г. Саки, перекресток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 устной договоренности выполняла работу по реализации товара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путем свободного доступа, тайно похитила денежные средства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.д</w:t>
      </w:r>
      <w:r>
        <w:rPr>
          <w:rFonts w:ascii="Times New Roman" w:eastAsia="Times New Roman" w:hAnsi="Times New Roman" w:cs="Times New Roman"/>
          <w:sz w:val="28"/>
          <w:rtl w:val="0"/>
        </w:rPr>
        <w:t>. 9).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Актом ревизии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произведена ревизия </w:t>
      </w:r>
      <w:r>
        <w:rPr>
          <w:rFonts w:ascii="Times New Roman" w:eastAsia="Times New Roman" w:hAnsi="Times New Roman" w:cs="Times New Roman"/>
          <w:sz w:val="28"/>
          <w:rtl w:val="0"/>
        </w:rPr>
        <w:t>товарно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материальных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ценностей, находящихся в торговой палатке ТМ «</w:t>
      </w:r>
      <w:r>
        <w:rPr>
          <w:rFonts w:ascii="Times New Roman" w:eastAsia="Times New Roman" w:hAnsi="Times New Roman" w:cs="Times New Roman"/>
          <w:sz w:val="28"/>
          <w:rtl w:val="0"/>
        </w:rPr>
        <w:t>Сакское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мороженное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». В результате проведенной проверки установлено, что за период времени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товара было продано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однако данных денежных средств на месте не оказалось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19).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таблиц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иллюстраций к нему, согласно котор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проведен осмотр комнаты № 18 дома № 3 (общежитие)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77-79).</w:t>
      </w:r>
    </w:p>
    <w:p>
      <w:pPr>
        <w:bidi w:val="0"/>
        <w:spacing w:before="0" w:beforeAutospacing="0" w:after="0" w:afterAutospacing="0"/>
        <w:ind w:left="0" w:right="0" w:firstLine="7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считает, что обвинение обосновано имеющимися в материалах дела доказательствами, полученными с соблюдением требований УПК РФ, и действия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 квалифицировать по ч. 1 ст. 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rtl w:val="0"/>
        </w:rPr>
        <w:t>растрата, то есть хищение чужого имущества, вверенного виновному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преступления,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Преступление, предусмотренное ч.1 ст. 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 отнесено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месту жительства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характеризуется посредственно,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трудоустроена, подрабатывает случайными заработками,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праве собственности недвижимого имущества и транспортных средств не имеет,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судим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привлекалась к административной ответственности,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учете у врачей нарколога и психиатра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имеет на иждивении двоих малолетних детей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нетрудоспособных родителей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один из которых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с учетом перенесенного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), а другая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перенесла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выписные эпикризы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№10819, 1597, 8656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«г» ч. 1 ст. 61 УК РФ – наличие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М.С. малолетних детей;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8"/>
          <w:rtl w:val="0"/>
        </w:rPr>
        <w:t>«и» ч. 1 ст. 61 УК РФ - активное способствование раскрытию и расследованию преступления.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ч. 2 ст. 61 УК РФ в качестве смягчающих обстоятельств суд также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чистосердечное раскаяние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оказание помощи в быту пожилым родителям, страдающим хроническими заболеваниями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отягчающим наказание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менее тяжкую, в соответствии с. ч. 6 ст. 15 УК РФ, не имеется.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>, равно как и обстоятельств, которые могут повлечь за собой освобождение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уголовной ответственности или от наказания, судом также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степени тяжести совершенного преступления, которое относится к преступлениям небольшой тяжести, личности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несудима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объеме,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, активно способствовал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раскрытию преступления, </w:t>
      </w:r>
      <w:r>
        <w:rPr>
          <w:rFonts w:ascii="Times New Roman" w:eastAsia="Times New Roman" w:hAnsi="Times New Roman" w:cs="Times New Roman"/>
          <w:sz w:val="28"/>
          <w:rtl w:val="0"/>
        </w:rPr>
        <w:t>имеет на иждивении двоих малолетних детей, осуществляет помощь в быту престарелым родителям, нуждающимся в уходе по состоянию здоровья,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трудоустроена, постоянного дохода не имеет,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совокупности смягчающих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и отсутствия отягчающих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необходимым назначить подсудимой наказание в виде 80 часов обязательных работ, полагая,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наказание приведет к исправлению осужденной с учетом данных о её личности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 время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менее строгое наказание в виде штрафа, с учетом имущественной несостоятельности подсудимой, которая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имеет на праве собственности недвижимого имущества, транспортных средств, </w:t>
      </w:r>
      <w:r>
        <w:rPr>
          <w:rFonts w:ascii="Times New Roman" w:eastAsia="Times New Roman" w:hAnsi="Times New Roman" w:cs="Times New Roman"/>
          <w:sz w:val="28"/>
          <w:rtl w:val="0"/>
        </w:rPr>
        <w:t>нетрудоустроена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возместила потерпевшему имущественный вред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, которых, исходя из её объяснений,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в состоянии содержать самостоятельно,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помогают содержать пенсионеры родители,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 для неё и членов её семьи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чрезмерно обременительным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rtl w:val="0"/>
        </w:rPr>
        <w:t>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73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условное наказание в виде обязательных работ не предусмотрено, основания для условного осуждения подсудимой отсутствуют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не заявлен.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имущественную несостоятельность подсудимой,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ч. 6 ст. 132 УПК РФ </w:t>
      </w:r>
      <w:r>
        <w:rPr>
          <w:rFonts w:ascii="Times New Roman" w:eastAsia="Times New Roman" w:hAnsi="Times New Roman" w:cs="Times New Roman"/>
          <w:sz w:val="28"/>
          <w:rtl w:val="0"/>
        </w:rPr>
        <w:t>процессуальные издержки с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взысканию не подлежат.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296, 299, 303, 304, 307 – 310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320-323 </w:t>
      </w:r>
      <w:r>
        <w:rPr>
          <w:rFonts w:ascii="Times New Roman" w:eastAsia="Times New Roman" w:hAnsi="Times New Roman" w:cs="Times New Roman"/>
          <w:sz w:val="28"/>
          <w:rtl w:val="0"/>
        </w:rPr>
        <w:t>УПК Российской Федерации, мировой судья –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(Агапову)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восьмидесяти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-исполнительной инспекцией.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отбыванием осужденной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) М.В.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возложить на уголовно-исполнительную инспекцию по месту жительства осужденной.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М.В</w:t>
      </w:r>
      <w:r>
        <w:rPr>
          <w:rFonts w:ascii="Times New Roman" w:eastAsia="Times New Roman" w:hAnsi="Times New Roman" w:cs="Times New Roman"/>
          <w:sz w:val="28"/>
          <w:rtl w:val="0"/>
        </w:rPr>
        <w:t>. в виде подписки о невыезде и надлежащем поведении по вступлению приговора в законную силу отменить.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его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Процессуальные издержки, подлежащие возмещению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возмещению за счет средств федерального бюджета на основании ч. 6 ст. 132 УПК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309 ч.3 УПК РФ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