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012F0" w:rsidRPr="003012F0" w:rsidP="003012F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1-71-9/2017</w:t>
      </w:r>
    </w:p>
    <w:p w:rsidR="003012F0" w:rsidRPr="003012F0" w:rsidP="003012F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012F0" w:rsidRPr="003012F0" w:rsidP="003012F0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3012F0" w:rsidRPr="003012F0" w:rsidP="003012F0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2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25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2017 года                                                                                       г. Саки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участием государственного обвинителя –  </w:t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Каменьковой</w:t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О.П.,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–  Данильченко Н.Н.,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Шушкановой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представившей удостоверение №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ордер №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 Жебрак Я.А.,</w:t>
      </w:r>
    </w:p>
    <w:p w:rsidR="003012F0" w:rsidRPr="003012F0" w:rsidP="003012F0">
      <w:pPr>
        <w:spacing w:after="0" w:line="36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уголовное дело по обвинению: </w:t>
      </w:r>
    </w:p>
    <w:p w:rsidR="003012F0" w:rsidRPr="003012F0" w:rsidP="003012F0">
      <w:pPr>
        <w:suppressAutoHyphens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2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Данильченко Николая Николаевича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гражданина Российской Федерации, имеющего среднее специальное образование, женатого, официально не трудоустроенного,  зарегистрированного и проживающего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,  ранее судимого:</w:t>
      </w:r>
    </w:p>
    <w:p w:rsidR="003012F0" w:rsidRPr="003012F0" w:rsidP="003012F0">
      <w:pPr>
        <w:suppressAutoHyphens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Евпаторийским городским судом АР Крым по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ст.ст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115 ч.1, 185 ч.3, 70 ч.1 УК Украины к 9 годам лишения свободы, освободившегося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основании ст. 81 УК Украины по постановлению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Гусятинского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районного суда Тернопольской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условно-досрочно на 1 год 1 месяц 21 день,</w:t>
      </w:r>
    </w:p>
    <w:p w:rsidR="003012F0" w:rsidRPr="003012F0" w:rsidP="003012F0">
      <w:pPr>
        <w:suppressAutoHyphens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ГГГ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Сакским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районным судом Республики Крым по ст. 264.1 УК Российской Федерации к 9 месяцам лишения свободы  с лишением права заниматься деятельностью, связанной с управлением транспортным средством на срок 2 года, с отбыванием наказания в виде лишения свободы в исправительной колонии строгого режима, освободившегося по отбытию срока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ФКУ ИК-1 Республика Адыгея, </w:t>
      </w:r>
    </w:p>
    <w:p w:rsidR="003012F0" w:rsidRPr="003012F0" w:rsidP="003012F0">
      <w:pPr>
        <w:suppressAutoHyphens/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ст. 264.1 УК Российской Федерации, </w:t>
      </w:r>
    </w:p>
    <w:p w:rsidR="003012F0" w:rsidRPr="003012F0" w:rsidP="003012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F0" w:rsidRPr="003012F0" w:rsidP="00301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12F0" w:rsidRPr="003012F0" w:rsidP="003012F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F0" w:rsidRPr="003012F0" w:rsidP="003012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Данильченко Н.Н. совершил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статьей 264.1 УК РФ, при следующих обстоятельствах. </w:t>
      </w:r>
    </w:p>
    <w:p w:rsidR="003012F0" w:rsidRPr="003012F0" w:rsidP="003012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Данильченко Н.Н.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действуя умышленно, заведомо зная о том, что приговор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он был осужден  по ст. 264.1 УК Российской Федерации, и ему назначено наказание в виде 9 месяцев лишения свободы с лишением права заниматься деятельностью связанной с управлением ТС сроком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 года, с отбыванием наказания в виде лишения свободы в исправительной колонии строгого режима, являясь  в соответствии со ст. 86 УК РФ лицом, имеющим не снятую и не погашенную в установленном законом порядке судимость, за совершение преступления, предусмотренного ст. 264.1 УК РФ, в нарушение требований Правил дорожного движения Российской Федерации, утвержденных Постановлением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Министров Правительства Российской Федерации от 23.10.1993 года № 1090 «О правилах дорожного движения», а именно, п. 2.3.2 согласно которого водитель транспортного средства обязан по требованию должностных лиц, уполномоченных 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опьянения, действуя умышленно, управлял мопедом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номерами рамы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номером двигателя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43 км автодороги Симферополь-Евпатория в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где был остановлен сотрудниками дорожно-патрульной службы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доставлен в Межмуниципальный отдел Министерства внутренних дел Российской Федерации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Так, Данильченко Н.Н.,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в здании Межмуниципального отдела Министерства внутренних дел Российской Федерации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протоколом серия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 сотрудником дорожно-патрульной службы Отдела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медицинское освидетельствование на состояние опьянения. Ознакомившись с указанным протоколом, там же, в здании Межмуниципального отдела Министерства внутренних дел Российской Федерации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расположенного по адресу: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Данильченко Н.Н.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</w:t>
      </w:r>
    </w:p>
    <w:p w:rsidR="003012F0" w:rsidRPr="003012F0" w:rsidP="003012F0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ходе ознакомления с материалами уголовного дела при разъяснении требований ст. 217 УПК РФ Данильченко Н.Н.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3012F0" w:rsidRPr="003012F0" w:rsidP="003012F0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F0" w:rsidRPr="003012F0" w:rsidP="003012F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подсудимый Данильченко Н.Н.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вину в предъявленном ему обвинении признал в полном объеме, раскаялся в содеянном.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 с адвокатом, просил суд постановить приговор без проведения судебного разбирательства в общем порядке, указав, что он осознает последствия вынесения приговора в особом порядке принятия судебного решения, ввиду производства дознания в сокращенной форме, а также понимает существо ходатайства о производстве дознания в сокращенной форме, влекущее рассмотрение уголовного дела в суде в особом порядке принятия судебного решения, которое было заявлено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добровольно, после консультации с защитником. Последствия рассмотрения уголовного дела в особом порядке принятия судебного решения по сокращенной форме дознания ему разъяснены и понятны.  </w:t>
      </w:r>
    </w:p>
    <w:p w:rsidR="003012F0" w:rsidRPr="003012F0" w:rsidP="003012F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Защитник 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Шишканова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просила рассмотреть дело в особом порядке принятия судебного решения, ввиду производства дознания в отношении Данильченко Н.Н. в сокращенной форме. Подтвердила добровольность заявленного своим подзащитным ходатайства, которое имело место после проведения консультаций с защитником. </w:t>
      </w:r>
    </w:p>
    <w:p w:rsidR="003012F0" w:rsidRPr="003012F0" w:rsidP="003012F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обвинитель согласился на рассмотрение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поскольку Данильченко Н.Н. полностью признал свою вину, раскаялся в содеянном, дознание в отношении него проведено в сокращенной форме. </w:t>
      </w:r>
    </w:p>
    <w:p w:rsidR="003012F0" w:rsidRPr="003012F0" w:rsidP="003012F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 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Удостоверившись в том, что в отношении Данильченко Н.Н. на стадии предварительного расследования полностью соблюдена процедура производства дознания в сокращенной форме, Данильченко Н.Н.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мировой судья полагает возможным постановить обвинительный приговор</w:t>
      </w: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проведения судебного разбирательства в общем порядке, поскольку обвинение, с которым  согласился подсудимый, обоснованно, подтверждается доказательствами, собранными по уголовному делу.</w:t>
      </w:r>
    </w:p>
    <w:p w:rsidR="003012F0" w:rsidRPr="003012F0" w:rsidP="003012F0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Данильченко Н.Н. подлежат квалификации по ст. 264.1 УК РФ как управление другим механическим транспортным средством лицом, находящимся в состоянии опьянения, имеющим судимость за совершение преступления, предусмотренного статьей 264.1 УК РФ.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преступления,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принимая во внимание степень тяжести совершенного Данильченко Н.Н. преступления, которое в соответствии со ст. 15 УК РФ является преступлением небольшой тяжести, учитывая согласно ст. 63 ч.1 п. «а» УК РФ обстоятельство, отягчающее наказание, которым суд признает рецидив преступлений в соответствии со ст. 18 ч.1 УК РФ, также принимая во внимание данные о личности подсудимого, не работающего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судимого, суд приходит к выводу о том, что необходимым и достаточным для исправления Данильченко Н.Н. и предупреждения совершения им новых преступлений, является наказание в виде лишения свободы с его назначением согласно требованиям ст. 68 УК РФ,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совершенное преступление.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принимая во внимание обстоятельство, смягчающее наказание, которым в соответствии со ст. 61 ч.1 п. «и» УК РФ суд признает активное способствование раскрытию и расследованию преступлений, учитывая данные о личности подсудимого Данильченко Н.Н., женатого, посредственно характеризующегося по месту жительства (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. 75), на учете у врачей нарколога и психиатра не состоящего  (л.д.73), а также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ст. 62 ч.5 УК РФ, суд приходит к выводу о возможности назначения наказания в виде лишения свободы значительно ниже максимального предела санкции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средствами, на срок установленного для данного вида наказания санкцией вышеуказанного уголовного закона.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назначении Данильченко Н.Н. вида исправительного учреждения, мировой судья на основании п. «в» ч.1 ст. 58 УК РФ приходит к выводу о том, что наказание в виде лишения свободы подлежит отбыванию в исправительном учреждении строгого режима, т.к. в действиях подсудимого имеет место рецидив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ранее отбывал наказание в виде лишения свободы.</w:t>
      </w:r>
    </w:p>
    <w:p w:rsidR="003012F0" w:rsidRPr="003012F0" w:rsidP="003012F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</w:t>
      </w:r>
    </w:p>
    <w:p w:rsidR="003012F0" w:rsidRPr="003012F0" w:rsidP="003012F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иск по делу не заявлен.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Вещественными доказательствами надлежит распорядиться в соответствии с п. 6 ч. 3 ст. 81 УПК Российской Федерации: мопед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номерами рамы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номером двигателя  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переданный на хранение на специализированную стоянку ГУП РК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ресурс» по адресу: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передать по принадлежности Данильченко Н.Н. (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. 28-29), диск с записью, хранящийся в материалах дела, оставить на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 при материалах дела (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. 62-65).</w:t>
      </w:r>
    </w:p>
    <w:p w:rsidR="003012F0" w:rsidRPr="003012F0" w:rsidP="003012F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ч.10 ст. 316 УПК Российской Федерации процессуальные издержки взысканию с Данильченко Н.Н. не подлежат. </w:t>
      </w:r>
    </w:p>
    <w:p w:rsidR="003012F0" w:rsidRPr="003012F0" w:rsidP="003012F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3012F0" w:rsidRPr="003012F0" w:rsidP="003012F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2F0" w:rsidRPr="003012F0" w:rsidP="003012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ПРИГОВОРИЛ: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Данильченко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1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преступления, предусмотренного ст. 264.1 УК РФ, и назначить ему наказание по ст. 264.1 УК РФ в виде 9 (девяти) месяцев лишения свободы с лишением права заниматься деятельностью, связанной с управлением транспортным средством, на срок 2 (два) года 6 (шесть) месяцев, с отбыванием наказания в виде лишения свободы в исправительной колонии строгого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Меру пресечения Данильченко Н.Н. избрать в виде заключения под стражу до вступления приговора в законную силу, взяв под стражу в зале суда.</w:t>
      </w:r>
    </w:p>
    <w:p w:rsidR="003012F0" w:rsidRPr="003012F0" w:rsidP="0030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Срок отбывания наказания Данильченко Н.Н. исчислять с момента заключения под стражу, т.е.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2F0" w:rsidRPr="003012F0" w:rsidP="00301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 – мопед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номерами рамы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номером двигателя  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переданный на хранение на специализированную стоянку ГУП РК «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ресурс» по адресу: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изъяты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ar-SA"/>
        </w:rPr>
        <w:t>&gt;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по принадлежности Данильченко Н.Н., диск с записью, хранящийся в материалах дела, оставить на хранение при материалах дела.</w:t>
      </w:r>
    </w:p>
    <w:p w:rsidR="003012F0" w:rsidRPr="003012F0" w:rsidP="003012F0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3012F0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3012F0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3012F0" w:rsidRPr="003012F0" w:rsidP="0030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3012F0" w:rsidRPr="003012F0" w:rsidP="00301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3012F0" w:rsidRPr="003012F0" w:rsidP="00301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F0" w:rsidRPr="003012F0" w:rsidP="003012F0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</w:t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3012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3012F0" w:rsidRPr="003012F0" w:rsidP="00301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344E"/>
    <w:sectPr w:rsidSect="00FE4733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3012F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2F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3012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301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