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7E244C" w:rsidP="007E244C">
      <w:pPr>
        <w:pStyle w:val="Heading1"/>
        <w:numPr>
          <w:ilvl w:val="0"/>
          <w:numId w:val="2"/>
        </w:numPr>
        <w:jc w:val="right"/>
        <w:rPr>
          <w:rFonts w:ascii="Times New Roman" w:hAnsi="Times New Roman" w:cs="Times New Roman"/>
          <w:b w:val="0"/>
          <w:szCs w:val="28"/>
        </w:rPr>
      </w:pPr>
      <w:r>
        <w:rPr>
          <w:rFonts w:ascii="Times New Roman" w:hAnsi="Times New Roman" w:cs="Times New Roman"/>
          <w:b w:val="0"/>
          <w:szCs w:val="28"/>
        </w:rPr>
        <w:t>Дело № 1-71-13/2017</w:t>
      </w:r>
    </w:p>
    <w:p w:rsidR="007E244C" w:rsidP="007E244C">
      <w:pPr>
        <w:pStyle w:val="Heading1"/>
        <w:numPr>
          <w:ilvl w:val="0"/>
          <w:numId w:val="0"/>
        </w:numPr>
        <w:tabs>
          <w:tab w:val="left" w:pos="708"/>
        </w:tabs>
        <w:rPr>
          <w:rFonts w:ascii="Times New Roman" w:hAnsi="Times New Roman" w:cs="Times New Roman"/>
          <w:b w:val="0"/>
          <w:szCs w:val="28"/>
        </w:rPr>
      </w:pPr>
    </w:p>
    <w:p w:rsidR="007E244C" w:rsidP="007E244C">
      <w:pPr>
        <w:ind w:right="-119"/>
        <w:jc w:val="center"/>
        <w:rPr>
          <w:sz w:val="28"/>
          <w:szCs w:val="28"/>
        </w:rPr>
      </w:pPr>
      <w:r>
        <w:rPr>
          <w:sz w:val="28"/>
          <w:szCs w:val="28"/>
        </w:rPr>
        <w:t>П</w:t>
      </w:r>
      <w:r>
        <w:rPr>
          <w:sz w:val="28"/>
          <w:szCs w:val="28"/>
        </w:rPr>
        <w:t xml:space="preserve"> Р И Г О В О Р</w:t>
      </w:r>
    </w:p>
    <w:p w:rsidR="007E244C" w:rsidP="007E244C">
      <w:pPr>
        <w:ind w:right="-119"/>
        <w:jc w:val="center"/>
        <w:rPr>
          <w:sz w:val="28"/>
          <w:szCs w:val="28"/>
        </w:rPr>
      </w:pPr>
      <w:r>
        <w:rPr>
          <w:sz w:val="28"/>
          <w:szCs w:val="28"/>
        </w:rPr>
        <w:t>Именем Российской Федерации</w:t>
      </w:r>
    </w:p>
    <w:p w:rsidR="007E244C" w:rsidP="007E244C">
      <w:pPr>
        <w:jc w:val="both"/>
        <w:rPr>
          <w:sz w:val="28"/>
          <w:szCs w:val="28"/>
        </w:rPr>
      </w:pPr>
    </w:p>
    <w:p w:rsidR="007E244C" w:rsidP="007E244C">
      <w:pPr>
        <w:jc w:val="both"/>
        <w:rPr>
          <w:sz w:val="28"/>
          <w:szCs w:val="28"/>
        </w:rPr>
      </w:pPr>
      <w:r>
        <w:rPr>
          <w:sz w:val="28"/>
          <w:szCs w:val="28"/>
        </w:rPr>
        <w:t xml:space="preserve">«02» августа 2017 года                                                         </w:t>
      </w:r>
      <w:r>
        <w:rPr>
          <w:sz w:val="28"/>
          <w:szCs w:val="28"/>
        </w:rPr>
        <w:t xml:space="preserve">                    </w:t>
      </w:r>
      <w:r>
        <w:rPr>
          <w:sz w:val="28"/>
          <w:szCs w:val="28"/>
        </w:rPr>
        <w:t xml:space="preserve"> г. Саки</w:t>
      </w:r>
    </w:p>
    <w:p w:rsidR="007E244C" w:rsidP="007E244C">
      <w:pPr>
        <w:ind w:firstLine="426"/>
        <w:jc w:val="both"/>
        <w:rPr>
          <w:sz w:val="28"/>
          <w:szCs w:val="28"/>
        </w:rPr>
      </w:pPr>
      <w:r>
        <w:rPr>
          <w:sz w:val="28"/>
          <w:szCs w:val="28"/>
        </w:rPr>
        <w:t xml:space="preserve">Мировой судья судебного участка №71 </w:t>
      </w:r>
      <w:r>
        <w:rPr>
          <w:sz w:val="28"/>
          <w:szCs w:val="28"/>
        </w:rPr>
        <w:t>Сакского</w:t>
      </w:r>
      <w:r>
        <w:rPr>
          <w:sz w:val="28"/>
          <w:szCs w:val="28"/>
        </w:rPr>
        <w:t xml:space="preserve"> судебного района (</w:t>
      </w:r>
      <w:r>
        <w:rPr>
          <w:sz w:val="28"/>
          <w:szCs w:val="28"/>
        </w:rPr>
        <w:t>Сакский</w:t>
      </w:r>
      <w:r>
        <w:rPr>
          <w:sz w:val="28"/>
          <w:szCs w:val="28"/>
        </w:rPr>
        <w:t xml:space="preserve">  муниципальный район и городской округ Саки) Республики Крым </w:t>
      </w:r>
      <w:r>
        <w:rPr>
          <w:sz w:val="28"/>
          <w:szCs w:val="28"/>
        </w:rPr>
        <w:t>Липовская</w:t>
      </w:r>
      <w:r>
        <w:rPr>
          <w:sz w:val="28"/>
          <w:szCs w:val="28"/>
        </w:rPr>
        <w:t xml:space="preserve"> И.В.,</w:t>
      </w:r>
    </w:p>
    <w:p w:rsidR="007E244C" w:rsidP="007E244C">
      <w:pPr>
        <w:ind w:firstLine="426"/>
        <w:jc w:val="both"/>
        <w:rPr>
          <w:bCs/>
          <w:sz w:val="28"/>
          <w:szCs w:val="28"/>
        </w:rPr>
      </w:pPr>
      <w:r>
        <w:rPr>
          <w:bCs/>
          <w:sz w:val="28"/>
          <w:szCs w:val="28"/>
        </w:rPr>
        <w:t>с участием государственного обвинителя – Щербины Н.А.,</w:t>
      </w:r>
    </w:p>
    <w:p w:rsidR="007E244C" w:rsidP="007E244C">
      <w:pPr>
        <w:ind w:firstLine="426"/>
        <w:jc w:val="both"/>
        <w:rPr>
          <w:bCs/>
          <w:sz w:val="28"/>
          <w:szCs w:val="28"/>
        </w:rPr>
      </w:pPr>
      <w:r>
        <w:rPr>
          <w:bCs/>
          <w:sz w:val="28"/>
          <w:szCs w:val="28"/>
        </w:rPr>
        <w:t xml:space="preserve">потерпевшей – </w:t>
      </w:r>
      <w:r>
        <w:rPr>
          <w:bCs/>
          <w:sz w:val="28"/>
          <w:szCs w:val="28"/>
        </w:rPr>
        <w:t>ФИО</w:t>
      </w:r>
      <w:r>
        <w:rPr>
          <w:bCs/>
          <w:sz w:val="28"/>
          <w:szCs w:val="28"/>
        </w:rPr>
        <w:t xml:space="preserve"> </w:t>
      </w:r>
    </w:p>
    <w:p w:rsidR="007E244C" w:rsidP="007E244C">
      <w:pPr>
        <w:ind w:firstLine="426"/>
        <w:jc w:val="both"/>
        <w:rPr>
          <w:sz w:val="28"/>
          <w:szCs w:val="28"/>
        </w:rPr>
      </w:pPr>
      <w:r>
        <w:rPr>
          <w:sz w:val="28"/>
          <w:szCs w:val="28"/>
        </w:rPr>
        <w:t xml:space="preserve">подсудимого – Ниязова Т.Р., </w:t>
      </w:r>
    </w:p>
    <w:p w:rsidR="007E244C" w:rsidP="007E244C">
      <w:pPr>
        <w:ind w:firstLine="426"/>
        <w:jc w:val="both"/>
        <w:rPr>
          <w:sz w:val="28"/>
          <w:szCs w:val="28"/>
        </w:rPr>
      </w:pPr>
      <w:r>
        <w:rPr>
          <w:sz w:val="28"/>
          <w:szCs w:val="28"/>
        </w:rPr>
        <w:t xml:space="preserve">защитника – адвоката Жук Д.А., представившего удостоверение № от </w:t>
      </w:r>
      <w:r>
        <w:rPr>
          <w:sz w:val="28"/>
          <w:szCs w:val="28"/>
        </w:rPr>
        <w:t>ДД.ММ</w:t>
      </w:r>
      <w:r>
        <w:rPr>
          <w:sz w:val="28"/>
          <w:szCs w:val="28"/>
        </w:rPr>
        <w:t>.Г</w:t>
      </w:r>
      <w:r>
        <w:rPr>
          <w:sz w:val="28"/>
          <w:szCs w:val="28"/>
        </w:rPr>
        <w:t>ГГГ</w:t>
      </w:r>
      <w:r>
        <w:rPr>
          <w:sz w:val="28"/>
          <w:szCs w:val="28"/>
        </w:rPr>
        <w:t xml:space="preserve">  и ордер № от  </w:t>
      </w:r>
      <w:r>
        <w:rPr>
          <w:sz w:val="28"/>
          <w:szCs w:val="28"/>
        </w:rPr>
        <w:t>ДД.ММ.ГГГГ</w:t>
      </w:r>
      <w:r>
        <w:rPr>
          <w:sz w:val="28"/>
          <w:szCs w:val="28"/>
        </w:rPr>
        <w:t xml:space="preserve">,  </w:t>
      </w:r>
    </w:p>
    <w:p w:rsidR="007E244C" w:rsidP="007E244C">
      <w:pPr>
        <w:ind w:firstLine="426"/>
        <w:jc w:val="both"/>
        <w:rPr>
          <w:sz w:val="28"/>
          <w:szCs w:val="28"/>
        </w:rPr>
      </w:pPr>
      <w:r>
        <w:rPr>
          <w:sz w:val="28"/>
          <w:szCs w:val="28"/>
        </w:rPr>
        <w:t>при секретаре –  Жебрак Я.А.,</w:t>
      </w:r>
    </w:p>
    <w:p w:rsidR="007E244C" w:rsidP="007E244C">
      <w:pPr>
        <w:ind w:firstLine="426"/>
        <w:jc w:val="both"/>
        <w:rPr>
          <w:sz w:val="28"/>
          <w:szCs w:val="28"/>
        </w:rPr>
      </w:pPr>
      <w:r>
        <w:rPr>
          <w:sz w:val="28"/>
          <w:szCs w:val="28"/>
        </w:rPr>
        <w:t>рассмотрев в открытом судебном заседании в зале судебного участка в г. Саки в особом порядке уголовное дело в отношении:</w:t>
      </w:r>
    </w:p>
    <w:p w:rsidR="007E244C" w:rsidP="007E244C">
      <w:pPr>
        <w:ind w:firstLine="426"/>
        <w:jc w:val="both"/>
        <w:rPr>
          <w:sz w:val="28"/>
          <w:szCs w:val="28"/>
        </w:rPr>
      </w:pPr>
      <w:r>
        <w:rPr>
          <w:b/>
          <w:sz w:val="28"/>
          <w:szCs w:val="28"/>
        </w:rPr>
        <w:t>Ниязова Т</w:t>
      </w:r>
      <w:r>
        <w:rPr>
          <w:b/>
          <w:sz w:val="28"/>
          <w:szCs w:val="28"/>
        </w:rPr>
        <w:t>.</w:t>
      </w:r>
      <w:r>
        <w:rPr>
          <w:b/>
          <w:sz w:val="28"/>
          <w:szCs w:val="28"/>
        </w:rPr>
        <w:t>Р</w:t>
      </w:r>
      <w:r>
        <w:rPr>
          <w:b/>
          <w:sz w:val="28"/>
          <w:szCs w:val="28"/>
        </w:rPr>
        <w:t>.</w:t>
      </w:r>
      <w:r>
        <w:rPr>
          <w:sz w:val="28"/>
          <w:szCs w:val="28"/>
        </w:rPr>
        <w:t xml:space="preserve">, </w:t>
      </w:r>
      <w:r>
        <w:rPr>
          <w:sz w:val="28"/>
          <w:szCs w:val="28"/>
        </w:rPr>
        <w:t>ДД.ММ</w:t>
      </w:r>
      <w:r>
        <w:rPr>
          <w:sz w:val="28"/>
          <w:szCs w:val="28"/>
        </w:rPr>
        <w:t>.Г</w:t>
      </w:r>
      <w:r>
        <w:rPr>
          <w:sz w:val="28"/>
          <w:szCs w:val="28"/>
        </w:rPr>
        <w:t>ГГГ</w:t>
      </w:r>
      <w:r>
        <w:rPr>
          <w:sz w:val="28"/>
          <w:szCs w:val="28"/>
        </w:rPr>
        <w:t xml:space="preserve">, </w:t>
      </w:r>
      <w:r w:rsidRPr="007E244C">
        <w:rPr>
          <w:sz w:val="28"/>
          <w:szCs w:val="28"/>
        </w:rPr>
        <w:t>&lt;</w:t>
      </w:r>
      <w:r>
        <w:rPr>
          <w:sz w:val="28"/>
          <w:szCs w:val="28"/>
        </w:rPr>
        <w:t>паспортные данные</w:t>
      </w:r>
      <w:r w:rsidRPr="007E244C">
        <w:rPr>
          <w:sz w:val="28"/>
          <w:szCs w:val="28"/>
        </w:rPr>
        <w:t>&gt;</w:t>
      </w:r>
      <w:r>
        <w:rPr>
          <w:sz w:val="28"/>
          <w:szCs w:val="28"/>
        </w:rPr>
        <w:t xml:space="preserve">, гражданина Российской Федерации, имеющего среднее образование, холостого, официально не трудоустроенного, невоеннообязанного, зарегистрированного и проживающего по адресу: </w:t>
      </w:r>
      <w:r w:rsidRPr="007E244C">
        <w:rPr>
          <w:sz w:val="28"/>
          <w:szCs w:val="28"/>
        </w:rPr>
        <w:t>&lt;</w:t>
      </w:r>
      <w:r>
        <w:rPr>
          <w:sz w:val="28"/>
          <w:szCs w:val="28"/>
        </w:rPr>
        <w:t>адрес</w:t>
      </w:r>
      <w:r w:rsidRPr="007E244C">
        <w:rPr>
          <w:sz w:val="28"/>
          <w:szCs w:val="28"/>
        </w:rPr>
        <w:t>&gt;</w:t>
      </w:r>
      <w:r>
        <w:rPr>
          <w:sz w:val="28"/>
          <w:szCs w:val="28"/>
        </w:rPr>
        <w:t>, ранее не судимого,</w:t>
      </w:r>
    </w:p>
    <w:p w:rsidR="007E244C" w:rsidP="007E244C">
      <w:pPr>
        <w:ind w:firstLine="426"/>
        <w:jc w:val="both"/>
        <w:rPr>
          <w:sz w:val="28"/>
          <w:szCs w:val="28"/>
        </w:rPr>
      </w:pPr>
      <w:r>
        <w:rPr>
          <w:sz w:val="28"/>
          <w:szCs w:val="28"/>
        </w:rPr>
        <w:t xml:space="preserve">обвиняемого в совершении преступлений, предусмотренных ч.1 ст.158, ч.1 ст.158, ч.1 ст.158 УК Российской Федерации, </w:t>
      </w:r>
    </w:p>
    <w:p w:rsidR="007E244C" w:rsidP="007E244C">
      <w:pPr>
        <w:ind w:firstLine="426"/>
        <w:jc w:val="both"/>
        <w:rPr>
          <w:sz w:val="28"/>
          <w:szCs w:val="28"/>
        </w:rPr>
      </w:pPr>
    </w:p>
    <w:p w:rsidR="007E244C" w:rsidP="007E244C">
      <w:pPr>
        <w:jc w:val="center"/>
        <w:rPr>
          <w:sz w:val="28"/>
          <w:szCs w:val="28"/>
        </w:rPr>
      </w:pPr>
      <w:r>
        <w:rPr>
          <w:sz w:val="28"/>
          <w:szCs w:val="28"/>
        </w:rPr>
        <w:t xml:space="preserve">у с т а н о в и </w:t>
      </w:r>
      <w:r>
        <w:rPr>
          <w:sz w:val="28"/>
          <w:szCs w:val="28"/>
        </w:rPr>
        <w:t>л</w:t>
      </w:r>
      <w:r>
        <w:rPr>
          <w:sz w:val="28"/>
          <w:szCs w:val="28"/>
        </w:rPr>
        <w:t>:</w:t>
      </w:r>
    </w:p>
    <w:p w:rsidR="007E244C" w:rsidP="007E244C">
      <w:pPr>
        <w:jc w:val="center"/>
        <w:rPr>
          <w:sz w:val="28"/>
          <w:szCs w:val="28"/>
        </w:rPr>
      </w:pPr>
    </w:p>
    <w:p w:rsidR="007E244C" w:rsidP="007E244C">
      <w:pPr>
        <w:pStyle w:val="10"/>
        <w:shd w:val="clear" w:color="auto" w:fill="auto"/>
        <w:spacing w:after="0" w:line="240" w:lineRule="auto"/>
        <w:ind w:right="1" w:firstLine="5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Ниязов Т.Р.,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Pr>
          <w:rFonts w:ascii="Times New Roman" w:eastAsia="Times New Roman" w:hAnsi="Times New Roman" w:cs="Times New Roman"/>
          <w:sz w:val="28"/>
          <w:szCs w:val="28"/>
          <w:lang w:eastAsia="ru-RU"/>
        </w:rPr>
        <w:t xml:space="preserve"> около </w:t>
      </w:r>
      <w:r w:rsidRPr="007E244C">
        <w:rPr>
          <w:sz w:val="28"/>
          <w:szCs w:val="28"/>
        </w:rPr>
        <w:t>&lt;</w:t>
      </w:r>
      <w:r>
        <w:rPr>
          <w:sz w:val="28"/>
          <w:szCs w:val="28"/>
        </w:rPr>
        <w:t>данные изъяты</w:t>
      </w:r>
      <w:r w:rsidRPr="007E244C">
        <w:rPr>
          <w:sz w:val="28"/>
          <w:szCs w:val="28"/>
        </w:rPr>
        <w:t>&gt;</w:t>
      </w:r>
      <w:r>
        <w:rPr>
          <w:sz w:val="28"/>
          <w:szCs w:val="28"/>
        </w:rPr>
        <w:t xml:space="preserve">, </w:t>
      </w:r>
      <w:r>
        <w:rPr>
          <w:rFonts w:ascii="Times New Roman" w:eastAsia="Times New Roman" w:hAnsi="Times New Roman" w:cs="Times New Roman"/>
          <w:sz w:val="28"/>
          <w:szCs w:val="28"/>
          <w:lang w:eastAsia="ru-RU"/>
        </w:rPr>
        <w:t xml:space="preserve">находясь по месту жительства ранее знакомой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в квартире № </w:t>
      </w:r>
      <w:r w:rsidRPr="007E244C">
        <w:rPr>
          <w:sz w:val="28"/>
          <w:szCs w:val="28"/>
        </w:rPr>
        <w:t>&lt;</w:t>
      </w:r>
      <w:r>
        <w:rPr>
          <w:sz w:val="28"/>
          <w:szCs w:val="28"/>
        </w:rPr>
        <w:t>адрес</w:t>
      </w:r>
      <w:r w:rsidRPr="007E244C">
        <w:rPr>
          <w:sz w:val="28"/>
          <w:szCs w:val="28"/>
        </w:rPr>
        <w:t>&gt;</w:t>
      </w:r>
      <w:r>
        <w:rPr>
          <w:rFonts w:ascii="Times New Roman" w:eastAsia="Times New Roman" w:hAnsi="Times New Roman" w:cs="Times New Roman"/>
          <w:sz w:val="28"/>
          <w:szCs w:val="28"/>
          <w:lang w:eastAsia="ru-RU"/>
        </w:rPr>
        <w:t xml:space="preserve">, имея преступный умысел, направленный на тайное хищение денежных средств, принадлежащих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которые находились в шкафу в помещении зала, воспользовавшись отсутствием последней, осознавая общественную опасность своих действий, предвидя неизбежность наступления общественно опасных последствий в виде причинения имущественного вреда и желая их наступления, руководствуясь корыстными побуждениями и имея цель незаконного обогащения, путем свободного доступа тайно похитил из бумажного конверта расположенного на нижней открытой полке шкафа в помещении зала, денежные средства в сумме 7000 рублей принадлежащие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после чего с похищенными денежными средствами с места совершения преступления скрылся, распорядившись похищенным по своему усмотрению, причинив потерпевшей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мущественный вред на сумму 7000 рублей, который для последней значительным не является.</w:t>
      </w:r>
    </w:p>
    <w:p w:rsidR="007E244C" w:rsidP="007E244C">
      <w:pPr>
        <w:pStyle w:val="10"/>
        <w:shd w:val="clear" w:color="auto" w:fill="auto"/>
        <w:spacing w:after="0" w:line="240" w:lineRule="auto"/>
        <w:ind w:right="1" w:firstLine="5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 же, </w:t>
      </w:r>
      <w:r>
        <w:rPr>
          <w:rFonts w:ascii="Times New Roman" w:eastAsia="Times New Roman" w:hAnsi="Times New Roman" w:cs="Times New Roman"/>
          <w:sz w:val="28"/>
          <w:szCs w:val="28"/>
          <w:lang w:eastAsia="ru-RU"/>
        </w:rPr>
        <w:t>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Pr>
          <w:rFonts w:ascii="Times New Roman" w:eastAsia="Times New Roman" w:hAnsi="Times New Roman" w:cs="Times New Roman"/>
          <w:sz w:val="28"/>
          <w:szCs w:val="28"/>
          <w:lang w:eastAsia="ru-RU"/>
        </w:rPr>
        <w:t xml:space="preserve"> в </w:t>
      </w:r>
      <w:r w:rsidRPr="007E244C">
        <w:rPr>
          <w:sz w:val="28"/>
          <w:szCs w:val="28"/>
        </w:rPr>
        <w:t>&lt;</w:t>
      </w:r>
      <w:r>
        <w:rPr>
          <w:sz w:val="28"/>
          <w:szCs w:val="28"/>
        </w:rPr>
        <w:t>данные изъяты</w:t>
      </w:r>
      <w:r w:rsidRPr="007E244C">
        <w:rPr>
          <w:sz w:val="28"/>
          <w:szCs w:val="28"/>
        </w:rPr>
        <w:t>&gt;</w:t>
      </w:r>
      <w:r>
        <w:rPr>
          <w:rFonts w:ascii="Times New Roman" w:eastAsia="Times New Roman" w:hAnsi="Times New Roman" w:cs="Times New Roman"/>
          <w:sz w:val="28"/>
          <w:szCs w:val="28"/>
          <w:lang w:eastAsia="ru-RU"/>
        </w:rPr>
        <w:t xml:space="preserve">, находясь по месту жительства ранее знакомой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в квартире № </w:t>
      </w:r>
      <w:r w:rsidRPr="007E244C">
        <w:rPr>
          <w:sz w:val="28"/>
          <w:szCs w:val="28"/>
        </w:rPr>
        <w:t>&lt;</w:t>
      </w:r>
      <w:r>
        <w:rPr>
          <w:sz w:val="28"/>
          <w:szCs w:val="28"/>
        </w:rPr>
        <w:t>адрес</w:t>
      </w:r>
      <w:r w:rsidRPr="007E244C">
        <w:rPr>
          <w:sz w:val="28"/>
          <w:szCs w:val="28"/>
        </w:rPr>
        <w:t>&gt;</w:t>
      </w:r>
      <w:r>
        <w:rPr>
          <w:rFonts w:ascii="Times New Roman" w:eastAsia="Times New Roman" w:hAnsi="Times New Roman" w:cs="Times New Roman"/>
          <w:sz w:val="28"/>
          <w:szCs w:val="28"/>
          <w:lang w:eastAsia="ru-RU"/>
        </w:rPr>
        <w:t xml:space="preserve">, имея преступный умысел, направленный на тайное хищение денежных средств, принадлежащих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которые находились в шкафу в помещении зала, воспользовавшись </w:t>
      </w:r>
      <w:r>
        <w:rPr>
          <w:rFonts w:ascii="Times New Roman" w:eastAsia="Times New Roman" w:hAnsi="Times New Roman" w:cs="Times New Roman"/>
          <w:sz w:val="28"/>
          <w:szCs w:val="28"/>
          <w:lang w:eastAsia="ru-RU"/>
        </w:rPr>
        <w:t xml:space="preserve">отсутствием последней, осознавая общественную опасность своих действий, предвидя неизбежность наступления общественно опасных последствий в виде причинения имущественного вреда и желая их наступления, руководствуясь корыстными побуждениями и имея цель незаконного обогащения, путем свободного доступа тайно похитил из бумажного конверта расположенного на верхней закрытой полке шкафа в помещении зала, денежные средства в сумме 3500 рублей принадлежащие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после чего с похищенными денежными средствами с места совершения преступления скрылся, распорядившись похищенным по своему усмотрению, причинив потерпевшей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имущественный вред на сумму 3500 рублей.</w:t>
      </w:r>
    </w:p>
    <w:p w:rsidR="007E244C" w:rsidP="007E244C">
      <w:pPr>
        <w:pStyle w:val="10"/>
        <w:shd w:val="clear" w:color="auto" w:fill="auto"/>
        <w:spacing w:after="0" w:line="240" w:lineRule="auto"/>
        <w:ind w:right="1" w:firstLine="5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Он же, </w:t>
      </w:r>
      <w:r>
        <w:rPr>
          <w:rFonts w:ascii="Times New Roman" w:eastAsia="Times New Roman" w:hAnsi="Times New Roman" w:cs="Times New Roman"/>
          <w:sz w:val="28"/>
          <w:szCs w:val="28"/>
          <w:lang w:eastAsia="ru-RU"/>
        </w:rPr>
        <w:t>ДДД.ММ</w:t>
      </w:r>
      <w:r>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ГГГ</w:t>
      </w:r>
      <w:r>
        <w:rPr>
          <w:rFonts w:ascii="Times New Roman" w:eastAsia="Times New Roman" w:hAnsi="Times New Roman" w:cs="Times New Roman"/>
          <w:sz w:val="28"/>
          <w:szCs w:val="28"/>
          <w:lang w:eastAsia="ru-RU"/>
        </w:rPr>
        <w:t xml:space="preserve"> в </w:t>
      </w:r>
      <w:r w:rsidRPr="007E244C">
        <w:rPr>
          <w:sz w:val="28"/>
          <w:szCs w:val="28"/>
        </w:rPr>
        <w:t>&lt;</w:t>
      </w:r>
      <w:r>
        <w:rPr>
          <w:sz w:val="28"/>
          <w:szCs w:val="28"/>
        </w:rPr>
        <w:t>данные изъяты</w:t>
      </w:r>
      <w:r w:rsidRPr="007E244C">
        <w:rPr>
          <w:sz w:val="28"/>
          <w:szCs w:val="28"/>
        </w:rPr>
        <w:t>&gt;</w:t>
      </w:r>
      <w:r>
        <w:rPr>
          <w:rFonts w:ascii="Times New Roman" w:eastAsia="Times New Roman" w:hAnsi="Times New Roman" w:cs="Times New Roman"/>
          <w:sz w:val="28"/>
          <w:szCs w:val="28"/>
          <w:lang w:eastAsia="ru-RU"/>
        </w:rPr>
        <w:t xml:space="preserve">, находясь по месту жительства ранее знакомой </w:t>
      </w:r>
      <w:r>
        <w:rPr>
          <w:rFonts w:ascii="Times New Roman" w:eastAsia="Times New Roman" w:hAnsi="Times New Roman" w:cs="Times New Roman"/>
          <w:sz w:val="28"/>
          <w:szCs w:val="28"/>
          <w:lang w:eastAsia="ru-RU"/>
        </w:rPr>
        <w:t xml:space="preserve">ФИО </w:t>
      </w:r>
      <w:r>
        <w:rPr>
          <w:rFonts w:ascii="Times New Roman" w:eastAsia="Times New Roman" w:hAnsi="Times New Roman" w:cs="Times New Roman"/>
          <w:sz w:val="28"/>
          <w:szCs w:val="28"/>
          <w:lang w:eastAsia="ru-RU"/>
        </w:rPr>
        <w:t xml:space="preserve"> в квартире № </w:t>
      </w:r>
      <w:r w:rsidRPr="007E244C">
        <w:rPr>
          <w:sz w:val="28"/>
          <w:szCs w:val="28"/>
        </w:rPr>
        <w:t>&lt;</w:t>
      </w:r>
      <w:r>
        <w:rPr>
          <w:sz w:val="28"/>
          <w:szCs w:val="28"/>
        </w:rPr>
        <w:t>адрес</w:t>
      </w:r>
      <w:r w:rsidRPr="007E244C">
        <w:rPr>
          <w:sz w:val="28"/>
          <w:szCs w:val="28"/>
        </w:rPr>
        <w:t>&gt;</w:t>
      </w:r>
      <w:r>
        <w:rPr>
          <w:rFonts w:ascii="Times New Roman" w:eastAsia="Times New Roman" w:hAnsi="Times New Roman" w:cs="Times New Roman"/>
          <w:sz w:val="28"/>
          <w:szCs w:val="28"/>
          <w:lang w:eastAsia="ru-RU"/>
        </w:rPr>
        <w:t xml:space="preserve">, имея преступный умысел, направленный на тайное хищение денежных средств, принадлежащих </w:t>
      </w:r>
      <w:r>
        <w:rPr>
          <w:rFonts w:ascii="Times New Roman" w:eastAsia="Times New Roman" w:hAnsi="Times New Roman" w:cs="Times New Roman"/>
          <w:sz w:val="28"/>
          <w:szCs w:val="28"/>
          <w:lang w:eastAsia="ru-RU"/>
        </w:rPr>
        <w:t xml:space="preserve">ФИО </w:t>
      </w:r>
      <w:r>
        <w:rPr>
          <w:rFonts w:ascii="Times New Roman" w:eastAsia="Times New Roman" w:hAnsi="Times New Roman" w:cs="Times New Roman"/>
          <w:sz w:val="28"/>
          <w:szCs w:val="28"/>
          <w:lang w:eastAsia="ru-RU"/>
        </w:rPr>
        <w:t xml:space="preserve"> которые находились в шкафу в помещении зала, воспользовавшись отсутствием последней, осознавая общественную опасность своих действий, предвидя неизбежность наступления общественно опасных последствий в виде причинения имущественного вреда и желая их наступления, руководствуясь корыстными побуждениями и имея цель незаконного обогащения, путем свободного доступа тайно похитил из бумажного конверта расположенного на верхней закрытой полке шкафа в помещении зала, денежные средства в сумме 3000 рублей принадлежащие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 xml:space="preserve"> после чего с похищенными денежными средствами с места совершения преступления скрылся, распорядившись похищенным по своему усмотрению, причинив потерпевшей </w:t>
      </w:r>
      <w:r>
        <w:rPr>
          <w:rFonts w:ascii="Times New Roman" w:eastAsia="Times New Roman" w:hAnsi="Times New Roman" w:cs="Times New Roman"/>
          <w:sz w:val="28"/>
          <w:szCs w:val="28"/>
          <w:lang w:eastAsia="ru-RU"/>
        </w:rPr>
        <w:t>ФИО</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мущественный вред на сумму 3000 рублей.    </w:t>
      </w:r>
    </w:p>
    <w:p w:rsidR="007E244C" w:rsidP="007E244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В судебном заседании подсудимый Ниязов Т.Р.</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вину в предъявленном ему обвинении признал в полном объеме, раскаялся в содеянном.</w:t>
      </w:r>
      <w:r>
        <w:rPr>
          <w:rFonts w:ascii="Times New Roman" w:hAnsi="Times New Roman" w:cs="Times New Roman"/>
          <w:sz w:val="28"/>
          <w:szCs w:val="28"/>
        </w:rPr>
        <w:t xml:space="preserve"> </w:t>
      </w:r>
      <w:r>
        <w:rPr>
          <w:rFonts w:ascii="Times New Roman" w:hAnsi="Times New Roman" w:cs="Times New Roman"/>
          <w:sz w:val="28"/>
          <w:szCs w:val="28"/>
        </w:rPr>
        <w:t>После консультации с адвокатом, просил суд постановить приговор без проведения судебного разбирательства в общем порядке, указав, что он осознает последствия вынесения приговора в особом порядке принятия судебного решения, ввиду производства дознания в сокращенной форме, а также понимает существо ходатайства о производстве дознания в сокращенной форме, влекущее рассмотрение уголовного дела в суде в особом порядке принятия судебного решения, которое было заявлено</w:t>
      </w:r>
      <w:r>
        <w:rPr>
          <w:rFonts w:ascii="Times New Roman" w:hAnsi="Times New Roman" w:cs="Times New Roman"/>
          <w:sz w:val="28"/>
          <w:szCs w:val="28"/>
        </w:rPr>
        <w:t xml:space="preserve"> им добровольно, после консультации с защитником. Последствия рассмотрения уголовного дела в особом порядке принятия судебного решения по сокращенной форме дознания ему разъяснены и понятны. Против чего не возражали государственный обвинитель, потерпевшая.</w:t>
      </w:r>
    </w:p>
    <w:p w:rsidR="007E244C" w:rsidP="007E244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Защитник Жук Д.А. просил рассмотреть дело в особом порядке принятия судебного решения, ввиду производства дознания в отношении Ниязова Т.Р. в сокращенной форме. Подтвердил добровольность заявленного своим подзащитным ходатайства, которое имело место после проведения консультаций с защитником. </w:t>
      </w:r>
    </w:p>
    <w:p w:rsidR="007E244C" w:rsidP="007E244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Государственный обвинитель согласился на рассмотрение дела в особом </w:t>
      </w:r>
      <w:r>
        <w:rPr>
          <w:rFonts w:ascii="Times New Roman" w:hAnsi="Times New Roman" w:cs="Times New Roman"/>
          <w:sz w:val="28"/>
          <w:szCs w:val="28"/>
        </w:rPr>
        <w:t xml:space="preserve">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поскольку Ниязов Т.Р. полностью признал свою вину, раскаялся в содеянном, дознание в отношении него проведено в сокращенной форме. </w:t>
      </w:r>
    </w:p>
    <w:p w:rsidR="007E244C" w:rsidP="007E244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Потерпевшая </w:t>
      </w:r>
      <w:r>
        <w:rPr>
          <w:rFonts w:ascii="Times New Roman" w:hAnsi="Times New Roman" w:cs="Times New Roman"/>
          <w:sz w:val="28"/>
          <w:szCs w:val="28"/>
        </w:rPr>
        <w:t>ФИО</w:t>
      </w:r>
      <w:r>
        <w:rPr>
          <w:rFonts w:ascii="Times New Roman" w:hAnsi="Times New Roman" w:cs="Times New Roman"/>
          <w:sz w:val="28"/>
          <w:szCs w:val="28"/>
        </w:rPr>
        <w:t xml:space="preserve"> как на предварительном расследовании, так и в  судебном заседании не возражала против рассмотрения дела в особом порядке.</w:t>
      </w:r>
    </w:p>
    <w:p w:rsidR="007E244C" w:rsidP="007E244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 xml:space="preserve">В судебном заседании мировой судья не усмотрел оснований сомневаться, что заявление о признании вины сделано подсудимым добровольно, после консультации с защитником, с полным пониманием предъявленного ему обвинения и последствий такого заявления.  </w:t>
      </w:r>
      <w:r>
        <w:rPr>
          <w:rFonts w:ascii="Times New Roman" w:hAnsi="Times New Roman" w:cs="Times New Roman"/>
          <w:sz w:val="28"/>
          <w:szCs w:val="28"/>
        </w:rPr>
        <w:t>Удостоверившись в том, что в отношении Ниязова Т.Р. на стадии предварительного расследования полностью соблюдена процедура производства дознания в сокращенной форме, Ниязов Т.Р.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 суд полагает возможным постановить обвинительный приговор без</w:t>
      </w:r>
      <w:r>
        <w:rPr>
          <w:rFonts w:ascii="Times New Roman" w:hAnsi="Times New Roman" w:cs="Times New Roman"/>
          <w:sz w:val="28"/>
          <w:szCs w:val="28"/>
        </w:rPr>
        <w:t xml:space="preserve"> проведения судебного разбирательства в общем порядке, поскольку обвинение, с которым  согласился подсудимый, обоснованно, подтверждается доказательствами, собранными по уголовному делу.</w:t>
      </w:r>
    </w:p>
    <w:p w:rsidR="007E244C" w:rsidP="007E244C">
      <w:pPr>
        <w:pStyle w:val="10"/>
        <w:shd w:val="clear" w:color="auto" w:fill="auto"/>
        <w:spacing w:after="0" w:line="240" w:lineRule="auto"/>
        <w:ind w:right="1" w:firstLine="560"/>
        <w:rPr>
          <w:rFonts w:ascii="Times New Roman" w:hAnsi="Times New Roman" w:cs="Times New Roman"/>
          <w:sz w:val="28"/>
          <w:szCs w:val="28"/>
        </w:rPr>
      </w:pPr>
      <w:r>
        <w:rPr>
          <w:rFonts w:ascii="Times New Roman" w:hAnsi="Times New Roman" w:cs="Times New Roman"/>
          <w:sz w:val="28"/>
          <w:szCs w:val="28"/>
        </w:rPr>
        <w:t>Мировой судья находит доказанной вину подсудимого Ниязова Т.Р.</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предъявленном ему обвинении и квалифицирует его действия по эпизоду от </w:t>
      </w:r>
      <w:r>
        <w:rPr>
          <w:rFonts w:ascii="Times New Roman" w:hAnsi="Times New Roman" w:cs="Times New Roman"/>
          <w:sz w:val="28"/>
          <w:szCs w:val="28"/>
        </w:rPr>
        <w:t>ДД.ММ</w:t>
      </w:r>
      <w:r>
        <w:rPr>
          <w:rFonts w:ascii="Times New Roman" w:hAnsi="Times New Roman" w:cs="Times New Roman"/>
          <w:sz w:val="28"/>
          <w:szCs w:val="28"/>
        </w:rPr>
        <w:t>.Г</w:t>
      </w:r>
      <w:r>
        <w:rPr>
          <w:rFonts w:ascii="Times New Roman" w:hAnsi="Times New Roman" w:cs="Times New Roman"/>
          <w:sz w:val="28"/>
          <w:szCs w:val="28"/>
        </w:rPr>
        <w:t>ГГГ</w:t>
      </w:r>
      <w:r>
        <w:rPr>
          <w:rFonts w:ascii="Times New Roman" w:hAnsi="Times New Roman" w:cs="Times New Roman"/>
          <w:sz w:val="28"/>
          <w:szCs w:val="28"/>
        </w:rPr>
        <w:t xml:space="preserve"> по ч.1 ст.158  УК Российской Федерации – как кража, то есть тайное хищение чужого имущества; по эпизоду от </w:t>
      </w:r>
      <w:r>
        <w:rPr>
          <w:rFonts w:ascii="Times New Roman" w:hAnsi="Times New Roman" w:cs="Times New Roman"/>
          <w:sz w:val="28"/>
          <w:szCs w:val="28"/>
        </w:rPr>
        <w:t>ДД.ММ</w:t>
      </w:r>
      <w:r>
        <w:rPr>
          <w:rFonts w:ascii="Times New Roman" w:hAnsi="Times New Roman" w:cs="Times New Roman"/>
          <w:sz w:val="28"/>
          <w:szCs w:val="28"/>
        </w:rPr>
        <w:t>.Г</w:t>
      </w:r>
      <w:r>
        <w:rPr>
          <w:rFonts w:ascii="Times New Roman" w:hAnsi="Times New Roman" w:cs="Times New Roman"/>
          <w:sz w:val="28"/>
          <w:szCs w:val="28"/>
        </w:rPr>
        <w:t>ГГГ</w:t>
      </w:r>
      <w:r>
        <w:rPr>
          <w:rFonts w:ascii="Times New Roman" w:hAnsi="Times New Roman" w:cs="Times New Roman"/>
          <w:sz w:val="28"/>
          <w:szCs w:val="28"/>
        </w:rPr>
        <w:t xml:space="preserve"> по ч.1 ст. 158 УК Российской Федерации  - как кража, то есть тайное хищение чужого имущества; по эпизоду от </w:t>
      </w:r>
      <w:r>
        <w:rPr>
          <w:rFonts w:ascii="Times New Roman" w:hAnsi="Times New Roman" w:cs="Times New Roman"/>
          <w:sz w:val="28"/>
          <w:szCs w:val="28"/>
        </w:rPr>
        <w:t>ДД.ММ.ГГГГ</w:t>
      </w:r>
      <w:r>
        <w:rPr>
          <w:rFonts w:ascii="Times New Roman" w:hAnsi="Times New Roman" w:cs="Times New Roman"/>
          <w:sz w:val="28"/>
          <w:szCs w:val="28"/>
        </w:rPr>
        <w:t xml:space="preserve"> по ч.1 ст. 158 УК Российской Федерации – как кража, то есть тайное хищение чужого имущества.</w:t>
      </w:r>
    </w:p>
    <w:p w:rsidR="007E244C" w:rsidP="007E244C">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При назначении подсудимому наказания, мировой судья в соответствии со ст. 60 УК Российской Федерации учитывает характер, степень общественной опасности совершенных преступлений и личность виновного, в том числе обстоятельства, смягчающие наказание, влияние назначенного наказания на исправление Ниязова Т.Р.</w:t>
      </w:r>
    </w:p>
    <w:p w:rsidR="007E244C" w:rsidP="007E244C">
      <w:pPr>
        <w:pStyle w:val="10"/>
        <w:shd w:val="clear" w:color="auto" w:fill="auto"/>
        <w:spacing w:after="0" w:line="240" w:lineRule="auto"/>
        <w:ind w:right="1" w:firstLine="560"/>
        <w:rPr>
          <w:rFonts w:ascii="Times New Roman" w:hAnsi="Times New Roman" w:cs="Times New Roman"/>
          <w:color w:val="000000"/>
          <w:sz w:val="28"/>
          <w:szCs w:val="28"/>
        </w:rPr>
      </w:pPr>
      <w:r>
        <w:rPr>
          <w:rFonts w:ascii="Times New Roman" w:hAnsi="Times New Roman" w:cs="Times New Roman"/>
          <w:sz w:val="28"/>
          <w:szCs w:val="28"/>
        </w:rPr>
        <w:t xml:space="preserve">Ниязов Т.Р. совершил преступления небольшой тяжести, направленные против собственности. </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Мировым судьей также установлено, что Ниязов Т.Р. ранее не судим (л.д.122); на учете у врача-психиатра и врача-нарколога в  г. Саки и </w:t>
      </w:r>
      <w:r>
        <w:rPr>
          <w:rFonts w:ascii="Times New Roman" w:hAnsi="Times New Roman" w:cs="Times New Roman"/>
          <w:sz w:val="28"/>
          <w:szCs w:val="28"/>
        </w:rPr>
        <w:t>Сакском</w:t>
      </w:r>
      <w:r>
        <w:rPr>
          <w:rFonts w:ascii="Times New Roman" w:hAnsi="Times New Roman" w:cs="Times New Roman"/>
          <w:sz w:val="28"/>
          <w:szCs w:val="28"/>
        </w:rPr>
        <w:t xml:space="preserve"> районе не состоит (</w:t>
      </w:r>
      <w:r>
        <w:rPr>
          <w:rFonts w:ascii="Times New Roman" w:hAnsi="Times New Roman" w:cs="Times New Roman"/>
          <w:sz w:val="28"/>
          <w:szCs w:val="28"/>
        </w:rPr>
        <w:t>л.д</w:t>
      </w:r>
      <w:r>
        <w:rPr>
          <w:rFonts w:ascii="Times New Roman" w:hAnsi="Times New Roman" w:cs="Times New Roman"/>
          <w:sz w:val="28"/>
          <w:szCs w:val="28"/>
        </w:rPr>
        <w:t xml:space="preserve">. 119); по месту регистрации характеризуется </w:t>
      </w:r>
      <w:r>
        <w:rPr>
          <w:rFonts w:ascii="Times New Roman" w:hAnsi="Times New Roman" w:cs="Times New Roman"/>
          <w:sz w:val="28"/>
          <w:szCs w:val="28"/>
        </w:rPr>
        <w:t>посредственно</w:t>
      </w:r>
      <w:r>
        <w:rPr>
          <w:rFonts w:ascii="Times New Roman" w:hAnsi="Times New Roman" w:cs="Times New Roman"/>
          <w:sz w:val="28"/>
          <w:szCs w:val="28"/>
        </w:rPr>
        <w:t xml:space="preserve"> (л.д.118).</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Обстоятельствами, смягчающими наказание Ниязова Т.Р. мировой судья признает в соответствии с </w:t>
      </w:r>
      <w:r>
        <w:rPr>
          <w:rFonts w:ascii="Times New Roman" w:hAnsi="Times New Roman" w:cs="Times New Roman"/>
          <w:sz w:val="28"/>
          <w:szCs w:val="28"/>
        </w:rPr>
        <w:t>п.п</w:t>
      </w:r>
      <w:r>
        <w:rPr>
          <w:rFonts w:ascii="Times New Roman" w:hAnsi="Times New Roman" w:cs="Times New Roman"/>
          <w:sz w:val="28"/>
          <w:szCs w:val="28"/>
        </w:rPr>
        <w:t xml:space="preserve">. «и», «к» ч.1 ст. 61 УК Российской Федерации </w:t>
      </w:r>
      <w:r>
        <w:rPr>
          <w:rFonts w:ascii="Times New Roman" w:hAnsi="Times New Roman" w:cs="Times New Roman"/>
          <w:sz w:val="28"/>
          <w:szCs w:val="28"/>
        </w:rPr>
        <w:t>–я</w:t>
      </w:r>
      <w:r>
        <w:rPr>
          <w:rFonts w:ascii="Times New Roman" w:hAnsi="Times New Roman" w:cs="Times New Roman"/>
          <w:sz w:val="28"/>
          <w:szCs w:val="28"/>
        </w:rPr>
        <w:t xml:space="preserve">вки с повинной по всем эпизодам преступлений (л.д.13, 42, 64), активное способствование раскрытию и расследованию преступлений, добровольное </w:t>
      </w:r>
      <w:r>
        <w:rPr>
          <w:rFonts w:ascii="Times New Roman" w:hAnsi="Times New Roman" w:cs="Times New Roman"/>
          <w:sz w:val="28"/>
          <w:szCs w:val="28"/>
        </w:rPr>
        <w:t xml:space="preserve">возмещение имущественного ущерба, путем возврата денежных средств по всем эпизодам преступлений (л.д.112), и в соответствии с ч. 2 ст. 61 Российской Федерации - признание вины, раскаяние </w:t>
      </w:r>
      <w:r>
        <w:rPr>
          <w:rFonts w:ascii="Times New Roman" w:hAnsi="Times New Roman" w:cs="Times New Roman"/>
          <w:sz w:val="28"/>
          <w:szCs w:val="28"/>
        </w:rPr>
        <w:t>в</w:t>
      </w:r>
      <w:r>
        <w:rPr>
          <w:rFonts w:ascii="Times New Roman" w:hAnsi="Times New Roman" w:cs="Times New Roman"/>
          <w:sz w:val="28"/>
          <w:szCs w:val="28"/>
        </w:rPr>
        <w:t xml:space="preserve"> содеянном по всем эпизодам преступлений.</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Обстоятельств, отягчающих наказание, предусмотренных ст. 63 УК Российской Федерации, у подсудимого не установлено.</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Принимая во внимание обстоятельства и тяжесть совершенных преступлений, направленные против собственности, личность подсудимого, характер его действий, а также наличие смягчающих обстоятельств, мировой судья считает необходимым назначить Ниязову Т.Р. как по каждому из преступлений, так и по совокупности преступлений Ниязову Т.Р. наказание в виде обязательных работ, так как данный вид наказания соразмерен содеянному и отвечает целям ч. 2 ст</w:t>
      </w:r>
      <w:r>
        <w:rPr>
          <w:rFonts w:ascii="Times New Roman" w:hAnsi="Times New Roman" w:cs="Times New Roman"/>
          <w:sz w:val="28"/>
          <w:szCs w:val="28"/>
        </w:rPr>
        <w:t xml:space="preserve">. 43 УК Российской Федерации, а именно служит целям исправления осужденного и предупреждения совершения им новых преступлений. Мировой судья считает, что штраф не представляется возможным назначить ввиду характера и обстоятельств совершенного преступления, а также отсутствие постоянного источника дохода у подсудимого. Более строгое наказание будет являться чрезмерно суровым. </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Препятствий </w:t>
      </w:r>
      <w:r>
        <w:rPr>
          <w:rFonts w:ascii="Times New Roman" w:hAnsi="Times New Roman" w:cs="Times New Roman"/>
          <w:sz w:val="28"/>
          <w:szCs w:val="28"/>
        </w:rPr>
        <w:t>для применения к подсудимому наказания в виде обязательных работ в соответствии с ч</w:t>
      </w:r>
      <w:r>
        <w:rPr>
          <w:rFonts w:ascii="Times New Roman" w:hAnsi="Times New Roman" w:cs="Times New Roman"/>
          <w:sz w:val="28"/>
          <w:szCs w:val="28"/>
        </w:rPr>
        <w:t>. 4 ст. 49 УК Российской Федерации мировым судьей не установлено.</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С учетом обстоятельств совершения преступления, личности подсудимого, суд не усматривает оснований для снижения категории преступления в соответствии с ч. 6 ст. 15 УК Российской Федерации, поскольку он совершил преступления небольшой тяжести. Также не установлено оснований для применения </w:t>
      </w:r>
      <w:r>
        <w:rPr>
          <w:rFonts w:ascii="Times New Roman" w:hAnsi="Times New Roman" w:cs="Times New Roman"/>
          <w:sz w:val="28"/>
          <w:szCs w:val="28"/>
        </w:rPr>
        <w:t>ст.ст</w:t>
      </w:r>
      <w:r>
        <w:rPr>
          <w:rFonts w:ascii="Times New Roman" w:hAnsi="Times New Roman" w:cs="Times New Roman"/>
          <w:sz w:val="28"/>
          <w:szCs w:val="28"/>
        </w:rPr>
        <w:t>. 64, 73 УК Российской Федерации.</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Мера процессуального принуждения в виде обязательства о явке  в отношении Ниязова Т.Р. подлежит отмене по вступлению приговора в законную силу. </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Гражданский иск по делу не заявлен.</w:t>
      </w:r>
    </w:p>
    <w:p w:rsidR="007E244C" w:rsidP="007E244C">
      <w:pPr>
        <w:pStyle w:val="10"/>
        <w:shd w:val="clear" w:color="auto" w:fill="auto"/>
        <w:spacing w:after="0" w:line="240" w:lineRule="auto"/>
        <w:ind w:right="40" w:firstLine="562"/>
        <w:rPr>
          <w:rFonts w:ascii="Times New Roman" w:hAnsi="Times New Roman" w:cs="Times New Roman"/>
          <w:sz w:val="28"/>
          <w:szCs w:val="28"/>
        </w:rPr>
      </w:pPr>
      <w:r>
        <w:rPr>
          <w:rFonts w:ascii="Times New Roman" w:hAnsi="Times New Roman" w:cs="Times New Roman"/>
          <w:sz w:val="28"/>
          <w:szCs w:val="28"/>
        </w:rPr>
        <w:t xml:space="preserve">Вещественных доказательств по делу нет. </w:t>
      </w:r>
    </w:p>
    <w:p w:rsidR="007E244C" w:rsidP="007E244C">
      <w:pPr>
        <w:pStyle w:val="10"/>
        <w:shd w:val="clear" w:color="auto" w:fill="auto"/>
        <w:spacing w:after="0" w:line="240" w:lineRule="auto"/>
        <w:ind w:right="40" w:firstLine="562"/>
        <w:rPr>
          <w:rStyle w:val="apple-converted-space"/>
        </w:rPr>
      </w:pPr>
      <w:r>
        <w:rPr>
          <w:rFonts w:ascii="Times New Roman" w:hAnsi="Times New Roman" w:cs="Times New Roman"/>
          <w:sz w:val="28"/>
          <w:szCs w:val="28"/>
        </w:rPr>
        <w:t>В соответствии с ч.10 ст. 316 УПК Российской Федерации процессуальные издержки взысканию с Ниязова Т.Р. не подлежат.</w:t>
      </w:r>
      <w:r>
        <w:rPr>
          <w:rStyle w:val="apple-converted-space"/>
          <w:rFonts w:ascii="Times New Roman" w:hAnsi="Times New Roman" w:cs="Times New Roman"/>
          <w:sz w:val="28"/>
          <w:szCs w:val="28"/>
        </w:rPr>
        <w:t> </w:t>
      </w:r>
    </w:p>
    <w:p w:rsidR="007E244C" w:rsidP="007E244C">
      <w:pPr>
        <w:pStyle w:val="10"/>
        <w:shd w:val="clear" w:color="auto" w:fill="auto"/>
        <w:spacing w:after="0" w:line="240" w:lineRule="auto"/>
        <w:ind w:right="40" w:firstLine="562"/>
      </w:pPr>
      <w:r>
        <w:rPr>
          <w:rFonts w:ascii="Times New Roman" w:hAnsi="Times New Roman" w:cs="Times New Roman"/>
          <w:sz w:val="28"/>
          <w:szCs w:val="28"/>
        </w:rPr>
        <w:t xml:space="preserve">На основании изложенного и руководствуясь ст. ст. 296-299, 309, 316-317 УПК Российской Федерации, мировой судья, -    </w:t>
      </w:r>
    </w:p>
    <w:p w:rsidR="007E244C" w:rsidP="007E244C">
      <w:pPr>
        <w:pStyle w:val="10"/>
        <w:shd w:val="clear" w:color="auto" w:fill="auto"/>
        <w:spacing w:after="0" w:line="240" w:lineRule="auto"/>
        <w:ind w:right="40" w:firstLine="562"/>
        <w:rPr>
          <w:rFonts w:ascii="Times New Roman" w:hAnsi="Times New Roman" w:cs="Times New Roman"/>
          <w:sz w:val="28"/>
          <w:szCs w:val="28"/>
        </w:rPr>
      </w:pPr>
    </w:p>
    <w:p w:rsidR="007E244C" w:rsidP="007E244C">
      <w:pPr>
        <w:ind w:right="61"/>
        <w:jc w:val="center"/>
        <w:rPr>
          <w:bCs/>
          <w:sz w:val="28"/>
          <w:szCs w:val="28"/>
        </w:rPr>
      </w:pPr>
      <w:r>
        <w:rPr>
          <w:bCs/>
          <w:sz w:val="28"/>
          <w:szCs w:val="28"/>
        </w:rPr>
        <w:t>п</w:t>
      </w:r>
      <w:r>
        <w:rPr>
          <w:bCs/>
          <w:sz w:val="28"/>
          <w:szCs w:val="28"/>
        </w:rPr>
        <w:t xml:space="preserve"> р и г о в о р и л:</w:t>
      </w:r>
    </w:p>
    <w:p w:rsidR="007E244C" w:rsidP="007E244C">
      <w:pPr>
        <w:jc w:val="both"/>
        <w:rPr>
          <w:bCs/>
          <w:sz w:val="28"/>
          <w:szCs w:val="28"/>
        </w:rPr>
      </w:pPr>
    </w:p>
    <w:p w:rsidR="007E244C" w:rsidP="007E244C">
      <w:pPr>
        <w:ind w:firstLine="567"/>
        <w:jc w:val="both"/>
        <w:rPr>
          <w:sz w:val="28"/>
          <w:szCs w:val="28"/>
        </w:rPr>
      </w:pPr>
      <w:r>
        <w:rPr>
          <w:sz w:val="28"/>
          <w:szCs w:val="28"/>
        </w:rPr>
        <w:t>Признать Ниязова Т</w:t>
      </w:r>
      <w:r>
        <w:rPr>
          <w:sz w:val="28"/>
          <w:szCs w:val="28"/>
        </w:rPr>
        <w:t>.</w:t>
      </w:r>
      <w:r>
        <w:rPr>
          <w:sz w:val="28"/>
          <w:szCs w:val="28"/>
        </w:rPr>
        <w:t>Р</w:t>
      </w:r>
      <w:r>
        <w:rPr>
          <w:sz w:val="28"/>
          <w:szCs w:val="28"/>
        </w:rPr>
        <w:t>.</w:t>
      </w:r>
      <w:r>
        <w:rPr>
          <w:sz w:val="28"/>
          <w:szCs w:val="28"/>
        </w:rPr>
        <w:t xml:space="preserve">, </w:t>
      </w:r>
      <w:r>
        <w:rPr>
          <w:sz w:val="28"/>
          <w:szCs w:val="28"/>
        </w:rPr>
        <w:t>ДД.ММ</w:t>
      </w:r>
      <w:r>
        <w:rPr>
          <w:sz w:val="28"/>
          <w:szCs w:val="28"/>
        </w:rPr>
        <w:t>.Г</w:t>
      </w:r>
      <w:r>
        <w:rPr>
          <w:sz w:val="28"/>
          <w:szCs w:val="28"/>
        </w:rPr>
        <w:t>ГГГ</w:t>
      </w:r>
      <w:r>
        <w:rPr>
          <w:sz w:val="28"/>
          <w:szCs w:val="28"/>
        </w:rPr>
        <w:t xml:space="preserve"> виновным в совершении преступлений, предусмотренных ч.1 ст.158, ч.1 ст. 158, ч.1 ст. 158 УК Российской Федерации и назначить ему наказание:</w:t>
      </w:r>
    </w:p>
    <w:p w:rsidR="007E244C" w:rsidP="007E244C">
      <w:pPr>
        <w:pStyle w:val="p3"/>
        <w:rPr>
          <w:rStyle w:val="s11"/>
          <w:sz w:val="28"/>
          <w:szCs w:val="28"/>
        </w:rPr>
      </w:pPr>
      <w:r>
        <w:rPr>
          <w:rStyle w:val="s11"/>
          <w:sz w:val="28"/>
          <w:szCs w:val="28"/>
        </w:rPr>
        <w:t xml:space="preserve">         - по ч.1 ст. 158 УК Российской Федерации (по эпизоду от </w:t>
      </w:r>
      <w:r>
        <w:rPr>
          <w:rStyle w:val="s11"/>
          <w:sz w:val="28"/>
          <w:szCs w:val="28"/>
        </w:rPr>
        <w:t>ДД.ММ</w:t>
      </w:r>
      <w:r>
        <w:rPr>
          <w:rStyle w:val="s11"/>
          <w:sz w:val="28"/>
          <w:szCs w:val="28"/>
        </w:rPr>
        <w:t>.Г</w:t>
      </w:r>
      <w:r>
        <w:rPr>
          <w:rStyle w:val="s11"/>
          <w:sz w:val="28"/>
          <w:szCs w:val="28"/>
        </w:rPr>
        <w:t>ГГГ</w:t>
      </w:r>
      <w:r>
        <w:rPr>
          <w:rStyle w:val="s11"/>
          <w:sz w:val="28"/>
          <w:szCs w:val="28"/>
        </w:rPr>
        <w:t>)  в виде 120 (ста двадцати) часов обязательных работ;</w:t>
      </w:r>
    </w:p>
    <w:p w:rsidR="007E244C" w:rsidP="007E244C">
      <w:pPr>
        <w:pStyle w:val="p3"/>
        <w:rPr>
          <w:rStyle w:val="s11"/>
          <w:sz w:val="28"/>
          <w:szCs w:val="28"/>
        </w:rPr>
      </w:pPr>
      <w:r>
        <w:rPr>
          <w:rStyle w:val="s11"/>
          <w:sz w:val="28"/>
          <w:szCs w:val="28"/>
        </w:rPr>
        <w:tab/>
        <w:t>- по ч.1 ст.158 УК Российской Федерации (по эпизоду от ДД.ММ</w:t>
      </w:r>
      <w:r>
        <w:rPr>
          <w:rStyle w:val="s11"/>
          <w:sz w:val="28"/>
          <w:szCs w:val="28"/>
        </w:rPr>
        <w:t>.Г</w:t>
      </w:r>
      <w:r>
        <w:rPr>
          <w:rStyle w:val="s11"/>
          <w:sz w:val="28"/>
          <w:szCs w:val="28"/>
        </w:rPr>
        <w:t>ГГГ) в виде 140 (ста сорока) часов обязательных работ;</w:t>
      </w:r>
    </w:p>
    <w:p w:rsidR="007E244C" w:rsidP="007E244C">
      <w:pPr>
        <w:pStyle w:val="p3"/>
        <w:rPr>
          <w:rStyle w:val="s11"/>
          <w:sz w:val="28"/>
          <w:szCs w:val="28"/>
        </w:rPr>
      </w:pPr>
      <w:r>
        <w:rPr>
          <w:rStyle w:val="s11"/>
          <w:sz w:val="28"/>
          <w:szCs w:val="28"/>
        </w:rPr>
        <w:tab/>
        <w:t>- по ч.1 ст.158 УК Российской Федерации (по эпизоду от ДД.ММ.ГГГГ</w:t>
      </w:r>
      <w:r>
        <w:rPr>
          <w:rStyle w:val="s11"/>
          <w:sz w:val="28"/>
          <w:szCs w:val="28"/>
        </w:rPr>
        <w:t>) в виде 160 (ста шестидесяти) часов обязательных работ.</w:t>
      </w:r>
    </w:p>
    <w:p w:rsidR="007E244C" w:rsidP="007E244C">
      <w:pPr>
        <w:pStyle w:val="p3"/>
        <w:rPr>
          <w:rStyle w:val="s11"/>
          <w:sz w:val="28"/>
          <w:szCs w:val="28"/>
        </w:rPr>
      </w:pPr>
      <w:r>
        <w:rPr>
          <w:rStyle w:val="s11"/>
          <w:sz w:val="28"/>
          <w:szCs w:val="28"/>
        </w:rPr>
        <w:t xml:space="preserve">         На основании ч.2 ст. 69 УК Российской Федерации по совокупности преступлений путем частичного сложения назначенных наказаний окончательно назначить Ниязову Т.Р. наказание в виде 300 (трехсот) часов обязательных работ.</w:t>
      </w:r>
    </w:p>
    <w:p w:rsidR="007E244C" w:rsidP="007E244C">
      <w:pPr>
        <w:pStyle w:val="10"/>
        <w:shd w:val="clear" w:color="auto" w:fill="auto"/>
        <w:spacing w:after="0" w:line="240" w:lineRule="auto"/>
        <w:ind w:right="40" w:firstLine="562"/>
      </w:pPr>
      <w:r>
        <w:rPr>
          <w:rFonts w:ascii="Times New Roman" w:hAnsi="Times New Roman" w:cs="Times New Roman"/>
          <w:sz w:val="28"/>
          <w:szCs w:val="28"/>
        </w:rPr>
        <w:t xml:space="preserve">Меру процессуального принуждения осужденному Ниязову Т.Р. в виде обязательства о явке   отменить  по вступлению приговора в законную силу. </w:t>
      </w:r>
    </w:p>
    <w:p w:rsidR="007E244C" w:rsidP="007E244C">
      <w:pPr>
        <w:ind w:right="-62" w:firstLine="708"/>
        <w:jc w:val="both"/>
        <w:rPr>
          <w:sz w:val="28"/>
          <w:szCs w:val="28"/>
        </w:rPr>
      </w:pPr>
      <w:r>
        <w:rPr>
          <w:rFonts w:eastAsia="Calibri"/>
          <w:sz w:val="28"/>
          <w:szCs w:val="28"/>
          <w:lang w:eastAsia="en-US"/>
        </w:rPr>
        <w:t xml:space="preserve">Приговор может быть обжалован в </w:t>
      </w:r>
      <w:r>
        <w:rPr>
          <w:rFonts w:eastAsia="Calibri"/>
          <w:sz w:val="28"/>
          <w:szCs w:val="28"/>
          <w:lang w:eastAsia="en-US"/>
        </w:rPr>
        <w:t>Сакский</w:t>
      </w:r>
      <w:r>
        <w:rPr>
          <w:rFonts w:eastAsia="Calibri"/>
          <w:sz w:val="28"/>
          <w:szCs w:val="28"/>
          <w:lang w:eastAsia="en-US"/>
        </w:rPr>
        <w:t xml:space="preserve"> районный суд Республики Крым </w:t>
      </w:r>
      <w:r>
        <w:rPr>
          <w:sz w:val="28"/>
          <w:szCs w:val="28"/>
        </w:rPr>
        <w:t xml:space="preserve">через судебный участок №71 </w:t>
      </w:r>
      <w:r>
        <w:rPr>
          <w:sz w:val="28"/>
          <w:szCs w:val="28"/>
        </w:rPr>
        <w:t>Сакского</w:t>
      </w:r>
      <w:r>
        <w:rPr>
          <w:sz w:val="28"/>
          <w:szCs w:val="28"/>
        </w:rPr>
        <w:t xml:space="preserve"> судебного района (</w:t>
      </w:r>
      <w:r>
        <w:rPr>
          <w:sz w:val="28"/>
          <w:szCs w:val="28"/>
        </w:rPr>
        <w:t>Сакский</w:t>
      </w:r>
      <w:r>
        <w:rPr>
          <w:sz w:val="28"/>
          <w:szCs w:val="28"/>
        </w:rPr>
        <w:t xml:space="preserve"> муниципальный район и городской округ Саки) Республики Крым в течение десяти суток со дня его провозглашения с соблюдением требований ст. 317 УПК Российской Федерации. </w:t>
      </w:r>
    </w:p>
    <w:p w:rsidR="007E244C" w:rsidP="007E244C">
      <w:pPr>
        <w:ind w:firstLine="709"/>
        <w:jc w:val="both"/>
        <w:rPr>
          <w:sz w:val="28"/>
          <w:szCs w:val="28"/>
        </w:rPr>
      </w:pPr>
      <w:r>
        <w:rPr>
          <w:sz w:val="28"/>
          <w:szCs w:val="28"/>
        </w:rPr>
        <w:t>Обжалование приговора возможно только в части: существенного нарушения уголовно-процессуального закона, неправильности применения уголовного закона, несправедливости приговора.</w:t>
      </w:r>
    </w:p>
    <w:p w:rsidR="007E244C" w:rsidP="007E244C">
      <w:pPr>
        <w:ind w:firstLine="709"/>
        <w:jc w:val="both"/>
        <w:rPr>
          <w:sz w:val="28"/>
          <w:szCs w:val="28"/>
        </w:rPr>
      </w:pPr>
      <w:r>
        <w:rPr>
          <w:sz w:val="28"/>
          <w:szCs w:val="28"/>
        </w:rPr>
        <w:t>В случае подачи апелляционной жалобы осужденный  вправе ходатайствовать об участии в рассмотрении уголовного дела судом апелляционной инстанции, пригласить защитника по соглашению для участия в рассмотрении уголовного дела судом апелляционной инстанции, вправе ходатайствовать перед судом о назначении защитника или  вправе отказаться от защитника.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 либо в своих возражениях на апелляционные жалобы, представления других участников процесса или в письменном сообщении суду при получении копии апелляционной жалобы, представления других участников процесса.</w:t>
      </w:r>
    </w:p>
    <w:p w:rsidR="007E244C" w:rsidP="007E244C">
      <w:pPr>
        <w:ind w:firstLine="709"/>
        <w:jc w:val="both"/>
        <w:rPr>
          <w:sz w:val="28"/>
          <w:szCs w:val="28"/>
        </w:rPr>
      </w:pPr>
      <w:r>
        <w:rPr>
          <w:sz w:val="28"/>
          <w:szCs w:val="28"/>
        </w:rPr>
        <w:t>Разъяснить осужденному Ниязову Т.Р. положения ч. 3 ст. 49 УК Российской Федерации –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7E244C" w:rsidP="007E244C">
      <w:pPr>
        <w:ind w:firstLine="567"/>
        <w:jc w:val="both"/>
        <w:rPr>
          <w:sz w:val="28"/>
          <w:szCs w:val="28"/>
        </w:rPr>
      </w:pPr>
    </w:p>
    <w:p w:rsidR="007E244C" w:rsidP="007E244C">
      <w:pPr>
        <w:ind w:firstLine="708"/>
        <w:jc w:val="both"/>
        <w:rPr>
          <w:sz w:val="28"/>
          <w:szCs w:val="28"/>
        </w:rPr>
      </w:pPr>
    </w:p>
    <w:p w:rsidR="007E244C" w:rsidP="007E244C">
      <w:pPr>
        <w:pStyle w:val="Heading1"/>
        <w:numPr>
          <w:ilvl w:val="0"/>
          <w:numId w:val="0"/>
        </w:numPr>
        <w:tabs>
          <w:tab w:val="left" w:pos="708"/>
        </w:tabs>
        <w:ind w:firstLine="567"/>
        <w:rPr>
          <w:rFonts w:ascii="Times New Roman" w:hAnsi="Times New Roman" w:cs="Times New Roman"/>
          <w:b w:val="0"/>
          <w:szCs w:val="28"/>
        </w:rPr>
      </w:pPr>
      <w:r>
        <w:rPr>
          <w:rFonts w:ascii="Times New Roman" w:hAnsi="Times New Roman" w:cs="Times New Roman"/>
          <w:b w:val="0"/>
          <w:szCs w:val="28"/>
        </w:rPr>
        <w:t xml:space="preserve">Мировой судья </w:t>
      </w:r>
      <w:r>
        <w:rPr>
          <w:rFonts w:ascii="Times New Roman" w:hAnsi="Times New Roman" w:cs="Times New Roman"/>
          <w:b w:val="0"/>
          <w:szCs w:val="28"/>
        </w:rPr>
        <w:tab/>
        <w:t xml:space="preserve">И.В. </w:t>
      </w:r>
      <w:r>
        <w:rPr>
          <w:rFonts w:ascii="Times New Roman" w:hAnsi="Times New Roman" w:cs="Times New Roman"/>
          <w:b w:val="0"/>
          <w:szCs w:val="28"/>
        </w:rPr>
        <w:t>Липовская</w:t>
      </w:r>
      <w:r>
        <w:rPr>
          <w:rFonts w:ascii="Times New Roman" w:hAnsi="Times New Roman" w:cs="Times New Roman"/>
          <w:b w:val="0"/>
          <w:szCs w:val="28"/>
        </w:rPr>
        <w:t xml:space="preserve"> </w:t>
      </w:r>
    </w:p>
    <w:p w:rsidR="00AD014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44C"/>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7E244C"/>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7E244C"/>
    <w:rPr>
      <w:rFonts w:ascii="Courier New" w:eastAsia="Times New Roman" w:hAnsi="Courier New" w:cs="Courier New"/>
      <w:b/>
      <w:bCs/>
      <w:sz w:val="28"/>
      <w:szCs w:val="24"/>
      <w:lang w:eastAsia="ar-SA"/>
    </w:rPr>
  </w:style>
  <w:style w:type="character" w:customStyle="1" w:styleId="a">
    <w:name w:val="Основной текст_"/>
    <w:link w:val="10"/>
    <w:locked/>
    <w:rsid w:val="007E244C"/>
    <w:rPr>
      <w:sz w:val="25"/>
      <w:szCs w:val="25"/>
      <w:shd w:val="clear" w:color="auto" w:fill="FFFFFF"/>
    </w:rPr>
  </w:style>
  <w:style w:type="paragraph" w:customStyle="1" w:styleId="10">
    <w:name w:val="Основной текст1"/>
    <w:basedOn w:val="Normal"/>
    <w:link w:val="a"/>
    <w:rsid w:val="007E244C"/>
    <w:pPr>
      <w:widowControl w:val="0"/>
      <w:shd w:val="clear" w:color="auto" w:fill="FFFFFF"/>
      <w:spacing w:after="240" w:line="307" w:lineRule="exact"/>
      <w:jc w:val="both"/>
    </w:pPr>
    <w:rPr>
      <w:rFonts w:asciiTheme="minorHAnsi" w:eastAsiaTheme="minorHAnsi" w:hAnsiTheme="minorHAnsi" w:cstheme="minorBidi"/>
      <w:sz w:val="25"/>
      <w:szCs w:val="25"/>
      <w:lang w:eastAsia="en-US"/>
    </w:rPr>
  </w:style>
  <w:style w:type="paragraph" w:customStyle="1" w:styleId="p3">
    <w:name w:val="p3"/>
    <w:basedOn w:val="Normal"/>
    <w:rsid w:val="007E244C"/>
    <w:pPr>
      <w:jc w:val="both"/>
    </w:pPr>
  </w:style>
  <w:style w:type="character" w:customStyle="1" w:styleId="apple-converted-space">
    <w:name w:val="apple-converted-space"/>
    <w:rsid w:val="007E244C"/>
  </w:style>
  <w:style w:type="character" w:customStyle="1" w:styleId="s11">
    <w:name w:val="s11"/>
    <w:basedOn w:val="DefaultParagraphFont"/>
    <w:rsid w:val="007E244C"/>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