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A6AC9"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  Дело № 1-72-4/2017</w:t>
      </w:r>
    </w:p>
    <w:p w:rsidR="00A77B3E" w:rsidP="00FA6AC9">
      <w:pPr>
        <w:jc w:val="center"/>
      </w:pPr>
      <w:r>
        <w:t>ПОСТАНОВЛЕНИЕ</w:t>
      </w:r>
    </w:p>
    <w:p w:rsidR="00A77B3E" w:rsidP="00FA6AC9">
      <w:pPr>
        <w:jc w:val="both"/>
      </w:pPr>
      <w:r>
        <w:t xml:space="preserve">           «06» февраля 2017 года                                                                      г. Саки</w:t>
      </w:r>
    </w:p>
    <w:p w:rsidR="00A77B3E" w:rsidP="00FA6AC9">
      <w:pPr>
        <w:jc w:val="both"/>
      </w:pPr>
      <w:r>
        <w:t xml:space="preserve">                </w:t>
      </w:r>
    </w:p>
    <w:p w:rsidR="00A77B3E" w:rsidP="00FA6AC9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 xml:space="preserve">спублики Крым </w:t>
      </w:r>
      <w:r>
        <w:t>Костюкова</w:t>
      </w:r>
      <w:r>
        <w:t xml:space="preserve"> Е.В., при секретаре судебного заседания </w:t>
      </w:r>
      <w:r>
        <w:t>Патласове</w:t>
      </w:r>
      <w:r>
        <w:t xml:space="preserve"> Н.М. с участием государственного обвинителя  – </w:t>
      </w:r>
      <w:r>
        <w:t>фио</w:t>
      </w:r>
      <w:r>
        <w:t xml:space="preserve">, представителя потерпевшего </w:t>
      </w:r>
      <w:r>
        <w:t>фио</w:t>
      </w:r>
      <w:r>
        <w:t xml:space="preserve">, защитника в лице адвоката </w:t>
      </w:r>
      <w:r>
        <w:t>фио</w:t>
      </w:r>
      <w:r>
        <w:t xml:space="preserve">, представившего удостоверение № ... от дата и ордер № ... от дата, </w:t>
      </w:r>
    </w:p>
    <w:p w:rsidR="00A77B3E" w:rsidP="00FA6AC9">
      <w:pPr>
        <w:jc w:val="both"/>
      </w:pPr>
      <w:r>
        <w:t xml:space="preserve">           рассмотрев в открытом судебном заседании уголовное дело по обвинению: </w:t>
      </w:r>
    </w:p>
    <w:p w:rsidR="00A77B3E" w:rsidP="00FA6AC9">
      <w:pPr>
        <w:jc w:val="both"/>
      </w:pPr>
      <w:r>
        <w:t xml:space="preserve">ШИТОВА ИВАНА ВЛАДИМИРОВИЧА, </w:t>
      </w:r>
      <w:r>
        <w:t xml:space="preserve">паспортные </w:t>
      </w:r>
      <w:r>
        <w:t>данныеадрес</w:t>
      </w:r>
      <w:r>
        <w:t>, гражданина Украины, имеющего неполное среднее образование, не работающего, холостого, зарегистрированного по адресу: адре</w:t>
      </w:r>
      <w:r>
        <w:t xml:space="preserve">с, адрес, проживающего по адресу: адрес, </w:t>
      </w:r>
      <w:r>
        <w:t>адрес</w:t>
      </w:r>
      <w:r>
        <w:t>ранее</w:t>
      </w:r>
      <w:r>
        <w:t xml:space="preserve"> применены принудительные меры воспитательного характера в виде предостережения, а именно: </w:t>
      </w:r>
      <w:r>
        <w:t xml:space="preserve">постановлением </w:t>
      </w:r>
      <w:r>
        <w:t>Сакского</w:t>
      </w:r>
      <w:r>
        <w:t xml:space="preserve"> </w:t>
      </w:r>
      <w:r>
        <w:t>горрайонного</w:t>
      </w:r>
      <w:r>
        <w:t xml:space="preserve"> суда АР Крым от дата применены в отношении Шитова И.В. применены принудител</w:t>
      </w:r>
      <w:r>
        <w:t>ьные меры воспитательного характера – предостережение, с передачей несовершеннолетнего Шитова И.В.</w:t>
      </w:r>
      <w:r>
        <w:t xml:space="preserve"> под надзор матери Шитовой И.В.;</w:t>
      </w:r>
    </w:p>
    <w:p w:rsidR="00A77B3E" w:rsidP="00FA6AC9">
      <w:pPr>
        <w:jc w:val="both"/>
      </w:pPr>
      <w:r>
        <w:t xml:space="preserve">постановлением </w:t>
      </w:r>
      <w:r>
        <w:t>Сакского</w:t>
      </w:r>
      <w:r>
        <w:t xml:space="preserve"> </w:t>
      </w:r>
      <w:r>
        <w:t>горрайонного</w:t>
      </w:r>
      <w:r>
        <w:t xml:space="preserve"> суда АР Крым от дата применены в отношении Шитова И.В. применены принудительные меры вос</w:t>
      </w:r>
      <w:r>
        <w:t>питательного характера – предостережение.</w:t>
      </w:r>
    </w:p>
    <w:p w:rsidR="00A77B3E" w:rsidP="00FA6AC9">
      <w:pPr>
        <w:jc w:val="both"/>
      </w:pPr>
      <w:r>
        <w:t>в совершении преступления, предусмотренного ст. 158 ч.1 УК РФ,</w:t>
      </w:r>
    </w:p>
    <w:p w:rsidR="00A77B3E" w:rsidP="00FA6AC9">
      <w:pPr>
        <w:jc w:val="both"/>
      </w:pPr>
    </w:p>
    <w:p w:rsidR="00A77B3E" w:rsidP="00FA6AC9">
      <w:pPr>
        <w:jc w:val="center"/>
      </w:pPr>
      <w:r>
        <w:t>УСТАНОВИЛ:</w:t>
      </w:r>
    </w:p>
    <w:p w:rsidR="00A77B3E" w:rsidP="00FA6AC9">
      <w:pPr>
        <w:jc w:val="both"/>
      </w:pPr>
      <w:r>
        <w:t xml:space="preserve">                  Шитов И.В. совершил кражу, т.е. тайное хищение чужого имущества, при следующих обстоятельствах. </w:t>
      </w:r>
    </w:p>
    <w:p w:rsidR="00A77B3E" w:rsidP="00FA6AC9">
      <w:pPr>
        <w:jc w:val="both"/>
      </w:pPr>
      <w:r>
        <w:t xml:space="preserve">                  Шитов </w:t>
      </w:r>
      <w:r>
        <w:t xml:space="preserve">И.В. дата, около время, будучи в состоянии алкогольного опьянения, находясь вблизи здания Администрации </w:t>
      </w:r>
      <w:r>
        <w:t>Добрушинского</w:t>
      </w:r>
      <w:r>
        <w:t xml:space="preserve"> адрес, расположенного по адресу: адрес, имея умысел на тайное хищение чужого имущества, действуя умышленно из корыстных побуждений, со сте</w:t>
      </w:r>
      <w:r>
        <w:t xml:space="preserve">ны тыльной стороны здания адрес, путем свободного доступа, тайно похитил уличную цилиндрическую камеру ..., стоимостью сумма, состоящую на балансе в адрес, после чего с места совершения преступления скрылся, распорядившись похищенным по своему усмотрению, </w:t>
      </w:r>
      <w:r>
        <w:t xml:space="preserve">причинив адрес имущественный вред на сумму сумма </w:t>
      </w:r>
      <w:r>
        <w:t>рублец</w:t>
      </w:r>
      <w:r>
        <w:t xml:space="preserve">. </w:t>
      </w:r>
    </w:p>
    <w:p w:rsidR="00A77B3E" w:rsidP="00FA6AC9">
      <w:pPr>
        <w:jc w:val="both"/>
      </w:pPr>
      <w:r>
        <w:t xml:space="preserve">                  Действия Шитова И.В. подлежат квалификации по ст. 158 ч.1 УК РФ, как кража, т.е. тайное хищение чужого имущества.</w:t>
      </w:r>
    </w:p>
    <w:p w:rsidR="00A77B3E" w:rsidP="00FA6AC9">
      <w:pPr>
        <w:jc w:val="both"/>
      </w:pPr>
      <w:r>
        <w:t xml:space="preserve">                   В судебное заседание представитель потерпевшего</w:t>
      </w:r>
      <w:r>
        <w:t xml:space="preserve"> - председатель адрес </w:t>
      </w:r>
      <w:r>
        <w:t>фио</w:t>
      </w:r>
      <w:r>
        <w:t xml:space="preserve"> не явилась, согласно телефонограмме просила уголовное дело в </w:t>
      </w:r>
      <w:r>
        <w:t>в</w:t>
      </w:r>
      <w:r>
        <w:t xml:space="preserve"> отношении Шитова И.В. прекратить в связи с возмещением причиненного ущерба, претензий к подсудимому не имеет, просила уголовное дело рассмотреть в её отсутствие.</w:t>
      </w:r>
    </w:p>
    <w:p w:rsidR="00A77B3E" w:rsidP="00FA6AC9">
      <w:pPr>
        <w:jc w:val="both"/>
      </w:pPr>
      <w:r>
        <w:t xml:space="preserve">     </w:t>
      </w:r>
      <w:r>
        <w:t xml:space="preserve">               В судебное заседание представитель потерпевшего адрес </w:t>
      </w:r>
      <w:r>
        <w:t>фио</w:t>
      </w:r>
      <w:r>
        <w:t xml:space="preserve">, действующий на основании доверенности № 1 от дата, выданной председателем </w:t>
      </w:r>
      <w:r>
        <w:t>Добрушинского</w:t>
      </w:r>
      <w:r>
        <w:t xml:space="preserve"> адрес </w:t>
      </w:r>
      <w:r>
        <w:t>фио</w:t>
      </w:r>
      <w:r>
        <w:t>, заявил ходатайство о прекращении уголовного дела в отношении Шитова И.В. по ст. 158</w:t>
      </w:r>
      <w:r>
        <w:t xml:space="preserve"> ч.1 УК РФ в связи с примирением </w:t>
      </w:r>
      <w:r>
        <w:t xml:space="preserve">Администрации </w:t>
      </w:r>
      <w:r>
        <w:t>Добрушинского</w:t>
      </w:r>
      <w:r>
        <w:t xml:space="preserve"> адрес с подсудимым и заглаживанием причиненного потерпевшему вреда, ссылаясь на те обстоятельства, что материальный ущерб возмещен в полном объеме путем возврата похищенного, в связи с чем они пр</w:t>
      </w:r>
      <w:r>
        <w:t xml:space="preserve">имирились и представитель потерпевшего не имеет к Шитову И.В. каких-либо претензий, что подтверждается поданным ходатайством представителя </w:t>
      </w:r>
      <w:r>
        <w:t>Добрушинского</w:t>
      </w:r>
      <w:r>
        <w:t xml:space="preserve"> адрес </w:t>
      </w:r>
      <w:r>
        <w:t>фио</w:t>
      </w:r>
      <w:r>
        <w:t xml:space="preserve"> о полном возмещении причиненного ущерба и о прекращении уголовного дела.</w:t>
      </w:r>
    </w:p>
    <w:p w:rsidR="00A77B3E" w:rsidP="00FA6AC9">
      <w:pPr>
        <w:jc w:val="both"/>
      </w:pPr>
      <w:r>
        <w:t xml:space="preserve">                    </w:t>
      </w:r>
      <w:r>
        <w:t xml:space="preserve">    Подсудимый Шитов И.В. в судебном разбирательстве виновным себя в предъявленном ему органом предварительного расследования обвинении в совершении преступления,  предусмотренного ст. 158 ч.1 УК РФ, признал полностью, чистосердечно раскаялся в содеянном и</w:t>
      </w:r>
      <w:r>
        <w:t xml:space="preserve">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158 ч.1</w:t>
      </w:r>
      <w:r>
        <w:t xml:space="preserve"> УК РФ, и уголовное преследование  в отношении него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</w:t>
      </w:r>
      <w:r>
        <w:t xml:space="preserve"> реабилитирующим основанием, против чего он не возражает и поддерживает ходатайство представителя потерпевшего Администрации </w:t>
      </w:r>
      <w:r>
        <w:t>Добрушинского</w:t>
      </w:r>
      <w:r>
        <w:t xml:space="preserve"> адрес </w:t>
      </w:r>
      <w:r>
        <w:t>фио</w:t>
      </w:r>
    </w:p>
    <w:p w:rsidR="00A77B3E" w:rsidP="00FA6AC9">
      <w:pPr>
        <w:jc w:val="both"/>
      </w:pPr>
      <w:r>
        <w:t xml:space="preserve">          Выслушав прокурора и защитника, не возражавших против прекращения в отношении Шитова И.В. уголовн</w:t>
      </w:r>
      <w:r>
        <w:t>ого дела по ст. 158 ч.1 УК РФ по указанным потерпевшим основаниям, мировой судья приходит к выводу о том, что уголовное дело в отношении Шитова И.В. подлежит прекращению, исходя из следующего.</w:t>
      </w:r>
    </w:p>
    <w:p w:rsidR="00A77B3E" w:rsidP="00FA6AC9">
      <w:pPr>
        <w:jc w:val="both"/>
      </w:pPr>
      <w:r>
        <w:t xml:space="preserve">          Согласно ст. 76 УК РФ, лицо, впервые совершившее прес</w:t>
      </w:r>
      <w:r>
        <w:t>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FA6AC9">
      <w:pPr>
        <w:jc w:val="both"/>
      </w:pPr>
      <w:r>
        <w:t xml:space="preserve">          Преступление, предусмотренное ст. 158 ч.1 УК РФ, является согласно ст. 15 У</w:t>
      </w:r>
      <w:r>
        <w:t>К РФ преступлением небольшой тяжести.</w:t>
      </w:r>
    </w:p>
    <w:p w:rsidR="00A77B3E" w:rsidP="00FA6AC9">
      <w:pPr>
        <w:jc w:val="both"/>
      </w:pPr>
      <w:r>
        <w:t xml:space="preserve">          Шитов И.В. признал вину полностью, раскаялся в содеянном, примирился с потерпевшим и загладил причиненный представителю потерпевшего вред, что подтверждается пояснениями, данными в судебном заседании представ</w:t>
      </w:r>
      <w:r>
        <w:t xml:space="preserve">ителя потерпевшего </w:t>
      </w:r>
      <w:r>
        <w:t>фио</w:t>
      </w:r>
      <w:r>
        <w:t xml:space="preserve"> и ходатайством председателя </w:t>
      </w:r>
      <w:r>
        <w:t>Добрушинского</w:t>
      </w:r>
      <w:r>
        <w:t xml:space="preserve"> адрес </w:t>
      </w:r>
      <w:r>
        <w:t>фио</w:t>
      </w:r>
      <w:r>
        <w:t>, согласно которого просила прекратить данное уголовное дело по ст. 158 ч.1 УК РФ за примирением с подсудимым и отсутствием у председателя потерпевшего каких-либо претензий к последн</w:t>
      </w:r>
      <w:r>
        <w:t xml:space="preserve">ему. </w:t>
      </w:r>
    </w:p>
    <w:p w:rsidR="00A77B3E" w:rsidP="00FA6AC9">
      <w:pPr>
        <w:jc w:val="both"/>
      </w:pPr>
      <w:r>
        <w:t xml:space="preserve">         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</w:t>
      </w:r>
      <w:r>
        <w:t>рпевшим и загладило причиненный ему вред.</w:t>
      </w:r>
    </w:p>
    <w:p w:rsidR="00A77B3E" w:rsidP="00FA6AC9">
      <w:pPr>
        <w:jc w:val="both"/>
      </w:pPr>
      <w:r>
        <w:t xml:space="preserve">         В соответствии со ст. 254 УПК РФ, суд прекращает уголовное дело в судебном заседании в случае, предусмотренном ст. 25 УПК РФ.</w:t>
      </w:r>
    </w:p>
    <w:p w:rsidR="00A77B3E" w:rsidP="00FA6AC9">
      <w:pPr>
        <w:jc w:val="both"/>
      </w:pPr>
      <w:r>
        <w:t xml:space="preserve">         Учитывая все обстоятельства в их совокупности, учитывая мнения государ</w:t>
      </w:r>
      <w:r>
        <w:t xml:space="preserve">ственного обвинителя, подсудимого и его защитника, представителя </w:t>
      </w:r>
      <w:r>
        <w:t xml:space="preserve">потерпевшего, мировой судья пришёл к выводу о возможности прекращения уголовного дела и уголовного преследования в отношении Шитова И.В. в соответствии со ст. 76 УК РФ, ст. 25 УПК РФ в связи </w:t>
      </w:r>
      <w:r>
        <w:t>с примирением с потерпевшим и заглаживанием причиненного потерпевшему вреда, так как подсудимый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A77B3E" w:rsidP="00FA6AC9">
      <w:pPr>
        <w:jc w:val="both"/>
      </w:pPr>
      <w:r>
        <w:t xml:space="preserve">    </w:t>
      </w:r>
      <w:r>
        <w:t xml:space="preserve">     Руководствуясь ст. 76 УК Российской Федерации, ст.ст. 25, 254 УПК Российской Федерации, мировой судья</w:t>
      </w:r>
    </w:p>
    <w:p w:rsidR="00A77B3E" w:rsidP="00FA6AC9">
      <w:pPr>
        <w:jc w:val="center"/>
      </w:pPr>
      <w:r>
        <w:t>ПОСТАНОВИЛ:</w:t>
      </w:r>
    </w:p>
    <w:p w:rsidR="00A77B3E" w:rsidP="00FA6AC9">
      <w:pPr>
        <w:jc w:val="both"/>
      </w:pPr>
      <w:r>
        <w:t xml:space="preserve">Прекратить уголовное дело по обвинению Шитова Ивана Владимировича в совершении преступления, предусмотренного ст. 158 ч.1 УК РФ, и </w:t>
      </w:r>
      <w:r>
        <w:t>уголовное преследование Шитова Ивана Владимировича по ст. 158 ч.1 УК РФ на основании ст. 76 УК РФ и ст. 25 УПК РФ в связи с примирением с потерпевшим и заглаживанием причиненного вреда.</w:t>
      </w:r>
    </w:p>
    <w:p w:rsidR="00A77B3E" w:rsidP="00FA6AC9">
      <w:pPr>
        <w:jc w:val="both"/>
      </w:pPr>
      <w:r>
        <w:t xml:space="preserve">           Меру процессуального принуждения в виде обязательства о явк</w:t>
      </w:r>
      <w:r>
        <w:t>е Шитову Ивану Владимировичу по вступлению постановления в законную силу отменить.</w:t>
      </w:r>
    </w:p>
    <w:p w:rsidR="00A77B3E" w:rsidP="00FA6AC9">
      <w:pPr>
        <w:jc w:val="both"/>
      </w:pPr>
      <w:r>
        <w:t xml:space="preserve">           Вещественное доказательство – металлический корпус уличной цилиндрической камеры ..., переданный на хранение представителю потерпевшего </w:t>
      </w:r>
      <w:r>
        <w:t>фио</w:t>
      </w:r>
      <w:r>
        <w:t>, оставить по принадлеж</w:t>
      </w:r>
      <w:r>
        <w:t>ности в адрес.</w:t>
      </w:r>
    </w:p>
    <w:p w:rsidR="00A77B3E" w:rsidP="00FA6AC9">
      <w:pPr>
        <w:jc w:val="both"/>
      </w:pPr>
      <w:r>
        <w:t xml:space="preserve">           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Крым.</w:t>
      </w:r>
    </w:p>
    <w:p w:rsidR="00A77B3E" w:rsidP="00FA6AC9">
      <w:pPr>
        <w:jc w:val="both"/>
      </w:pPr>
    </w:p>
    <w:p w:rsidR="00A77B3E" w:rsidP="00FA6AC9">
      <w:pPr>
        <w:jc w:val="both"/>
      </w:pPr>
      <w:r>
        <w:t xml:space="preserve">           Мировой судья                                                            Е.В. </w:t>
      </w:r>
      <w:r>
        <w:t>Костюкова</w:t>
      </w:r>
      <w:r>
        <w:t xml:space="preserve"> </w:t>
      </w:r>
    </w:p>
    <w:p w:rsidR="00A77B3E" w:rsidP="00FA6AC9">
      <w:pPr>
        <w:jc w:val="both"/>
      </w:pPr>
    </w:p>
    <w:p w:rsidR="00A77B3E" w:rsidP="00FA6AC9">
      <w:pPr>
        <w:jc w:val="both"/>
      </w:pPr>
    </w:p>
    <w:sectPr w:rsidSect="00417A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A8C"/>
    <w:rsid w:val="00417A8C"/>
    <w:rsid w:val="00A77B3E"/>
    <w:rsid w:val="00FA6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A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