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2DE3" w:rsidP="006C2BE5">
      <w:pPr>
        <w:widowControl w:val="0"/>
        <w:spacing w:before="240" w:after="60"/>
        <w:jc w:val="right"/>
      </w:pPr>
      <w:r>
        <w:rPr>
          <w:sz w:val="28"/>
        </w:rPr>
        <w:t>Дело № 1-72-6/2020</w:t>
      </w:r>
    </w:p>
    <w:p w:rsidR="001F2DE3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1F2DE3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1F2DE3" w:rsidP="006C2BE5">
      <w:pPr>
        <w:ind w:firstLine="708"/>
      </w:pPr>
      <w:r>
        <w:rPr>
          <w:sz w:val="28"/>
        </w:rPr>
        <w:t xml:space="preserve">«26» ноября 2020 года </w:t>
      </w:r>
      <w:r w:rsidR="006C2BE5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>г. Саки</w:t>
      </w:r>
    </w:p>
    <w:p w:rsidR="001F2DE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</w:t>
      </w:r>
      <w:r>
        <w:rPr>
          <w:sz w:val="28"/>
        </w:rPr>
        <w:t xml:space="preserve">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</w:t>
      </w:r>
      <w:r>
        <w:rPr>
          <w:sz w:val="27"/>
        </w:rPr>
        <w:t>Пыханова</w:t>
      </w:r>
      <w:r>
        <w:rPr>
          <w:sz w:val="27"/>
        </w:rPr>
        <w:t xml:space="preserve"> Д.А.</w:t>
      </w:r>
      <w:r>
        <w:rPr>
          <w:sz w:val="28"/>
        </w:rPr>
        <w:t>, защитника - адвоката Иван</w:t>
      </w:r>
      <w:r>
        <w:rPr>
          <w:sz w:val="28"/>
        </w:rPr>
        <w:t xml:space="preserve">ова С.А., </w:t>
      </w:r>
      <w:r>
        <w:rPr>
          <w:sz w:val="27"/>
        </w:rPr>
        <w:t>представившего удостоверение № 939 от дата и ордер № 26 от дата</w:t>
      </w:r>
      <w:r>
        <w:rPr>
          <w:sz w:val="28"/>
        </w:rPr>
        <w:t>, подсудимого Овод Д.В., без участия потерпевшей</w:t>
      </w:r>
      <w:r>
        <w:rPr>
          <w:sz w:val="28"/>
        </w:rPr>
        <w:t xml:space="preserve"> </w:t>
      </w:r>
      <w:r>
        <w:rPr>
          <w:sz w:val="28"/>
        </w:rPr>
        <w:t>Люховец</w:t>
      </w:r>
      <w:r>
        <w:rPr>
          <w:sz w:val="28"/>
        </w:rPr>
        <w:t xml:space="preserve"> Д.В.,</w:t>
      </w:r>
    </w:p>
    <w:p w:rsidR="001F2DE3" w:rsidP="00B4415F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     </w:t>
      </w:r>
      <w:r>
        <w:rPr>
          <w:sz w:val="28"/>
        </w:rPr>
        <w:t xml:space="preserve">по обвинению: </w:t>
      </w:r>
    </w:p>
    <w:p w:rsidR="001F2DE3">
      <w:pPr>
        <w:ind w:left="1620"/>
        <w:jc w:val="both"/>
      </w:pPr>
      <w:r>
        <w:rPr>
          <w:sz w:val="28"/>
        </w:rPr>
        <w:t xml:space="preserve">Овод Дениса Вадимовича, </w:t>
      </w:r>
    </w:p>
    <w:p w:rsidR="001F2DE3">
      <w:pPr>
        <w:ind w:left="1620"/>
        <w:jc w:val="both"/>
      </w:pPr>
      <w:r>
        <w:rPr>
          <w:sz w:val="28"/>
        </w:rPr>
        <w:t>паспорт</w:t>
      </w:r>
      <w:r>
        <w:rPr>
          <w:sz w:val="28"/>
        </w:rPr>
        <w:t>ные данные, гражданина Российской Федерации, получившего средне-техническое образование, официально нетрудоустроенного, холостого, малолетних детей не имеющего, военнообязанного, государственных наград, почетных, воинских и иных званий, тяжелых хронических</w:t>
      </w:r>
      <w:r>
        <w:rPr>
          <w:sz w:val="28"/>
        </w:rPr>
        <w:t xml:space="preserve"> заболеваний не имеющего, инвалидом не являющегося, зарегистрированного и</w:t>
      </w:r>
      <w:r>
        <w:rPr>
          <w:sz w:val="28"/>
        </w:rPr>
        <w:t xml:space="preserve">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ранее не судимого,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F2DE3">
      <w:pPr>
        <w:jc w:val="both"/>
      </w:pPr>
      <w:r>
        <w:rPr>
          <w:sz w:val="28"/>
        </w:rPr>
        <w:t>в совершении преступления, предусмотренного ст. 139 ч. 1 УК РФ,</w:t>
      </w:r>
    </w:p>
    <w:p w:rsidR="001F2DE3">
      <w:pPr>
        <w:spacing w:before="60" w:after="60"/>
        <w:jc w:val="center"/>
      </w:pPr>
      <w:r>
        <w:rPr>
          <w:b/>
          <w:spacing w:val="-5"/>
          <w:sz w:val="28"/>
        </w:rPr>
        <w:t>У С Т А Н О В И Л</w:t>
      </w:r>
      <w:r>
        <w:rPr>
          <w:b/>
          <w:spacing w:val="-5"/>
          <w:sz w:val="28"/>
        </w:rPr>
        <w:t xml:space="preserve"> :</w:t>
      </w:r>
    </w:p>
    <w:p w:rsidR="00B4415F" w:rsidP="00B4415F">
      <w:pPr>
        <w:ind w:left="567"/>
        <w:jc w:val="both"/>
        <w:rPr>
          <w:sz w:val="28"/>
        </w:rPr>
      </w:pPr>
      <w:r>
        <w:rPr>
          <w:sz w:val="28"/>
        </w:rPr>
        <w:t>Овод Д.В. совершил незаконное проникновение в ж</w:t>
      </w:r>
      <w:r>
        <w:rPr>
          <w:sz w:val="28"/>
        </w:rPr>
        <w:t xml:space="preserve">илище, совершенное </w:t>
      </w:r>
    </w:p>
    <w:p w:rsidR="001F2DE3" w:rsidP="00B4415F">
      <w:pPr>
        <w:jc w:val="both"/>
      </w:pPr>
      <w:r>
        <w:rPr>
          <w:sz w:val="28"/>
        </w:rPr>
        <w:t>против воли проживающего в нем лица, при следующих обстоятельствах.</w:t>
      </w:r>
    </w:p>
    <w:p w:rsidR="001F2DE3">
      <w:pPr>
        <w:ind w:firstLine="708"/>
        <w:jc w:val="both"/>
      </w:pPr>
      <w:r>
        <w:rPr>
          <w:sz w:val="28"/>
        </w:rPr>
        <w:t xml:space="preserve">дата в период времени с время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Овод Д.В., с целью выяснения взаимоотношений с </w:t>
      </w:r>
      <w:r>
        <w:rPr>
          <w:sz w:val="28"/>
        </w:rPr>
        <w:t>Люховец</w:t>
      </w:r>
      <w:r>
        <w:rPr>
          <w:sz w:val="28"/>
        </w:rPr>
        <w:t xml:space="preserve"> Д.В. решил незаконно проникнуть в её жилище, расположенное по адресу: адрес</w:t>
      </w:r>
      <w:r>
        <w:rPr>
          <w:sz w:val="28"/>
        </w:rPr>
        <w:t>.</w:t>
      </w:r>
    </w:p>
    <w:p w:rsidR="001F2DE3">
      <w:pPr>
        <w:ind w:firstLine="708"/>
        <w:jc w:val="both"/>
      </w:pPr>
      <w:r>
        <w:rPr>
          <w:sz w:val="28"/>
        </w:rPr>
        <w:t>Овод Д.В., реализуя свой преступный умысел, дата</w:t>
      </w:r>
      <w:r>
        <w:rPr>
          <w:sz w:val="28"/>
        </w:rPr>
        <w:t xml:space="preserve"> .</w:t>
      </w:r>
      <w:r>
        <w:rPr>
          <w:sz w:val="28"/>
        </w:rPr>
        <w:t xml:space="preserve">дата в период времени с время до время осознавая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</w:t>
      </w:r>
      <w:r>
        <w:rPr>
          <w:sz w:val="28"/>
        </w:rPr>
        <w:t xml:space="preserve">жилища, закрепленное в ст. 25 Конституции РФ, согласно которой, жилище неприкосновенно, никто не вправе проникать в жилище против воли проживающих в нем лиц, не иначе, как в </w:t>
      </w:r>
      <w:r>
        <w:rPr>
          <w:sz w:val="28"/>
        </w:rPr>
        <w:t>случаях</w:t>
      </w:r>
      <w:r>
        <w:rPr>
          <w:sz w:val="28"/>
        </w:rPr>
        <w:t>, установленных федеральным законом, или на основании судебного решения и ж</w:t>
      </w:r>
      <w:r>
        <w:rPr>
          <w:sz w:val="28"/>
        </w:rPr>
        <w:t xml:space="preserve">елая этого, не имея законных оснований, вопреки воле проживающего в нем лица, прошел через незапертую входную дверь в жилище </w:t>
      </w:r>
      <w:r>
        <w:rPr>
          <w:sz w:val="28"/>
        </w:rPr>
        <w:t>Люховец</w:t>
      </w:r>
      <w:r>
        <w:rPr>
          <w:sz w:val="28"/>
        </w:rPr>
        <w:t xml:space="preserve"> Д.В. - д. 18 по адрес в адрес, где незаконно пребывал определенное время.</w:t>
      </w:r>
    </w:p>
    <w:p w:rsidR="001F2DE3">
      <w:pPr>
        <w:ind w:firstLine="708"/>
        <w:jc w:val="both"/>
      </w:pPr>
      <w:r>
        <w:rPr>
          <w:sz w:val="28"/>
        </w:rPr>
        <w:t>В ходе ознакомления с материалами уголовного дела</w:t>
      </w:r>
      <w:r>
        <w:rPr>
          <w:sz w:val="28"/>
        </w:rPr>
        <w:t xml:space="preserve"> при разъяснении требований ст. 217 УПК РФ Овод Д.В.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B4415F" w:rsidP="00B4415F">
      <w:pPr>
        <w:ind w:left="567"/>
        <w:jc w:val="both"/>
        <w:rPr>
          <w:sz w:val="28"/>
        </w:rPr>
      </w:pPr>
      <w:r>
        <w:rPr>
          <w:sz w:val="28"/>
        </w:rPr>
        <w:t>Подсудимый Овод Д.В. в судебном заседании поддержал свое ходатай</w:t>
      </w:r>
      <w:r>
        <w:rPr>
          <w:sz w:val="28"/>
        </w:rPr>
        <w:t xml:space="preserve">ство </w:t>
      </w:r>
    </w:p>
    <w:p w:rsidR="001F2DE3" w:rsidP="00B4415F">
      <w:pPr>
        <w:jc w:val="both"/>
      </w:pPr>
      <w:r>
        <w:rPr>
          <w:sz w:val="28"/>
        </w:rPr>
        <w:t>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</w:t>
      </w:r>
      <w:r>
        <w:rPr>
          <w:sz w:val="28"/>
        </w:rPr>
        <w:t xml:space="preserve">нии преступления, предусмотренного ст. 139 ч. 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B4415F" w:rsidP="00B4415F">
      <w:pPr>
        <w:ind w:left="567"/>
        <w:jc w:val="both"/>
        <w:rPr>
          <w:sz w:val="28"/>
        </w:rPr>
      </w:pPr>
      <w:r>
        <w:rPr>
          <w:sz w:val="28"/>
        </w:rPr>
        <w:t>Защитник подсудимого поддержал заявленное подсудимым ходат</w:t>
      </w:r>
      <w:r>
        <w:rPr>
          <w:sz w:val="28"/>
        </w:rPr>
        <w:t xml:space="preserve">айство о </w:t>
      </w:r>
    </w:p>
    <w:p w:rsidR="001F2DE3" w:rsidP="00B4415F">
      <w:pPr>
        <w:jc w:val="both"/>
      </w:pPr>
      <w:r>
        <w:rPr>
          <w:sz w:val="28"/>
        </w:rPr>
        <w:t>рассмотрении</w:t>
      </w:r>
      <w:r>
        <w:rPr>
          <w:sz w:val="28"/>
        </w:rPr>
        <w:t xml:space="preserve"> уголовного дела без проведения судебного разбирательства.</w:t>
      </w:r>
    </w:p>
    <w:p w:rsidR="001F2DE3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Люховец</w:t>
      </w:r>
      <w:r>
        <w:rPr>
          <w:sz w:val="28"/>
        </w:rPr>
        <w:t xml:space="preserve"> Д.В. о дате, времени и месте рассмотрения дела извещена надлежащим образом, в судебное заседание не явилась, о причинах неявки суду не сообщила, возражений </w:t>
      </w:r>
      <w:r>
        <w:rPr>
          <w:sz w:val="28"/>
        </w:rPr>
        <w:t xml:space="preserve">против постановления приговора без проведения судебного разбирательства в суд не представила, представила заявление о том, что не возражает против рассмотрения дела в особом порядке. </w:t>
      </w:r>
    </w:p>
    <w:p w:rsidR="001F2DE3">
      <w:pPr>
        <w:ind w:firstLine="708"/>
        <w:jc w:val="both"/>
      </w:pPr>
      <w:r>
        <w:rPr>
          <w:sz w:val="28"/>
        </w:rPr>
        <w:t>Государственный обвинитель не возражал против постановления приговора бе</w:t>
      </w:r>
      <w:r>
        <w:rPr>
          <w:sz w:val="28"/>
        </w:rPr>
        <w:t xml:space="preserve">з проведения судебного разбирательства. </w:t>
      </w:r>
    </w:p>
    <w:p w:rsidR="00B4415F" w:rsidP="00B4415F">
      <w:pPr>
        <w:ind w:left="567"/>
        <w:jc w:val="both"/>
        <w:rPr>
          <w:sz w:val="28"/>
        </w:rPr>
      </w:pPr>
      <w:r>
        <w:rPr>
          <w:sz w:val="28"/>
        </w:rPr>
        <w:t xml:space="preserve">Принимая во внимание вышеуказанные обстоятельства, суд приходит </w:t>
      </w:r>
      <w:r>
        <w:rPr>
          <w:sz w:val="28"/>
        </w:rPr>
        <w:t>к</w:t>
      </w:r>
      <w:r>
        <w:rPr>
          <w:sz w:val="28"/>
        </w:rPr>
        <w:t xml:space="preserve"> </w:t>
      </w:r>
    </w:p>
    <w:p w:rsidR="001F2DE3" w:rsidP="00B4415F">
      <w:pPr>
        <w:jc w:val="both"/>
      </w:pPr>
      <w:r>
        <w:rPr>
          <w:sz w:val="28"/>
        </w:rPr>
        <w:t>выводу о том, что ходатайство подсудимого Овод Д.В. заявлено им в соответствии с требованиями главы 40 УПК РФ и полагает возможным применить особый п</w:t>
      </w:r>
      <w:r>
        <w:rPr>
          <w:sz w:val="28"/>
        </w:rPr>
        <w:t xml:space="preserve">орядок судебного разбирательства и постановить приговор без проведения судебного разбирательства. </w:t>
      </w:r>
    </w:p>
    <w:p w:rsidR="00B4415F" w:rsidP="00B4415F">
      <w:pPr>
        <w:ind w:left="567"/>
        <w:jc w:val="both"/>
        <w:rPr>
          <w:sz w:val="28"/>
        </w:rPr>
      </w:pPr>
      <w:r>
        <w:rPr>
          <w:sz w:val="28"/>
        </w:rPr>
        <w:t xml:space="preserve">Суд приходит к выводу о том, что обвинение, с которым согласился </w:t>
      </w:r>
    </w:p>
    <w:p w:rsidR="001F2DE3" w:rsidP="00B4415F">
      <w:pPr>
        <w:jc w:val="both"/>
      </w:pPr>
      <w:r>
        <w:rPr>
          <w:sz w:val="28"/>
        </w:rPr>
        <w:t xml:space="preserve">подсудимый Овод Д.В., является обоснованным, подтверждается доказательствами, собранными по </w:t>
      </w:r>
      <w:r>
        <w:rPr>
          <w:sz w:val="28"/>
        </w:rPr>
        <w:t>уголовному делу.</w:t>
      </w:r>
    </w:p>
    <w:p w:rsidR="001F2DE3" w:rsidP="00B4415F">
      <w:pPr>
        <w:ind w:firstLine="567"/>
        <w:jc w:val="both"/>
      </w:pPr>
      <w:r>
        <w:rPr>
          <w:sz w:val="28"/>
        </w:rPr>
        <w:t>Действия Овод Д.В. подлежат квалификации по ст. 139 ч. 1 УК РФ, как незаконное проникновение в жилище, совершенное против воли проживающего в нем лица.</w:t>
      </w:r>
    </w:p>
    <w:p w:rsidR="001F2DE3" w:rsidP="00B4415F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руководствуется положениями </w:t>
      </w:r>
      <w:r>
        <w:rPr>
          <w:sz w:val="28"/>
        </w:rPr>
        <w:t>ст.ст</w:t>
      </w:r>
      <w:r>
        <w:rPr>
          <w:sz w:val="28"/>
        </w:rPr>
        <w:t xml:space="preserve">. 6, </w:t>
      </w:r>
      <w:r>
        <w:rPr>
          <w:sz w:val="28"/>
        </w:rPr>
        <w:t>43 и 60 УК РФ.</w:t>
      </w:r>
    </w:p>
    <w:p w:rsidR="001F2DE3" w:rsidP="00B4415F">
      <w:pPr>
        <w:ind w:firstLine="708"/>
        <w:jc w:val="both"/>
      </w:pPr>
      <w:r>
        <w:rPr>
          <w:sz w:val="28"/>
        </w:rPr>
        <w:t>Так, принимая во внимание степень тяжести совершенного Овод Д.В. преступления, которое в соответствии со ст. 15 УК РФ является преступлением небольшой тяжести, учитывая данные о личности подсудимого, суд приходит к выводу о том, что необходи</w:t>
      </w:r>
      <w:r>
        <w:rPr>
          <w:sz w:val="28"/>
        </w:rPr>
        <w:t>мым и достаточным для исправления Овод Д.В. и предупреждения совершения им новых преступлений, является наказание в виде обязательных работ.</w:t>
      </w:r>
    </w:p>
    <w:p w:rsidR="001F2DE3">
      <w:pPr>
        <w:ind w:firstLine="708"/>
        <w:jc w:val="both"/>
      </w:pPr>
      <w:r>
        <w:rPr>
          <w:sz w:val="28"/>
        </w:rPr>
        <w:t xml:space="preserve">Характеризуя личность подсудимого, суд отмечает, что по месту жительства зарекомендовал себя с </w:t>
      </w:r>
      <w:r>
        <w:rPr>
          <w:sz w:val="28"/>
        </w:rPr>
        <w:t>посредственной</w:t>
      </w:r>
      <w:r>
        <w:rPr>
          <w:sz w:val="28"/>
        </w:rPr>
        <w:t xml:space="preserve"> сторо</w:t>
      </w:r>
      <w:r>
        <w:rPr>
          <w:sz w:val="28"/>
        </w:rPr>
        <w:t xml:space="preserve">ны, на учетах у врачей </w:t>
      </w:r>
      <w:r>
        <w:rPr>
          <w:sz w:val="28"/>
        </w:rPr>
        <w:t>нарколога и психиатра не состоит, алкоголизмом, наркоманией не страдает, государственных наград, почетных, воинских и иных званий, тяжелых хронических заболеваний не имеет, инвалидом не является.</w:t>
      </w:r>
    </w:p>
    <w:p w:rsidR="001F2DE3">
      <w:pPr>
        <w:ind w:firstLine="708"/>
        <w:jc w:val="both"/>
      </w:pPr>
      <w:r>
        <w:rPr>
          <w:sz w:val="28"/>
        </w:rPr>
        <w:t>Обстоятельствами, смягчающими наказан</w:t>
      </w:r>
      <w:r>
        <w:rPr>
          <w:sz w:val="28"/>
        </w:rPr>
        <w:t>ие Овод Д.В., суд на основании ч. 2 ст. 61 УК РФ - полное признание вины, чистосердечное раскаяние в содеянном, осознание противоправности своего поведения.</w:t>
      </w:r>
    </w:p>
    <w:p w:rsidR="001F2DE3">
      <w:pPr>
        <w:ind w:firstLine="708"/>
        <w:jc w:val="both"/>
      </w:pPr>
      <w:r>
        <w:rPr>
          <w:sz w:val="28"/>
        </w:rPr>
        <w:t>Обстоятельств, отягчающих наказание Овод Д.В., судом не установлено.</w:t>
      </w:r>
    </w:p>
    <w:p w:rsidR="001F2DE3">
      <w:pPr>
        <w:ind w:firstLine="708"/>
        <w:jc w:val="both"/>
      </w:pPr>
      <w:r>
        <w:rPr>
          <w:sz w:val="28"/>
        </w:rPr>
        <w:t xml:space="preserve">При назначении вида и размера </w:t>
      </w:r>
      <w:r>
        <w:rPr>
          <w:sz w:val="28"/>
        </w:rPr>
        <w:t xml:space="preserve">наказания подсудимому Овод Д.В., суд принимает во внимание характер и степень общественной опасности совершенного им преступления против конституционных прав и свобод человека и гражданина; </w:t>
      </w:r>
      <w:r>
        <w:rPr>
          <w:sz w:val="28"/>
        </w:rPr>
        <w:t>влияние назначенного наказания на исправление подсудимого и на усл</w:t>
      </w:r>
      <w:r>
        <w:rPr>
          <w:sz w:val="28"/>
        </w:rPr>
        <w:t>овия жизни его семьи, сведения о личности подсудимого, в том числе, наличие смягчающих и отсутствие отягчающих наказания подсудимому обстоятельств, имущественное положение подсудимого и его семьи, и приходит к убеждению о том, что цели наказания: восстанов</w:t>
      </w:r>
      <w:r>
        <w:rPr>
          <w:sz w:val="28"/>
        </w:rPr>
        <w:t>ление социальной справедливости, исправление подсудимого и предупреждение совершения им новых преступлений, могут быть достигнуты назначением наказания при наличии</w:t>
      </w:r>
      <w:r>
        <w:rPr>
          <w:sz w:val="28"/>
        </w:rPr>
        <w:t xml:space="preserve"> </w:t>
      </w:r>
      <w:r>
        <w:rPr>
          <w:sz w:val="28"/>
        </w:rPr>
        <w:t>альтернативных видов наказаний в санкции ч. 1 ст. 139 УК РФ в виде обязательных работ, значи</w:t>
      </w:r>
      <w:r>
        <w:rPr>
          <w:sz w:val="28"/>
        </w:rPr>
        <w:t xml:space="preserve">тельно ниже максимального предела, установленного санкцией ч. 1 ст. 139 УК РФ для данного вида наказания, с учетом требований ст. 62 ч. 5 УК РФ о назначении наказания лицу, уголовное дело, в отношении которого рассмотрено в порядке, предусмотренном главой </w:t>
      </w:r>
      <w:r>
        <w:rPr>
          <w:sz w:val="28"/>
        </w:rPr>
        <w:t>40 УПК РФ.</w:t>
      </w:r>
    </w:p>
    <w:p w:rsidR="001F2DE3">
      <w:pPr>
        <w:widowControl w:val="0"/>
        <w:ind w:right="40" w:firstLine="562"/>
        <w:jc w:val="both"/>
      </w:pPr>
      <w:r>
        <w:rPr>
          <w:sz w:val="28"/>
        </w:rPr>
        <w:t xml:space="preserve">Суд считает, что штраф не представляется возможным назначить ввиду характера и обстоятельств совершенного преступления, а также отсутствия постоянного источника дохода у подсудимого. Более строгое наказание будет являться чрезмерно суровым. </w:t>
      </w:r>
    </w:p>
    <w:p w:rsidR="001F2DE3">
      <w:pPr>
        <w:ind w:firstLine="708"/>
        <w:jc w:val="both"/>
      </w:pPr>
      <w:r>
        <w:rPr>
          <w:sz w:val="28"/>
        </w:rPr>
        <w:t>Препятствий для применения к подсудимому обязательных работ в соответствии с ч. 4 ст. 49 УК РФ судом не установлено.</w:t>
      </w:r>
    </w:p>
    <w:p w:rsidR="001F2DE3">
      <w:pPr>
        <w:ind w:firstLine="708"/>
        <w:jc w:val="both"/>
      </w:pPr>
      <w:r>
        <w:rPr>
          <w:sz w:val="28"/>
        </w:rPr>
        <w:t>В связи с тем, что Овод Д.В. совершил преступление небольшой тяжести, правовых оснований для изменения категории преступления в соответстви</w:t>
      </w:r>
      <w:r>
        <w:rPr>
          <w:sz w:val="28"/>
        </w:rPr>
        <w:t>и с ч. 6 ст. 15 УК РФ не имеется.</w:t>
      </w:r>
    </w:p>
    <w:p w:rsidR="001F2DE3" w:rsidP="00B4415F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Овод Д.В.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</w:t>
      </w:r>
      <w:r>
        <w:rPr>
          <w:sz w:val="28"/>
        </w:rPr>
        <w:t>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1F2DE3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Овод Д.В. сле</w:t>
      </w:r>
      <w:r>
        <w:rPr>
          <w:sz w:val="28"/>
        </w:rPr>
        <w:t>дует отменить по вступлении приговора в законную силу.</w:t>
      </w:r>
    </w:p>
    <w:p w:rsidR="001F2DE3" w:rsidP="00B4415F">
      <w:pPr>
        <w:ind w:firstLine="708"/>
        <w:jc w:val="both"/>
      </w:pPr>
      <w:r>
        <w:rPr>
          <w:sz w:val="28"/>
        </w:rPr>
        <w:t>Вещественных доказательств не имеется.</w:t>
      </w:r>
    </w:p>
    <w:p w:rsidR="001F2DE3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1F2DE3" w:rsidP="00B4415F">
      <w:pPr>
        <w:ind w:firstLine="708"/>
        <w:jc w:val="both"/>
      </w:pPr>
      <w:r>
        <w:rPr>
          <w:sz w:val="28"/>
        </w:rPr>
        <w:t>Руководствуясь ст. ст. 303, 304, 307-309, 316 УПК РФ, суд</w:t>
      </w:r>
    </w:p>
    <w:p w:rsidR="001F2DE3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1F2DE3" w:rsidP="006C2BE5">
      <w:pPr>
        <w:ind w:firstLine="708"/>
        <w:jc w:val="both"/>
      </w:pPr>
      <w:r>
        <w:rPr>
          <w:sz w:val="28"/>
        </w:rPr>
        <w:t>Овод Дениса Вадимовича признать виновным в совершении преступлен</w:t>
      </w:r>
      <w:r>
        <w:rPr>
          <w:sz w:val="28"/>
        </w:rPr>
        <w:t>ия, предусмотренного ч. 1 ст. 139 УК РФ, и назначить ему наказание по ч. 1 ст. 139 УК РФ в виде 120 (ста двадцати) часов обязательных работ.</w:t>
      </w:r>
    </w:p>
    <w:p w:rsidR="001F2DE3">
      <w:pPr>
        <w:ind w:firstLine="708"/>
        <w:jc w:val="both"/>
      </w:pPr>
      <w:r>
        <w:rPr>
          <w:sz w:val="28"/>
        </w:rPr>
        <w:t>Меру пресечения Овод Д.В. в виде подписки о невыезде и надлежащем поведении по вступлении приговора в законную силу</w:t>
      </w:r>
      <w:r>
        <w:rPr>
          <w:sz w:val="28"/>
        </w:rPr>
        <w:t xml:space="preserve"> - отменить.</w:t>
      </w:r>
    </w:p>
    <w:p w:rsidR="001F2DE3" w:rsidP="006C2BE5">
      <w:pPr>
        <w:ind w:firstLine="708"/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</w:t>
      </w:r>
      <w:r>
        <w:rPr>
          <w:sz w:val="28"/>
        </w:rPr>
        <w:t xml:space="preserve">спублики Крым, а осужденным, содержащимся под стражей, - в тот же срок со дня вручения ему копии приговора. </w:t>
      </w:r>
    </w:p>
    <w:p w:rsidR="001F2DE3" w:rsidP="006C2BE5">
      <w:pPr>
        <w:ind w:firstLine="720"/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</w:t>
      </w:r>
      <w:r>
        <w:rPr>
          <w:sz w:val="28"/>
        </w:rPr>
        <w:t>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6C2BE5">
      <w:pPr>
        <w:jc w:val="both"/>
      </w:pPr>
    </w:p>
    <w:p w:rsidR="001F2DE3" w:rsidP="006C2BE5">
      <w:pPr>
        <w:ind w:firstLine="720"/>
        <w:jc w:val="both"/>
      </w:pPr>
      <w:r>
        <w:rPr>
          <w:sz w:val="28"/>
        </w:rPr>
        <w:t xml:space="preserve">Мировой судья </w:t>
      </w:r>
      <w:r w:rsidR="006C2BE5">
        <w:rPr>
          <w:sz w:val="28"/>
        </w:rPr>
        <w:t xml:space="preserve">                                                                </w:t>
      </w:r>
      <w:r>
        <w:rPr>
          <w:sz w:val="28"/>
        </w:rPr>
        <w:t>Е.В. Костюкова</w:t>
      </w:r>
    </w:p>
    <w:p w:rsidR="001F2DE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E3"/>
    <w:rsid w:val="001F2DE3"/>
    <w:rsid w:val="006C2BE5"/>
    <w:rsid w:val="00B44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