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109F"/>
    <w:p w:rsidR="0066109F">
      <w:pPr>
        <w:jc w:val="right"/>
      </w:pPr>
      <w:r>
        <w:rPr>
          <w:sz w:val="26"/>
        </w:rPr>
        <w:t>Дело № 1-73-14/2020</w:t>
      </w:r>
    </w:p>
    <w:p w:rsidR="0066109F">
      <w:pPr>
        <w:jc w:val="right"/>
      </w:pPr>
      <w:r>
        <w:rPr>
          <w:sz w:val="26"/>
        </w:rPr>
        <w:t>УИД:91MS0073-01-2020-000460-85</w:t>
      </w:r>
    </w:p>
    <w:p w:rsidR="00C32E86">
      <w:pPr>
        <w:jc w:val="center"/>
        <w:rPr>
          <w:sz w:val="26"/>
        </w:rPr>
      </w:pPr>
    </w:p>
    <w:p w:rsidR="0066109F">
      <w:pPr>
        <w:jc w:val="center"/>
      </w:pPr>
      <w:r>
        <w:rPr>
          <w:sz w:val="26"/>
        </w:rPr>
        <w:t>ПОСТАНОВЛЕНИЕ</w:t>
      </w:r>
    </w:p>
    <w:p w:rsidR="00C32E86">
      <w:pPr>
        <w:rPr>
          <w:sz w:val="26"/>
        </w:rPr>
      </w:pPr>
    </w:p>
    <w:p w:rsidR="0066109F">
      <w:r>
        <w:rPr>
          <w:sz w:val="26"/>
        </w:rPr>
        <w:t xml:space="preserve">12 мая 2020 года 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</w:t>
      </w:r>
      <w:r>
        <w:rPr>
          <w:sz w:val="26"/>
        </w:rPr>
        <w:t xml:space="preserve"> Саки</w:t>
      </w:r>
    </w:p>
    <w:p w:rsidR="00C32E86">
      <w:pPr>
        <w:ind w:firstLine="708"/>
        <w:jc w:val="both"/>
        <w:rPr>
          <w:sz w:val="26"/>
        </w:rPr>
      </w:pPr>
    </w:p>
    <w:p w:rsidR="0066109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Сакского межрайонного прокуро</w:t>
      </w:r>
      <w:r>
        <w:rPr>
          <w:sz w:val="26"/>
        </w:rPr>
        <w:t>ра Республики Крым Ярошенко С.С., потерпевшего</w:t>
      </w:r>
      <w:r>
        <w:rPr>
          <w:sz w:val="26"/>
        </w:rPr>
        <w:t xml:space="preserve">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представившей удостоверение, ордер, </w:t>
      </w:r>
      <w:r>
        <w:rPr>
          <w:sz w:val="26"/>
        </w:rPr>
        <w:t xml:space="preserve">подсудимого Гусака М.Ю., </w:t>
      </w:r>
    </w:p>
    <w:p w:rsidR="0066109F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66109F">
      <w:pPr>
        <w:ind w:left="709"/>
        <w:jc w:val="both"/>
      </w:pPr>
      <w:r>
        <w:rPr>
          <w:sz w:val="26"/>
        </w:rPr>
        <w:t>Гусака М.Ю.</w:t>
      </w:r>
      <w:r>
        <w:rPr>
          <w:sz w:val="26"/>
        </w:rPr>
        <w:t xml:space="preserve"> </w:t>
      </w:r>
    </w:p>
    <w:p w:rsidR="0066109F">
      <w:r>
        <w:rPr>
          <w:sz w:val="26"/>
        </w:rPr>
        <w:t>в совершении пр</w:t>
      </w:r>
      <w:r>
        <w:rPr>
          <w:sz w:val="26"/>
        </w:rPr>
        <w:t>еступления, предусмотренного ст. 158 ч.1 УК РФ,</w:t>
      </w:r>
    </w:p>
    <w:p w:rsidR="0066109F">
      <w:pPr>
        <w:jc w:val="center"/>
      </w:pPr>
      <w:r>
        <w:rPr>
          <w:sz w:val="26"/>
        </w:rPr>
        <w:t>У С Т А Н О В И Л:</w:t>
      </w:r>
    </w:p>
    <w:p w:rsidR="0066109F" w:rsidP="00C32E86">
      <w:pPr>
        <w:ind w:firstLine="720"/>
        <w:jc w:val="both"/>
      </w:pPr>
      <w:r>
        <w:rPr>
          <w:sz w:val="26"/>
        </w:rPr>
        <w:t>Гусак М.Ю. обвиняется в краже, т.е. тайном хищении чужого имущества, при следующих обстоятельствах.</w:t>
      </w:r>
    </w:p>
    <w:p w:rsidR="0066109F" w:rsidP="00C32E86">
      <w:pPr>
        <w:ind w:firstLine="720"/>
        <w:jc w:val="both"/>
      </w:pPr>
      <w:r>
        <w:rPr>
          <w:sz w:val="26"/>
        </w:rPr>
        <w:t>Гусак М.Ю.,</w:t>
      </w:r>
      <w:r>
        <w:rPr>
          <w:sz w:val="26"/>
        </w:rPr>
        <w:t xml:space="preserve"> находясь в помещении жилой комнаты общежития, </w:t>
      </w:r>
      <w:r>
        <w:rPr>
          <w:sz w:val="26"/>
        </w:rPr>
        <w:t>с целью тайного хище</w:t>
      </w:r>
      <w:r>
        <w:rPr>
          <w:sz w:val="26"/>
        </w:rPr>
        <w:t>ние чужого имущества, действуя умышленно, из корыстных побуждений, воспользовавшись отсутствием внимания со стороны ранее знакомого спящего,</w:t>
      </w:r>
      <w:r>
        <w:rPr>
          <w:sz w:val="26"/>
        </w:rPr>
        <w:t xml:space="preserve"> находившегося в состоянии алкогольного опьянения, путем свободного доступа, с поверхности кровати, тайно похитил планшет</w:t>
      </w:r>
      <w:r>
        <w:rPr>
          <w:sz w:val="26"/>
        </w:rPr>
        <w:t xml:space="preserve"> в корпусе серого цвета, </w:t>
      </w:r>
      <w:r>
        <w:rPr>
          <w:sz w:val="26"/>
        </w:rPr>
        <w:t>imei</w:t>
      </w:r>
      <w:r>
        <w:rPr>
          <w:sz w:val="26"/>
        </w:rPr>
        <w:t xml:space="preserve">: </w:t>
      </w:r>
      <w:r>
        <w:rPr>
          <w:sz w:val="26"/>
        </w:rPr>
        <w:t>стоимостью 4 000 рублей, в котором была установлена сим-карта мобильного оператора, абонентский номер</w:t>
      </w:r>
      <w:r>
        <w:rPr>
          <w:sz w:val="26"/>
        </w:rPr>
        <w:t xml:space="preserve"> </w:t>
      </w:r>
      <w:r>
        <w:rPr>
          <w:sz w:val="26"/>
        </w:rPr>
        <w:t xml:space="preserve">не </w:t>
      </w:r>
      <w:r>
        <w:rPr>
          <w:sz w:val="26"/>
        </w:rPr>
        <w:t>представляющая</w:t>
      </w:r>
      <w:r>
        <w:rPr>
          <w:sz w:val="26"/>
        </w:rPr>
        <w:t xml:space="preserve"> </w:t>
      </w:r>
      <w:r>
        <w:rPr>
          <w:sz w:val="26"/>
        </w:rPr>
        <w:t>для потерпевшего материальной ценности, принадлежащие.</w:t>
      </w:r>
      <w:r>
        <w:rPr>
          <w:sz w:val="26"/>
        </w:rPr>
        <w:t xml:space="preserve"> После чег</w:t>
      </w:r>
      <w:r>
        <w:rPr>
          <w:sz w:val="26"/>
        </w:rPr>
        <w:t xml:space="preserve">о с места преступления скрылся, распорядившись </w:t>
      </w:r>
      <w:r>
        <w:rPr>
          <w:sz w:val="26"/>
        </w:rPr>
        <w:t>похищенным</w:t>
      </w:r>
      <w:r>
        <w:rPr>
          <w:sz w:val="26"/>
        </w:rPr>
        <w:t xml:space="preserve"> по своему усмотрению, причинив потерпевшему </w:t>
      </w:r>
      <w:r>
        <w:rPr>
          <w:sz w:val="26"/>
        </w:rPr>
        <w:t>имущественный вред на общую сумму 4 000 рублей.</w:t>
      </w:r>
    </w:p>
    <w:p w:rsidR="0066109F" w:rsidP="00C32E86">
      <w:pPr>
        <w:ind w:firstLine="720"/>
        <w:jc w:val="both"/>
      </w:pPr>
      <w:r>
        <w:rPr>
          <w:sz w:val="26"/>
        </w:rPr>
        <w:t>Действия Гусака М.Ю. подлежат квалификации по ст. 158 ч.1 УК РФ как кража, то есть тайное хищение чужо</w:t>
      </w:r>
      <w:r>
        <w:rPr>
          <w:sz w:val="26"/>
        </w:rPr>
        <w:t>го имущества.</w:t>
      </w:r>
    </w:p>
    <w:p w:rsidR="0066109F" w:rsidP="00C32E86">
      <w:pPr>
        <w:ind w:firstLine="720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заявил ходатайство о прекращении уголовного дела в отношении Гусака М.Ю. по ст. 158 ч.1 УК РФ в связи с примирением с подсудимым и заглаживанием причиненного потерпевшему вреда, ссылаясь на то, что они пр</w:t>
      </w:r>
      <w:r>
        <w:rPr>
          <w:sz w:val="26"/>
        </w:rPr>
        <w:t>имирились, подсудимый принес ему свои извинения, возвратил похищенное имущество. Потерпевший не имеет к Гусаку М.Ю. каких-либо претензий материального и морального характера.</w:t>
      </w:r>
    </w:p>
    <w:p w:rsidR="0066109F" w:rsidP="00C32E86">
      <w:pPr>
        <w:ind w:firstLine="720"/>
        <w:jc w:val="both"/>
      </w:pPr>
      <w:r>
        <w:rPr>
          <w:sz w:val="26"/>
        </w:rPr>
        <w:t>Подсудимый Гусак М.Ю. в судебном заседании виновным себя в предъявленном ему орга</w:t>
      </w:r>
      <w:r>
        <w:rPr>
          <w:sz w:val="26"/>
        </w:rPr>
        <w:t>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</w:t>
      </w:r>
      <w:r>
        <w:rPr>
          <w:sz w:val="26"/>
        </w:rPr>
        <w:t xml:space="preserve">дования обвинением, которое ему понятно и просит суд прекратить в отношении него уголовное дело по обвинению </w:t>
      </w:r>
      <w:r>
        <w:rPr>
          <w:sz w:val="26"/>
        </w:rPr>
        <w:t xml:space="preserve">в совершении преступления, предусмотренного ст. 158 ч.1 УК РФ, и уголовное </w:t>
      </w:r>
      <w:r>
        <w:rPr>
          <w:sz w:val="26"/>
        </w:rPr>
        <w:t>преследование в отношении него в связи с примирением с потерпевшим и заг</w:t>
      </w:r>
      <w:r>
        <w:rPr>
          <w:sz w:val="26"/>
        </w:rPr>
        <w:t>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</w:t>
      </w:r>
      <w:r>
        <w:rPr>
          <w:sz w:val="26"/>
        </w:rPr>
        <w:t>его.</w:t>
      </w:r>
    </w:p>
    <w:p w:rsidR="0066109F" w:rsidP="00C32E86">
      <w:pPr>
        <w:ind w:firstLine="720"/>
        <w:jc w:val="both"/>
      </w:pPr>
      <w:r>
        <w:rPr>
          <w:sz w:val="26"/>
        </w:rPr>
        <w:t>Выслушав прокурора и защитника, не возражавших против прекращения в отношении Гусака М.Ю. уголовного дела по ст. 158 ч.1 УК РФ по указанным потерпевшим основаниям, мировой судья приходит к выводу о том, что уголовное дело в отношении Гусака М.Ю. п</w:t>
      </w:r>
      <w:r>
        <w:rPr>
          <w:sz w:val="26"/>
        </w:rPr>
        <w:t>одлежит прекращению, исходя из следующего.</w:t>
      </w:r>
    </w:p>
    <w:p w:rsidR="0066109F" w:rsidP="00C32E86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</w:t>
      </w:r>
      <w:r>
        <w:rPr>
          <w:sz w:val="26"/>
        </w:rPr>
        <w:t>шему вред.</w:t>
      </w:r>
    </w:p>
    <w:p w:rsidR="0066109F" w:rsidP="00C32E86">
      <w:pPr>
        <w:ind w:firstLine="720"/>
        <w:jc w:val="both"/>
      </w:pPr>
      <w:r>
        <w:rPr>
          <w:sz w:val="26"/>
        </w:rPr>
        <w:t>Преступление, предусмотренное ст. 158 ч.1 УК РФ, является согласно ст. 15 УК РФ преступлением небольшой тяжести.</w:t>
      </w:r>
    </w:p>
    <w:p w:rsidR="0066109F" w:rsidP="00C32E86">
      <w:pPr>
        <w:ind w:firstLine="720"/>
        <w:jc w:val="both"/>
      </w:pPr>
      <w:r>
        <w:rPr>
          <w:sz w:val="26"/>
        </w:rPr>
        <w:t>Гусак М.Ю. не судим, признал вину, раскаялся в содеянном, примирился с потерпевшим и загладил причиненный потерпевшему вред, путем п</w:t>
      </w:r>
      <w:r>
        <w:rPr>
          <w:sz w:val="26"/>
        </w:rPr>
        <w:t>ринесения извинений и возвращением похищенного имущества, что подтверждается пояснениями потерпевшего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 158 ч.1 УК РФ за примирением с подсудимым и отсутствием у него</w:t>
      </w:r>
      <w:r>
        <w:rPr>
          <w:sz w:val="26"/>
        </w:rPr>
        <w:t xml:space="preserve"> каких-либо претензий к</w:t>
      </w:r>
      <w:r>
        <w:rPr>
          <w:sz w:val="26"/>
        </w:rPr>
        <w:t xml:space="preserve"> последнему.</w:t>
      </w:r>
    </w:p>
    <w:p w:rsidR="0066109F" w:rsidP="00C32E86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</w:t>
      </w:r>
      <w:r>
        <w:rPr>
          <w:sz w:val="26"/>
        </w:rPr>
        <w:t>цо примирилось с потерпевшим и загладило причиненный ему вред.</w:t>
      </w:r>
    </w:p>
    <w:p w:rsidR="0066109F" w:rsidP="00C32E86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66109F" w:rsidP="00C32E86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</w:t>
      </w:r>
      <w:r>
        <w:rPr>
          <w:sz w:val="26"/>
        </w:rPr>
        <w:t>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Гусака М.Ю. в соответствии со ст. 76 УК РФ, ст. 25 УПК РФ в связи с примирени</w:t>
      </w:r>
      <w:r>
        <w:rPr>
          <w:sz w:val="26"/>
        </w:rPr>
        <w:t>ем с потерпевшим и заглаживанием причиненного потерпевшему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66109F" w:rsidP="00C32E86">
      <w:pPr>
        <w:ind w:firstLine="720"/>
        <w:jc w:val="both"/>
      </w:pPr>
      <w:r>
        <w:rPr>
          <w:sz w:val="26"/>
        </w:rPr>
        <w:t>Веществ</w:t>
      </w:r>
      <w:r>
        <w:rPr>
          <w:sz w:val="26"/>
        </w:rPr>
        <w:t>енное доказательство, планшет</w:t>
      </w:r>
      <w:r>
        <w:rPr>
          <w:sz w:val="26"/>
        </w:rPr>
        <w:t xml:space="preserve"> в корпусе серого цвета, </w:t>
      </w:r>
      <w:r>
        <w:rPr>
          <w:sz w:val="26"/>
        </w:rPr>
        <w:t>imei</w:t>
      </w:r>
      <w:r>
        <w:rPr>
          <w:sz w:val="26"/>
        </w:rPr>
        <w:t xml:space="preserve">: </w:t>
      </w:r>
      <w:r>
        <w:rPr>
          <w:sz w:val="26"/>
        </w:rPr>
        <w:t>находящийся на ответственном хранении,</w:t>
      </w:r>
      <w:r>
        <w:rPr>
          <w:sz w:val="26"/>
        </w:rPr>
        <w:t xml:space="preserve"> по вступлении постановления в законную силу подлежит оставлению по принадлежности.</w:t>
      </w:r>
    </w:p>
    <w:p w:rsidR="0066109F" w:rsidP="00C32E86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66109F" w:rsidP="00C32E86">
      <w:pPr>
        <w:ind w:firstLine="720"/>
        <w:jc w:val="both"/>
      </w:pPr>
      <w:r>
        <w:rPr>
          <w:sz w:val="26"/>
        </w:rPr>
        <w:t>Руководствуясь ст.</w:t>
      </w:r>
      <w:r>
        <w:rPr>
          <w:sz w:val="26"/>
        </w:rPr>
        <w:t xml:space="preserve"> 76 УК Российской Федерации, ст.ст. 25, 254 УПК Российской Федерации, мировой судья</w:t>
      </w:r>
    </w:p>
    <w:p w:rsidR="0066109F">
      <w:pPr>
        <w:jc w:val="center"/>
      </w:pPr>
      <w:r>
        <w:rPr>
          <w:sz w:val="26"/>
        </w:rPr>
        <w:t>ПОСТАНОВИЛ:</w:t>
      </w:r>
    </w:p>
    <w:p w:rsidR="0066109F">
      <w:pPr>
        <w:ind w:firstLine="708"/>
        <w:jc w:val="both"/>
      </w:pPr>
      <w:r>
        <w:rPr>
          <w:sz w:val="26"/>
        </w:rPr>
        <w:t>Прекратить уголовное дело по обвинению Гусака М.Ю.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Гусака М.Ю.</w:t>
      </w:r>
      <w:r>
        <w:rPr>
          <w:sz w:val="26"/>
        </w:rPr>
        <w:t xml:space="preserve"> по ст. 158</w:t>
      </w:r>
      <w:r>
        <w:rPr>
          <w:sz w:val="26"/>
        </w:rPr>
        <w:t xml:space="preserve"> ч.1 УК РФ на основании ст. 76 УК РФ и ст. 25 УПК РФ в связи с примирением с потерпевшим</w:t>
      </w:r>
      <w:r>
        <w:rPr>
          <w:sz w:val="26"/>
        </w:rPr>
        <w:t xml:space="preserve"> и заглаживанием причиненного вреда.</w:t>
      </w:r>
    </w:p>
    <w:p w:rsidR="0066109F" w:rsidP="00C32E86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 законную силу отменить.</w:t>
      </w:r>
    </w:p>
    <w:p w:rsidR="0066109F" w:rsidP="00C32E86">
      <w:pPr>
        <w:ind w:firstLine="708"/>
        <w:jc w:val="both"/>
      </w:pPr>
      <w:r>
        <w:rPr>
          <w:sz w:val="26"/>
        </w:rPr>
        <w:t>Вещественное доказательство, планшет марки</w:t>
      </w:r>
      <w:r>
        <w:rPr>
          <w:sz w:val="26"/>
        </w:rPr>
        <w:t xml:space="preserve"> в корпусе серого цвета, </w:t>
      </w:r>
      <w:r>
        <w:rPr>
          <w:sz w:val="26"/>
        </w:rPr>
        <w:t>imei</w:t>
      </w:r>
      <w:r>
        <w:rPr>
          <w:sz w:val="26"/>
        </w:rPr>
        <w:t xml:space="preserve">: </w:t>
      </w:r>
      <w:r>
        <w:rPr>
          <w:sz w:val="26"/>
        </w:rPr>
        <w:t xml:space="preserve">находящийся на ответственном хранении </w:t>
      </w:r>
      <w:r>
        <w:rPr>
          <w:sz w:val="26"/>
        </w:rPr>
        <w:t>по вступлении постановления в законную силу оставить по принадлежности.</w:t>
      </w:r>
    </w:p>
    <w:p w:rsidR="0066109F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 районный суд через мирового судью судебного участка № 73 Сакского судебного района (Сакский муниципальный район и городской округ Саки) Республики Крым.</w:t>
      </w:r>
    </w:p>
    <w:p w:rsidR="00C32E86">
      <w:pPr>
        <w:jc w:val="center"/>
        <w:rPr>
          <w:sz w:val="26"/>
        </w:rPr>
      </w:pPr>
    </w:p>
    <w:p w:rsidR="00C32E86">
      <w:pPr>
        <w:jc w:val="center"/>
        <w:rPr>
          <w:sz w:val="26"/>
        </w:rPr>
      </w:pPr>
    </w:p>
    <w:p w:rsidR="0066109F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 w:rsidSect="006610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109F"/>
    <w:rsid w:val="0066109F"/>
    <w:rsid w:val="00C32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