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1A17"/>
    <w:p w:rsidR="00A21A17">
      <w:pPr>
        <w:jc w:val="right"/>
      </w:pPr>
      <w:r>
        <w:rPr>
          <w:sz w:val="26"/>
        </w:rPr>
        <w:t>Дело № 1-73-17/2022</w:t>
      </w:r>
    </w:p>
    <w:p w:rsidR="00A21A17">
      <w:pPr>
        <w:jc w:val="right"/>
      </w:pPr>
      <w:r>
        <w:rPr>
          <w:sz w:val="26"/>
        </w:rPr>
        <w:t>УИД:91MS0073-01-2022-000959-75</w:t>
      </w:r>
    </w:p>
    <w:p w:rsidR="00321661">
      <w:pPr>
        <w:jc w:val="center"/>
        <w:rPr>
          <w:sz w:val="26"/>
        </w:rPr>
      </w:pPr>
    </w:p>
    <w:p w:rsidR="00A21A17">
      <w:pPr>
        <w:jc w:val="center"/>
      </w:pPr>
      <w:r>
        <w:rPr>
          <w:sz w:val="26"/>
        </w:rPr>
        <w:t>ПОСТАНОВЛЕНИЕ</w:t>
      </w:r>
    </w:p>
    <w:p w:rsidR="00321661">
      <w:pPr>
        <w:rPr>
          <w:sz w:val="26"/>
        </w:rPr>
      </w:pPr>
    </w:p>
    <w:p w:rsidR="00A21A17">
      <w:r>
        <w:rPr>
          <w:sz w:val="26"/>
        </w:rPr>
        <w:t xml:space="preserve">18 мая 2022 года           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321661">
      <w:pPr>
        <w:ind w:firstLine="708"/>
        <w:jc w:val="both"/>
        <w:rPr>
          <w:sz w:val="26"/>
        </w:rPr>
      </w:pPr>
    </w:p>
    <w:p w:rsidR="00A21A17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</w:t>
      </w:r>
      <w:r>
        <w:rPr>
          <w:sz w:val="26"/>
        </w:rPr>
        <w:t>а Республики Крым Приходько Ю.С., защитника - адвоката Евсеенко Н.М., представившей удостоверение, ордер,</w:t>
      </w:r>
      <w:r>
        <w:rPr>
          <w:sz w:val="26"/>
        </w:rPr>
        <w:t xml:space="preserve"> подсудимого Бородина А.Д., </w:t>
      </w:r>
    </w:p>
    <w:p w:rsidR="00A21A17">
      <w:pPr>
        <w:ind w:firstLine="708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A21A17">
      <w:pPr>
        <w:ind w:firstLine="708"/>
        <w:jc w:val="both"/>
      </w:pPr>
      <w:r>
        <w:rPr>
          <w:sz w:val="26"/>
        </w:rPr>
        <w:t>Бородина А.Д.</w:t>
      </w:r>
    </w:p>
    <w:p w:rsidR="00A21A17">
      <w:pPr>
        <w:ind w:firstLine="708"/>
      </w:pPr>
      <w:r>
        <w:rPr>
          <w:sz w:val="26"/>
        </w:rPr>
        <w:t>в совершении преступления, пре</w:t>
      </w:r>
      <w:r>
        <w:rPr>
          <w:sz w:val="26"/>
        </w:rPr>
        <w:t>дусмотренного ст. 322.3 УК РФ,</w:t>
      </w:r>
    </w:p>
    <w:p w:rsidR="00A21A17">
      <w:pPr>
        <w:jc w:val="center"/>
      </w:pPr>
      <w:r>
        <w:rPr>
          <w:sz w:val="26"/>
        </w:rPr>
        <w:t>У С Т А Н О В И Л:</w:t>
      </w:r>
    </w:p>
    <w:p w:rsidR="00A21A17" w:rsidP="00321661">
      <w:pPr>
        <w:ind w:firstLine="708"/>
        <w:jc w:val="both"/>
      </w:pPr>
      <w:r>
        <w:rPr>
          <w:sz w:val="26"/>
        </w:rPr>
        <w:t>Бородин А.Д. обвиняется в фиктивной постановке на учет иностранного гражданина по месту пребывания в Российской Федерации, при следующих обстоятельствах.</w:t>
      </w:r>
    </w:p>
    <w:p w:rsidR="00A21A17">
      <w:pPr>
        <w:ind w:firstLine="708"/>
        <w:jc w:val="both"/>
      </w:pPr>
      <w:r>
        <w:rPr>
          <w:sz w:val="26"/>
        </w:rPr>
        <w:t>Бородин А.Д.,</w:t>
      </w:r>
      <w:r>
        <w:rPr>
          <w:sz w:val="26"/>
        </w:rPr>
        <w:t xml:space="preserve"> находясь вблизи ОВМ МО МВД России «</w:t>
      </w:r>
      <w:r>
        <w:rPr>
          <w:sz w:val="26"/>
        </w:rPr>
        <w:t>Сакский</w:t>
      </w:r>
      <w:r>
        <w:rPr>
          <w:sz w:val="26"/>
        </w:rPr>
        <w:t>»,</w:t>
      </w:r>
      <w:r>
        <w:rPr>
          <w:sz w:val="26"/>
        </w:rPr>
        <w:t xml:space="preserve"> встретился с ранее знакомым гражданином</w:t>
      </w:r>
      <w:r>
        <w:rPr>
          <w:sz w:val="26"/>
        </w:rPr>
        <w:t>, который попросил его на безвозмездной основе фиктивно поставить его на учет по месту пребывания в Российской Федерации, впоследствии в тот же день, около</w:t>
      </w:r>
      <w:r>
        <w:rPr>
          <w:sz w:val="26"/>
        </w:rPr>
        <w:t xml:space="preserve"> часов, действуя умышленно, с целью фик</w:t>
      </w:r>
      <w:r>
        <w:rPr>
          <w:sz w:val="26"/>
        </w:rPr>
        <w:t>тивной постановки на учет гражданина</w:t>
      </w:r>
      <w:r>
        <w:rPr>
          <w:sz w:val="26"/>
        </w:rPr>
        <w:t xml:space="preserve"> по месту пребывания в Российской Федерации, находясь в помещении ОВМ МО МВД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», расположенном по адресу:</w:t>
      </w:r>
      <w:r>
        <w:rPr>
          <w:sz w:val="26"/>
        </w:rPr>
        <w:t xml:space="preserve"> ,</w:t>
      </w:r>
      <w:r>
        <w:rPr>
          <w:sz w:val="26"/>
        </w:rPr>
        <w:t xml:space="preserve"> </w:t>
      </w:r>
      <w:r>
        <w:rPr>
          <w:sz w:val="26"/>
        </w:rPr>
        <w:t>собственноручно заполнил уведомление о прибытии иностранного гражданина в место пребывания, где указал анкетные данные</w:t>
      </w:r>
      <w:r>
        <w:rPr>
          <w:sz w:val="26"/>
        </w:rPr>
        <w:t>, для оформления фиктивной постановки на учет гражданина,</w:t>
      </w:r>
      <w:r>
        <w:rPr>
          <w:sz w:val="26"/>
        </w:rPr>
        <w:t xml:space="preserve"> продолжая преступные действия, в тот же день, около </w:t>
      </w:r>
      <w:r>
        <w:rPr>
          <w:sz w:val="26"/>
        </w:rPr>
        <w:t>часов, находясь в помещении в помещении ОВМ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расположенного по адресу, </w:t>
      </w:r>
      <w:r>
        <w:rPr>
          <w:sz w:val="26"/>
        </w:rPr>
        <w:t>выступая в</w:t>
      </w:r>
      <w:r>
        <w:rPr>
          <w:sz w:val="26"/>
        </w:rPr>
        <w:t xml:space="preserve"> качестве принимающей стороны, в нарушение положений ст. ст. 20-22 Федерального </w:t>
      </w:r>
      <w:r>
        <w:rPr>
          <w:sz w:val="26"/>
        </w:rPr>
        <w:t>закона от 18.07.2006 № 109-ФЗ «О миграционном учете иностранных граждан и лиц без гражданства в Российской Федерации» (в редакции от 28.12.2013 года), постановления правительст</w:t>
      </w:r>
      <w:r>
        <w:rPr>
          <w:sz w:val="26"/>
        </w:rPr>
        <w:t>ва № 9 «О порядке осуществления миграционного учета иностранных граждан и лиц без гражданства в Российской Федерации» (в редакции Постановления правительства РФ от 07.03.2014 года №172), предоставил специалисту ОВМ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</w:t>
      </w:r>
      <w:r>
        <w:rPr>
          <w:sz w:val="26"/>
        </w:rPr>
        <w:t>заполненно</w:t>
      </w:r>
      <w:r>
        <w:rPr>
          <w:sz w:val="26"/>
        </w:rPr>
        <w:t>е уведомление о прибытии иностранного гражданина</w:t>
      </w:r>
      <w:r>
        <w:rPr>
          <w:sz w:val="26"/>
        </w:rPr>
        <w:t xml:space="preserve"> с указанием места его пребывания по адресу, сроком пребывания</w:t>
      </w:r>
      <w:r>
        <w:rPr>
          <w:sz w:val="26"/>
        </w:rPr>
        <w:t>, удостоверенное его подписью, при этом достоверно зная, что данный иностранный гражданин по указанному адресу пребывать не будет и фа</w:t>
      </w:r>
      <w:r>
        <w:rPr>
          <w:sz w:val="26"/>
        </w:rPr>
        <w:t xml:space="preserve">ктически жилое помещение по указанному адресу иностранному гражданину предоставлять не собирался. Таким образом, своими умышленными действиями Бородин А.Д. осуществил фиктивную постановку </w:t>
      </w:r>
      <w:r>
        <w:rPr>
          <w:sz w:val="26"/>
        </w:rPr>
        <w:t xml:space="preserve">на учет иностранного гражданина </w:t>
      </w:r>
      <w:r>
        <w:rPr>
          <w:sz w:val="26"/>
        </w:rPr>
        <w:t>по месту пребывания в жилом поме</w:t>
      </w:r>
      <w:r>
        <w:rPr>
          <w:sz w:val="26"/>
        </w:rPr>
        <w:t xml:space="preserve">щении в Российской Федерации. </w:t>
      </w:r>
    </w:p>
    <w:p w:rsidR="00A21A17" w:rsidP="00321661">
      <w:pPr>
        <w:ind w:firstLine="708"/>
        <w:jc w:val="both"/>
      </w:pPr>
      <w:r>
        <w:rPr>
          <w:sz w:val="26"/>
        </w:rPr>
        <w:t xml:space="preserve">Действия Бородина А.Д. органами предварительного </w:t>
      </w:r>
      <w:r>
        <w:rPr>
          <w:sz w:val="26"/>
        </w:rPr>
        <w:t>следствия</w:t>
      </w:r>
      <w:r>
        <w:rPr>
          <w:sz w:val="26"/>
        </w:rPr>
        <w:t xml:space="preserve"> верно квалифицированы по ст. 322.3 УК РФ как фиктивная постановка на учет иностранного гражданина по месту пребывания в Российской Федерации.</w:t>
      </w:r>
    </w:p>
    <w:p w:rsidR="00A21A17">
      <w:pPr>
        <w:ind w:firstLine="708"/>
        <w:jc w:val="both"/>
      </w:pPr>
      <w:r>
        <w:rPr>
          <w:sz w:val="26"/>
        </w:rPr>
        <w:t>В ходе судебного рассмот</w:t>
      </w:r>
      <w:r>
        <w:rPr>
          <w:sz w:val="26"/>
        </w:rPr>
        <w:t xml:space="preserve">рения данного уголовного дела защитник, </w:t>
      </w:r>
      <w:r>
        <w:rPr>
          <w:sz w:val="26"/>
        </w:rPr>
        <w:t>заявила ходатайство об освобождении подсудимого Бородина А.Д., от уголовной ответственности на основании п. 2 примечания ст. 322.3 УК РФ, поскольку Бородин А.Д. активно способствовал расследованию и раскрытию этог</w:t>
      </w:r>
      <w:r>
        <w:rPr>
          <w:sz w:val="26"/>
        </w:rPr>
        <w:t>о преступления, а кроме того, она ранее не судим, по месту жительства и регистрации характеризуется положительно, раскаялся в содеянном.</w:t>
      </w:r>
    </w:p>
    <w:p w:rsidR="00A21A17">
      <w:pPr>
        <w:ind w:firstLine="708"/>
        <w:jc w:val="both"/>
      </w:pPr>
      <w:r>
        <w:rPr>
          <w:sz w:val="26"/>
        </w:rPr>
        <w:t>Выслушав подсудимого Бородина А.Д., который поддержал заявленное защитником ходатайство, пояснив, что виновным себя в п</w:t>
      </w:r>
      <w:r>
        <w:rPr>
          <w:sz w:val="26"/>
        </w:rPr>
        <w:t>редъявленном ему органом предварительного расследования обвинении в совершении преступления, предусмотренного ст. 322.3 УК РФ, признает полностью, чистосердечно раскаялся в содеянном и пояснил суду, что ему понятно, что освобождение от уголовной ответствен</w:t>
      </w:r>
      <w:r>
        <w:rPr>
          <w:sz w:val="26"/>
        </w:rPr>
        <w:t>ности по указанному основанию не является реабилитирующим основанием, против чего он не возражает и поддерживает</w:t>
      </w:r>
      <w:r>
        <w:rPr>
          <w:sz w:val="26"/>
        </w:rPr>
        <w:t xml:space="preserve"> </w:t>
      </w:r>
      <w:r>
        <w:rPr>
          <w:sz w:val="26"/>
        </w:rPr>
        <w:t>ходатайство защитника</w:t>
      </w:r>
      <w:r>
        <w:rPr>
          <w:sz w:val="26"/>
        </w:rPr>
        <w:t xml:space="preserve">, выслушав прокурора, не возражавшего против освобождения Бородина А.Д. от уголовной ответственности на основании п. </w:t>
      </w:r>
      <w:r>
        <w:rPr>
          <w:sz w:val="26"/>
        </w:rPr>
        <w:t>2 примечания ст. 322.3 УК РФ, поскольку в ходе предварительного расследования и в суде установлено способствование подсудимого раскрытию этого преступления и в его действиях не содержится иного состава преступления, исследовав материалы уголовного дела, су</w:t>
      </w:r>
      <w:r>
        <w:rPr>
          <w:sz w:val="26"/>
        </w:rPr>
        <w:t xml:space="preserve">д приходит к выводу о том, что ходатайство защитника </w:t>
      </w:r>
      <w:r>
        <w:rPr>
          <w:sz w:val="26"/>
        </w:rPr>
        <w:t>подлежит</w:t>
      </w:r>
      <w:r>
        <w:rPr>
          <w:sz w:val="26"/>
        </w:rPr>
        <w:t xml:space="preserve"> удовлетворению, исходя из следующего.</w:t>
      </w:r>
    </w:p>
    <w:p w:rsidR="00A21A17">
      <w:pPr>
        <w:ind w:firstLine="708"/>
        <w:jc w:val="both"/>
      </w:pPr>
      <w:r>
        <w:rPr>
          <w:sz w:val="26"/>
        </w:rPr>
        <w:t>Согласно пункта</w:t>
      </w:r>
      <w:r>
        <w:rPr>
          <w:sz w:val="26"/>
        </w:rPr>
        <w:t xml:space="preserve"> 2 примечания к ст. 322.3 УК РФ лицо, совершившее преступление, предусмотренное данной статьей, освобождается от уголовной ответственност</w:t>
      </w:r>
      <w:r>
        <w:rPr>
          <w:sz w:val="26"/>
        </w:rPr>
        <w:t>и, если оно способствовало раскрытию этого преступления и если в его действиях не содержится иного состава преступления.</w:t>
      </w:r>
    </w:p>
    <w:p w:rsidR="00A21A17">
      <w:pPr>
        <w:ind w:firstLine="708"/>
        <w:jc w:val="both"/>
      </w:pPr>
      <w:r>
        <w:rPr>
          <w:sz w:val="26"/>
        </w:rPr>
        <w:t>В соответствии с разъяснениями, содержащимися в п. 7 Постановления Пленума Верховного Суда РФ от 27 июня 2013 года N 19 "О применении с</w:t>
      </w:r>
      <w:r>
        <w:rPr>
          <w:sz w:val="26"/>
        </w:rPr>
        <w:t>удами законодательства, регламентирующего основания и порядок освобождения от уголовной ответственности"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</w:t>
      </w:r>
      <w:r>
        <w:rPr>
          <w:sz w:val="26"/>
        </w:rPr>
        <w:t>ующим статьям Особенной части Уголовного кодекса Российской Федерации, производится по правилам, установленным</w:t>
      </w:r>
      <w:r>
        <w:rPr>
          <w:sz w:val="26"/>
        </w:rPr>
        <w:t xml:space="preserve"> такими примечаниями. При этом выполнения общих условий, предусмотренных частью 1 статьи 75 УК РФ, не требуется.</w:t>
      </w:r>
    </w:p>
    <w:p w:rsidR="00A21A17">
      <w:pPr>
        <w:ind w:firstLine="708"/>
        <w:jc w:val="both"/>
      </w:pPr>
      <w:r>
        <w:rPr>
          <w:sz w:val="26"/>
        </w:rPr>
        <w:t>Указанные в пункте 2 примечания к</w:t>
      </w:r>
      <w:r>
        <w:rPr>
          <w:sz w:val="26"/>
        </w:rPr>
        <w:t xml:space="preserve"> ст. 322.3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</w:t>
      </w:r>
      <w:r>
        <w:rPr>
          <w:sz w:val="26"/>
        </w:rPr>
        <w:t xml:space="preserve">актер и не зависит от усмотрения суда. Также оно не требует учета данных о личности обвиняемого и других обстоятельств, </w:t>
      </w:r>
      <w:r>
        <w:rPr>
          <w:sz w:val="26"/>
        </w:rPr>
        <w:t>кроме</w:t>
      </w:r>
      <w:r>
        <w:rPr>
          <w:sz w:val="26"/>
        </w:rPr>
        <w:t xml:space="preserve"> прямо в нем предусмотренных.</w:t>
      </w:r>
    </w:p>
    <w:p w:rsidR="00A21A17">
      <w:pPr>
        <w:ind w:firstLine="708"/>
        <w:jc w:val="both"/>
      </w:pPr>
      <w:r>
        <w:rPr>
          <w:sz w:val="26"/>
        </w:rPr>
        <w:t>При этом освобождение от уголовной ответственности является отказом государства от ее реализации в от</w:t>
      </w:r>
      <w:r>
        <w:rPr>
          <w:sz w:val="26"/>
        </w:rPr>
        <w:t xml:space="preserve">ношении лица, совершившего преступление (в </w:t>
      </w:r>
      <w:r>
        <w:rPr>
          <w:sz w:val="26"/>
        </w:rPr>
        <w:t>частности, от осуждения и наказания такого лица). Посредством применения норм главы 11 УК РФ реализуются принципы справедливости и гуманизма.</w:t>
      </w:r>
    </w:p>
    <w:p w:rsidR="00A21A17">
      <w:pPr>
        <w:ind w:firstLine="708"/>
        <w:jc w:val="both"/>
      </w:pPr>
      <w:r>
        <w:rPr>
          <w:sz w:val="26"/>
        </w:rPr>
        <w:t>Преступление, предусмотренное ст. 322.3 УК РФ, инкриминируемое Бородину</w:t>
      </w:r>
      <w:r>
        <w:rPr>
          <w:sz w:val="26"/>
        </w:rPr>
        <w:t xml:space="preserve"> А.Д., относится к категории преступлений небольшой тяжести.</w:t>
      </w:r>
    </w:p>
    <w:p w:rsidR="00A21A17">
      <w:pPr>
        <w:ind w:firstLine="708"/>
        <w:jc w:val="both"/>
      </w:pPr>
      <w:r>
        <w:rPr>
          <w:sz w:val="26"/>
        </w:rPr>
        <w:t>Как установлено судом и следует из материалов уголовного дела, Бородин А.Д. способствовал раскрытию преступления, предусмотренного ст. 322.3 УК РФ, добровольно рассказал об обстоятельствах соверш</w:t>
      </w:r>
      <w:r>
        <w:rPr>
          <w:sz w:val="26"/>
        </w:rPr>
        <w:t>ения преступления, предоставив информацию, имеющую значение для раскрытия и расследования преступления,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</w:t>
      </w:r>
      <w:r>
        <w:rPr>
          <w:sz w:val="26"/>
        </w:rPr>
        <w:t>ого гражданина, участвовал в производстве следственных действий, направленных на</w:t>
      </w:r>
      <w:r>
        <w:rPr>
          <w:sz w:val="26"/>
        </w:rPr>
        <w:t xml:space="preserve"> закрепление и подтверждение ранее полученных данных, чем оказал содействие в раскрытии этого преступления.</w:t>
      </w:r>
    </w:p>
    <w:p w:rsidR="00A21A17">
      <w:pPr>
        <w:ind w:firstLine="708"/>
        <w:jc w:val="both"/>
      </w:pPr>
      <w:r>
        <w:rPr>
          <w:sz w:val="26"/>
        </w:rPr>
        <w:t>Кроме того, Бородин А.Д. по окончании дознания, ознакомившись с мате</w:t>
      </w:r>
      <w:r>
        <w:rPr>
          <w:sz w:val="26"/>
        </w:rPr>
        <w:t>риалами уголовного дела, после консультации с защитником, заявил ходатайство о рассмотрении дела в порядке особого производства в связи с согласием с предъявленным обвинением.</w:t>
      </w:r>
    </w:p>
    <w:p w:rsidR="00A21A17">
      <w:pPr>
        <w:ind w:firstLine="708"/>
        <w:jc w:val="both"/>
      </w:pPr>
      <w:r>
        <w:rPr>
          <w:sz w:val="26"/>
        </w:rPr>
        <w:t>Согласно разъяснений, содержащихся в п. 17 Постановления Пленума Верховного Суда</w:t>
      </w:r>
      <w:r>
        <w:rPr>
          <w:sz w:val="26"/>
        </w:rPr>
        <w:t xml:space="preserve"> РФ от 09.07.2020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и в </w:t>
      </w:r>
      <w:r>
        <w:rPr>
          <w:sz w:val="26"/>
        </w:rPr>
        <w:t>пункте 2 примечаний к статье 322.3 УК РФ следует понимать действия лица, совершенные как</w:t>
      </w:r>
      <w:r>
        <w:rPr>
          <w:sz w:val="26"/>
        </w:rPr>
        <w:t xml:space="preserve">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</w:t>
      </w:r>
      <w:r>
        <w:rPr>
          <w:sz w:val="26"/>
        </w:rPr>
        <w:t>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</w:t>
      </w:r>
      <w:r>
        <w:rPr>
          <w:sz w:val="26"/>
        </w:rPr>
        <w:t xml:space="preserve">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</w:t>
      </w:r>
      <w:r>
        <w:rPr>
          <w:sz w:val="26"/>
        </w:rPr>
        <w:t>объема</w:t>
      </w:r>
      <w:r>
        <w:rPr>
          <w:sz w:val="26"/>
        </w:rPr>
        <w:t xml:space="preserve"> совершенных лицо</w:t>
      </w:r>
      <w:r>
        <w:rPr>
          <w:sz w:val="26"/>
        </w:rPr>
        <w:t>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A21A17">
      <w:pPr>
        <w:ind w:firstLine="708"/>
        <w:jc w:val="both"/>
      </w:pPr>
      <w:r>
        <w:rPr>
          <w:sz w:val="26"/>
        </w:rPr>
        <w:t>По данному уголовному делу Бородиным А.Д. выполнены все необходимые действия, направ</w:t>
      </w:r>
      <w:r>
        <w:rPr>
          <w:sz w:val="26"/>
        </w:rPr>
        <w:t>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ст. 73 УПК РФ.</w:t>
      </w:r>
    </w:p>
    <w:p w:rsidR="00A21A17">
      <w:pPr>
        <w:ind w:firstLine="708"/>
        <w:jc w:val="both"/>
      </w:pPr>
      <w:r>
        <w:rPr>
          <w:sz w:val="26"/>
        </w:rPr>
        <w:t>Кроме того, состав и</w:t>
      </w:r>
      <w:r>
        <w:rPr>
          <w:sz w:val="26"/>
        </w:rPr>
        <w:t>ного преступления в действиях Бородина А.Д. не содержится.</w:t>
      </w:r>
    </w:p>
    <w:p w:rsidR="00A21A17">
      <w:pPr>
        <w:ind w:firstLine="708"/>
        <w:jc w:val="both"/>
      </w:pPr>
      <w:r>
        <w:rPr>
          <w:sz w:val="26"/>
        </w:rPr>
        <w:t>Учитывая совокупность изложенных обстоятельств, суд приходит к выводу о том, что Бородин А.Д. может быть освобожден от уголовной ответственности за совершение преступления, предусмотренного ст. 322</w:t>
      </w:r>
      <w:r>
        <w:rPr>
          <w:sz w:val="26"/>
        </w:rPr>
        <w:t>.3 УК РФ по основаниям, предусмотренным п. 2 примечания к ст. 322.3 УК РФ.</w:t>
      </w:r>
    </w:p>
    <w:p w:rsidR="00A21A17">
      <w:pPr>
        <w:ind w:firstLine="708"/>
        <w:jc w:val="both"/>
      </w:pPr>
      <w:r>
        <w:rPr>
          <w:sz w:val="26"/>
        </w:rPr>
        <w:t>Обстоятельства, препятствующие прекращению данного уголовного дела, не установлены. Гражданский иск по делу не заявлен.</w:t>
      </w:r>
    </w:p>
    <w:p w:rsidR="00A21A17">
      <w:pPr>
        <w:ind w:firstLine="708"/>
        <w:jc w:val="both"/>
      </w:pPr>
      <w:r>
        <w:rPr>
          <w:sz w:val="26"/>
        </w:rPr>
        <w:t>Вещественное доказательство, уведомление о прибытии иностранн</w:t>
      </w:r>
      <w:r>
        <w:rPr>
          <w:sz w:val="26"/>
        </w:rPr>
        <w:t xml:space="preserve">ого гражданина </w:t>
      </w:r>
      <w:r>
        <w:rPr>
          <w:sz w:val="26"/>
        </w:rPr>
        <w:t>в место пребывания</w:t>
      </w:r>
      <w:r>
        <w:rPr>
          <w:sz w:val="26"/>
        </w:rPr>
        <w:t xml:space="preserve">, хранящееся в материалах уголовного дела, по вступлении постановления в законную силу, подлежит оставлению на хранении в материалах уголовного дела. </w:t>
      </w:r>
    </w:p>
    <w:p w:rsidR="00A21A17" w:rsidP="00321661">
      <w:pPr>
        <w:ind w:firstLine="708"/>
        <w:jc w:val="both"/>
      </w:pPr>
      <w:r>
        <w:rPr>
          <w:sz w:val="26"/>
        </w:rPr>
        <w:t>Руководствуясь п. 2 примечания к ст. 322.3 УК РФ, суд,</w:t>
      </w:r>
    </w:p>
    <w:p w:rsidR="00A21A17">
      <w:pPr>
        <w:jc w:val="center"/>
      </w:pPr>
      <w:r>
        <w:rPr>
          <w:sz w:val="26"/>
        </w:rPr>
        <w:t>ПОСТАНОВИЛ:</w:t>
      </w:r>
    </w:p>
    <w:p w:rsidR="00A21A17">
      <w:pPr>
        <w:ind w:firstLine="540"/>
        <w:jc w:val="both"/>
      </w:pPr>
      <w:r>
        <w:rPr>
          <w:sz w:val="26"/>
        </w:rPr>
        <w:t xml:space="preserve">Освободить Бородина А.Д. </w:t>
      </w:r>
      <w:r>
        <w:rPr>
          <w:sz w:val="26"/>
        </w:rPr>
        <w:t>от уголовной ответственности, предусмотренной ст. 322.3 Уголовного кодекса Российской Федерации на основании п. 2 примечания к статье 322.3 Уголовного кодекса Российской Федерации, в связи со способствованием раскрытию преступления</w:t>
      </w:r>
      <w:r>
        <w:rPr>
          <w:sz w:val="26"/>
        </w:rPr>
        <w:t xml:space="preserve">. </w:t>
      </w:r>
    </w:p>
    <w:p w:rsidR="00A21A17">
      <w:pPr>
        <w:ind w:firstLine="540"/>
        <w:jc w:val="both"/>
      </w:pPr>
      <w:r>
        <w:rPr>
          <w:sz w:val="26"/>
        </w:rPr>
        <w:t>Прекратить уголовное дело по обвинению Бородина А.Д.</w:t>
      </w:r>
      <w:r>
        <w:rPr>
          <w:sz w:val="26"/>
        </w:rPr>
        <w:t xml:space="preserve"> в совершении преступления, предусмотренного ст. 322.3 Уголовного кодекса Российской Федерации, на основании п. 2 примечания к статье 322.3 Уголовного кодекса Российской Федерации, в связи со способство</w:t>
      </w:r>
      <w:r>
        <w:rPr>
          <w:sz w:val="26"/>
        </w:rPr>
        <w:t xml:space="preserve">ванием раскрытию преступления. </w:t>
      </w:r>
    </w:p>
    <w:p w:rsidR="00A21A17" w:rsidP="00321661">
      <w:pPr>
        <w:ind w:firstLine="540"/>
        <w:jc w:val="both"/>
      </w:pPr>
      <w:r>
        <w:rPr>
          <w:sz w:val="26"/>
        </w:rPr>
        <w:t>Меру пресечения Бородину А.Д., подписку о невыезде и надлежащем поведении, по вступлению постановления в законную силу отменить.</w:t>
      </w:r>
    </w:p>
    <w:p w:rsidR="00A21A17" w:rsidP="00321661">
      <w:pPr>
        <w:ind w:firstLine="540"/>
        <w:jc w:val="both"/>
      </w:pPr>
      <w:r>
        <w:rPr>
          <w:sz w:val="26"/>
        </w:rPr>
        <w:t xml:space="preserve">Вещественное доказательство, уведомление о прибытии иностранного гражданина </w:t>
      </w:r>
      <w:r>
        <w:rPr>
          <w:sz w:val="26"/>
        </w:rPr>
        <w:t>в место пребывания</w:t>
      </w:r>
      <w:r>
        <w:rPr>
          <w:sz w:val="26"/>
        </w:rPr>
        <w:t xml:space="preserve">, хранящееся в материалах уголовного дела, по вступлении постановления в законную силу, хранить в материалах уголовного дела. </w:t>
      </w:r>
    </w:p>
    <w:p w:rsidR="00A21A17" w:rsidP="00321661">
      <w:pPr>
        <w:ind w:firstLine="540"/>
        <w:jc w:val="both"/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</w:t>
      </w:r>
      <w:r>
        <w:rPr>
          <w:sz w:val="26"/>
        </w:rPr>
        <w:t xml:space="preserve">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21661">
      <w:pPr>
        <w:jc w:val="center"/>
        <w:rPr>
          <w:sz w:val="26"/>
        </w:rPr>
      </w:pPr>
    </w:p>
    <w:p w:rsidR="00A21A17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A21A1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17"/>
    <w:rsid w:val="00321661"/>
    <w:rsid w:val="00A21A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