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1-74-4/2017</w:t>
      </w:r>
    </w:p>
    <w:p w:rsidR="00A77B3E"/>
    <w:p w:rsidR="00A77B3E" w:rsidP="000C7319">
      <w:pPr>
        <w:jc w:val="center"/>
      </w:pPr>
      <w:r>
        <w:t>ПОСТАНОВЛЕНИЕ</w:t>
      </w:r>
    </w:p>
    <w:p w:rsidR="00A77B3E"/>
    <w:p w:rsidR="00A77B3E"/>
    <w:p w:rsidR="00A77B3E">
      <w:r>
        <w:t xml:space="preserve">06 марта 2017 </w:t>
      </w:r>
      <w:r>
        <w:t>года  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0C7319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0C7319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0C7319">
      <w:pPr>
        <w:jc w:val="both"/>
      </w:pPr>
      <w:r>
        <w:t xml:space="preserve">    </w:t>
      </w:r>
      <w:r>
        <w:tab/>
        <w:t xml:space="preserve">с участием государственного обвинителя – </w:t>
      </w:r>
      <w:r>
        <w:t>Каменьковой</w:t>
      </w:r>
      <w:r>
        <w:t xml:space="preserve"> О.П.,</w:t>
      </w:r>
    </w:p>
    <w:p w:rsidR="00A77B3E" w:rsidP="000C7319">
      <w:pPr>
        <w:jc w:val="both"/>
      </w:pPr>
      <w:r>
        <w:tab/>
        <w:t xml:space="preserve">потерпевшей – Шестаковой Е.Ф., </w:t>
      </w:r>
    </w:p>
    <w:p w:rsidR="00A77B3E" w:rsidP="000C7319">
      <w:pPr>
        <w:jc w:val="both"/>
      </w:pPr>
      <w:r>
        <w:tab/>
        <w:t>подсудимого – Веретенникова Д.Ю.,</w:t>
      </w:r>
    </w:p>
    <w:p w:rsidR="00A77B3E" w:rsidP="000C7319">
      <w:pPr>
        <w:jc w:val="both"/>
      </w:pPr>
      <w:r>
        <w:t xml:space="preserve">          защитника ? адвоката </w:t>
      </w:r>
      <w:r>
        <w:t>Кленяева</w:t>
      </w:r>
      <w:r>
        <w:t xml:space="preserve"> В.В., представившего удостоверение          № 1123 </w:t>
      </w:r>
      <w:r>
        <w:t xml:space="preserve">от дата, выданное Главным управлением Минюста России по адрес, и ордер № 24-3 от дата, </w:t>
      </w:r>
    </w:p>
    <w:p w:rsidR="00A77B3E" w:rsidP="000C7319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0C7319">
      <w:pPr>
        <w:jc w:val="both"/>
      </w:pPr>
      <w:r>
        <w:t xml:space="preserve">Веретенникова Дениса Юрьевича,                 </w:t>
      </w:r>
    </w:p>
    <w:p w:rsidR="00A77B3E" w:rsidP="000C7319">
      <w:pPr>
        <w:jc w:val="both"/>
      </w:pPr>
      <w:r>
        <w:t>паспортные данные, гражданина Российской Федераци</w:t>
      </w:r>
      <w:r>
        <w:t>и, имеющего среднее образование, работающего маляром-штукатуром в наименование организации, не женатого, проживающего по адресу: адрес, ранее не судимого,</w:t>
      </w:r>
    </w:p>
    <w:p w:rsidR="00A77B3E" w:rsidP="000C7319">
      <w:pPr>
        <w:jc w:val="both"/>
      </w:pPr>
      <w:r>
        <w:t>в совершении преступления, предусмотренного ч. 1 ст. 139 УК РФ,</w:t>
      </w:r>
    </w:p>
    <w:p w:rsidR="00A77B3E" w:rsidP="000C7319">
      <w:pPr>
        <w:jc w:val="both"/>
      </w:pPr>
    </w:p>
    <w:p w:rsidR="00A77B3E" w:rsidP="000C7319">
      <w:pPr>
        <w:jc w:val="both"/>
      </w:pPr>
      <w:r>
        <w:t xml:space="preserve">                                    </w:t>
      </w:r>
      <w:r>
        <w:t xml:space="preserve">                      УСТАНОВИЛ :</w:t>
      </w:r>
    </w:p>
    <w:p w:rsidR="00A77B3E" w:rsidP="000C7319">
      <w:pPr>
        <w:jc w:val="both"/>
      </w:pPr>
      <w:r>
        <w:t>Веретенников Д.Ю. обвиняется в совершении незаконного проникновения в жилище, совершенного против воли проживающего в нем лица, при следующих обстоятельствах.</w:t>
      </w:r>
    </w:p>
    <w:p w:rsidR="00A77B3E" w:rsidP="000C7319">
      <w:pPr>
        <w:jc w:val="both"/>
      </w:pPr>
      <w:r>
        <w:t xml:space="preserve">          Веретенников Д.Ю. в период времени с 24 время дата до</w:t>
      </w:r>
      <w:r>
        <w:t xml:space="preserve"> время дата, находясь в состоянии алкогольного опьянения, пришел к жилищу Шестаковой Е.Ф., расположенному по адресу: адрес, где в связи с тем, что последняя не открывала ему дверь,  умышленно, с целью незаконного проникновения в чужое жилище против воли пр</w:t>
      </w:r>
      <w:r>
        <w:t>оживающего в нем лица, нарушая конституционное право граждан на неприкосновенность жилища, закрепленное в статье 25 Конституции Российской Федерации, путем взлома запорного устройства двери,  незаконно проник в вышеуказанное жилище потерпевшей вопреки воле</w:t>
      </w:r>
      <w:r>
        <w:t xml:space="preserve">  последней, где незаконно пребывал определенное время.</w:t>
      </w:r>
    </w:p>
    <w:p w:rsidR="00A77B3E" w:rsidP="000C7319">
      <w:pPr>
        <w:jc w:val="both"/>
      </w:pPr>
      <w:r>
        <w:t>Действия Веретенникова Д.Ю. подлежат квалификации по                     ч. 1 ст. 139 УК РФ, как незаконное проникновение в жилище, совершенное против воли проживающего в нем лица.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судебном з</w:t>
      </w:r>
      <w:r>
        <w:t xml:space="preserve">аседании потерпевшая </w:t>
      </w:r>
      <w:r>
        <w:t>Шесткова</w:t>
      </w:r>
      <w:r>
        <w:t xml:space="preserve"> Е.Ф. заявила ходатайство о прекращении уголовного дела в отношении          Веретенникова Д.Ю. по ч. 1 ст. 139 УК РФ в связи с примирением с подсудимым и заглаживанием причиненного потерпевшей вреда, ссылаясь на те обстоятельс</w:t>
      </w:r>
      <w:r>
        <w:t xml:space="preserve">тва, что причиненный ей вред заглажен в полном объеме путем принесения подсудимым извинений и </w:t>
      </w:r>
      <w:r>
        <w:t>возмещением вреда, в связи с чем они с подсудимым примирились и потерпевшая не имеет к нему каких-либо претензий материального и морального характера.</w:t>
      </w:r>
    </w:p>
    <w:p w:rsidR="00A77B3E" w:rsidP="000C7319">
      <w:pPr>
        <w:jc w:val="both"/>
      </w:pPr>
      <w:r>
        <w:t xml:space="preserve">          П</w:t>
      </w:r>
      <w:r>
        <w:t>одсудимый Веретенников Д.Ю.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     ч. 1 ст. 139 УК РФ, признал полностью, чистосердечно  раскаялс</w:t>
      </w:r>
      <w:r>
        <w:t>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</w:t>
      </w:r>
      <w:r>
        <w:t>ого ч. 1 ст. 139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</w:t>
      </w:r>
      <w:r>
        <w:t xml:space="preserve">ию не является реабилитирующим основанием, против чего он не возражает и поддерживает ходатайство потерпевшей Шестаковой Е.Ф.      </w:t>
      </w:r>
    </w:p>
    <w:p w:rsidR="00A77B3E" w:rsidP="000C7319">
      <w:pPr>
        <w:jc w:val="both"/>
      </w:pPr>
      <w:r>
        <w:t xml:space="preserve">Выслушав прокурора, подсудимого и защитника, полагавших возможным прекратить в отношении  Веретенникова Д.Ю. уголовное дело </w:t>
      </w:r>
      <w:r>
        <w:t>по ч. 1 ст. 139 УК РФ по указанным потерпевшей основаниям, суд приходит к выводу о том, что уголовное дело в отношении Веретенникова Д.Ю. подлежит прекращению, исходя из следующего.</w:t>
      </w:r>
    </w:p>
    <w:p w:rsidR="00A77B3E" w:rsidP="000C7319">
      <w:pPr>
        <w:jc w:val="both"/>
      </w:pPr>
      <w:r>
        <w:t xml:space="preserve">           Согласно ст. 76 УК РФ лицо, впервые совершившее преступление не</w:t>
      </w:r>
      <w:r>
        <w:t>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0C7319">
      <w:pPr>
        <w:jc w:val="both"/>
      </w:pPr>
      <w:r>
        <w:t xml:space="preserve">            Преступление, предусмотренное ч. 1 ст. 139 УК РФ, является согласно ст. 15 УК РФ пре</w:t>
      </w:r>
      <w:r>
        <w:t>ступлением небольшой тяжести.</w:t>
      </w:r>
    </w:p>
    <w:p w:rsidR="00A77B3E" w:rsidP="000C7319">
      <w:pPr>
        <w:jc w:val="both"/>
      </w:pPr>
      <w:r>
        <w:t xml:space="preserve">            Веретенников Д.Ю. ранее не судимый, признал вину, раскаялся в содеянном, примирился с потерпевшей и загладил причиненный потерпевшей вред, что подтверждается пояснениями потерпевшей Шестаковой Е.Ф. о возмещении при</w:t>
      </w:r>
      <w:r>
        <w:t>чиненного ей материального ущерба и морального вреда, которая просила в связи с этим прекратить данное уголовное дело по ч.1 ст. 139 УК РФ за примирением с подсудимым.</w:t>
      </w:r>
    </w:p>
    <w:p w:rsidR="00A77B3E" w:rsidP="000C7319">
      <w:pPr>
        <w:jc w:val="both"/>
      </w:pPr>
      <w:r>
        <w:t xml:space="preserve">            Согласно ст. 25 УПК РФ суд вправе на основании заявления потерпевшего прекра</w:t>
      </w:r>
      <w:r>
        <w:t>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0C7319">
      <w:pPr>
        <w:jc w:val="both"/>
      </w:pPr>
      <w:r>
        <w:t xml:space="preserve">      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0C7319">
      <w:pPr>
        <w:jc w:val="both"/>
      </w:pPr>
      <w:r>
        <w:t xml:space="preserve">            Учитывая все обстоятельства в их совокупности, суд пришёл к выводу о возможности прекращения уголовного де</w:t>
      </w:r>
      <w:r>
        <w:t>ла и уголовного преследования в отношении Веретенникова Д.Ю.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</w:t>
      </w:r>
      <w:r>
        <w:t>и, примирился с потерпевшей и загладил причиненный ей вред и вследствие раскаяния перестал быть общественно опасным.</w:t>
      </w:r>
    </w:p>
    <w:p w:rsidR="00A77B3E" w:rsidP="000C7319">
      <w:pPr>
        <w:jc w:val="both"/>
      </w:pPr>
      <w:r>
        <w:t xml:space="preserve">           Руководствуясь ст. 76 УК Российской Федерации, </w:t>
      </w:r>
      <w:r>
        <w:t>ст.ст</w:t>
      </w:r>
      <w:r>
        <w:t>. 25, 254, 256 УПК Российской Федерации, суд</w:t>
      </w:r>
    </w:p>
    <w:p w:rsidR="00A77B3E" w:rsidP="000C7319">
      <w:pPr>
        <w:jc w:val="both"/>
      </w:pPr>
    </w:p>
    <w:p w:rsidR="00A77B3E" w:rsidP="000C7319">
      <w:pPr>
        <w:jc w:val="center"/>
      </w:pPr>
      <w:r>
        <w:t>ПОСТАНОВИ</w:t>
      </w:r>
      <w:r>
        <w:t>Л:</w:t>
      </w:r>
    </w:p>
    <w:p w:rsidR="00A77B3E" w:rsidP="000C7319">
      <w:pPr>
        <w:jc w:val="both"/>
      </w:pPr>
      <w:r>
        <w:t>Прекратить уголовн</w:t>
      </w:r>
      <w:r>
        <w:t xml:space="preserve">ое дело по обвинению Веретенникова Дениса Юрьевича в совершении преступления, предусмотренного                                ч. 1 ст. 139 УК РФ, и уголовное преследование Веретенникова Дениса Юрьевича по  ч. 1 ст. 139  УК РФ на основании ст. 76 УК РФ и   </w:t>
      </w:r>
      <w:r>
        <w:t xml:space="preserve">                    ст. 25 УПК РФ в связи с примирением с потерпевшей Шестаковой Е.Ф. и заглаживанием причиненного вреда.</w:t>
      </w:r>
    </w:p>
    <w:p w:rsidR="00A77B3E" w:rsidP="000C7319">
      <w:pPr>
        <w:jc w:val="both"/>
      </w:pPr>
      <w:r>
        <w:t xml:space="preserve">            Меру пресечения Веретенникову Д.Ю. в виде подписки о невыезде и надлежащем поведении по вступлении постановления в законну</w:t>
      </w:r>
      <w:r>
        <w:t>ю силу отменить.</w:t>
      </w:r>
    </w:p>
    <w:p w:rsidR="00A77B3E" w:rsidP="000C7319">
      <w:pPr>
        <w:jc w:val="both"/>
      </w:pPr>
      <w:r>
        <w:t xml:space="preserve">           Постановление может быть обжаловано сторонами в апелляционном порядке в </w:t>
      </w:r>
      <w:r>
        <w:t>Сакский</w:t>
      </w:r>
      <w:r>
        <w:t xml:space="preserve"> районный суд Республики Крым в течение 10 суток со дня его вынесения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Крым.</w:t>
      </w:r>
    </w:p>
    <w:p w:rsidR="00A77B3E" w:rsidP="000C7319">
      <w:pPr>
        <w:jc w:val="both"/>
      </w:pPr>
    </w:p>
    <w:p w:rsidR="00A77B3E" w:rsidP="000C7319">
      <w:pPr>
        <w:jc w:val="both"/>
      </w:pPr>
    </w:p>
    <w:p w:rsidR="00A77B3E" w:rsidP="000C7319">
      <w:pPr>
        <w:jc w:val="both"/>
      </w:pPr>
      <w:r>
        <w:t xml:space="preserve">Мировой судья                                                                                   А.М. </w:t>
      </w:r>
      <w:r>
        <w:t>Смолий</w:t>
      </w:r>
    </w:p>
    <w:p w:rsidR="00A77B3E" w:rsidP="000C731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19"/>
    <w:rsid w:val="000C73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