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D227D">
      <w:pPr>
        <w:jc w:val="both"/>
      </w:pPr>
      <w:r>
        <w:t xml:space="preserve">                                                                                      –       2      –</w:t>
      </w:r>
    </w:p>
    <w:p w:rsidR="00A77B3E" w:rsidP="00AD227D">
      <w:pPr>
        <w:jc w:val="both"/>
      </w:pPr>
      <w:r>
        <w:t xml:space="preserve">                                                                                        Дело № 1-74-5/2017</w:t>
      </w:r>
    </w:p>
    <w:p w:rsidR="00A77B3E" w:rsidP="00AD227D">
      <w:pPr>
        <w:jc w:val="both"/>
      </w:pPr>
    </w:p>
    <w:p w:rsidR="00A77B3E" w:rsidP="00AD227D">
      <w:pPr>
        <w:jc w:val="both"/>
      </w:pPr>
    </w:p>
    <w:p w:rsidR="00A77B3E" w:rsidP="00AD227D">
      <w:pPr>
        <w:jc w:val="center"/>
      </w:pPr>
      <w:r>
        <w:t>ПРИГОВОР</w:t>
      </w:r>
    </w:p>
    <w:p w:rsidR="00A77B3E" w:rsidP="00AD227D">
      <w:pPr>
        <w:jc w:val="center"/>
      </w:pPr>
      <w:r>
        <w:t>ИМЕНЕМ РОССИЙСКОЙ ФЕДЕРАЦИИ</w:t>
      </w:r>
    </w:p>
    <w:p w:rsidR="00A77B3E" w:rsidP="00AD227D">
      <w:pPr>
        <w:jc w:val="both"/>
      </w:pPr>
    </w:p>
    <w:p w:rsidR="00A77B3E" w:rsidP="00AD227D">
      <w:pPr>
        <w:jc w:val="both"/>
      </w:pPr>
    </w:p>
    <w:p w:rsidR="00A77B3E" w:rsidP="00AD227D">
      <w:pPr>
        <w:jc w:val="both"/>
      </w:pPr>
    </w:p>
    <w:p w:rsidR="00A77B3E" w:rsidP="00AD227D">
      <w:pPr>
        <w:jc w:val="both"/>
      </w:pPr>
      <w:r>
        <w:t xml:space="preserve">10 </w:t>
      </w:r>
      <w:r>
        <w:t>марта 2017 года                                                                                         г. Саки</w:t>
      </w:r>
    </w:p>
    <w:p w:rsidR="00A77B3E" w:rsidP="00AD227D">
      <w:pPr>
        <w:jc w:val="both"/>
      </w:pPr>
      <w:r>
        <w:t xml:space="preserve">        </w:t>
      </w:r>
    </w:p>
    <w:p w:rsidR="00A77B3E" w:rsidP="00AD227D">
      <w:pPr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</w:t>
      </w:r>
      <w:r>
        <w:t>олий</w:t>
      </w:r>
      <w:r>
        <w:t xml:space="preserve"> А.М., </w:t>
      </w:r>
    </w:p>
    <w:p w:rsidR="00A77B3E" w:rsidP="00AD227D">
      <w:pPr>
        <w:jc w:val="both"/>
      </w:pPr>
      <w:r>
        <w:t xml:space="preserve">при секретаре </w:t>
      </w:r>
      <w:r>
        <w:t>Байдацкой</w:t>
      </w:r>
      <w:r>
        <w:t xml:space="preserve"> А.А.,  </w:t>
      </w:r>
    </w:p>
    <w:p w:rsidR="00A77B3E" w:rsidP="00AD227D">
      <w:pPr>
        <w:jc w:val="both"/>
      </w:pPr>
      <w:r>
        <w:t xml:space="preserve">    </w:t>
      </w:r>
      <w:r>
        <w:tab/>
        <w:t xml:space="preserve">с участием государственного обвинителя – </w:t>
      </w:r>
      <w:r>
        <w:t>Килина</w:t>
      </w:r>
      <w:r>
        <w:t xml:space="preserve"> С.В.,</w:t>
      </w:r>
    </w:p>
    <w:p w:rsidR="00A77B3E" w:rsidP="00AD227D">
      <w:pPr>
        <w:jc w:val="both"/>
      </w:pPr>
      <w:r>
        <w:tab/>
        <w:t xml:space="preserve">потерпевшего – Голубева А.Н., </w:t>
      </w:r>
    </w:p>
    <w:p w:rsidR="00A77B3E" w:rsidP="00AD227D">
      <w:pPr>
        <w:jc w:val="both"/>
      </w:pPr>
      <w:r>
        <w:tab/>
        <w:t xml:space="preserve">подсудимого Горбатенко С.С., </w:t>
      </w:r>
    </w:p>
    <w:p w:rsidR="00A77B3E" w:rsidP="00AD227D">
      <w:pPr>
        <w:jc w:val="both"/>
      </w:pPr>
      <w:r>
        <w:t xml:space="preserve">         защитника ? адвоката </w:t>
      </w:r>
      <w:r>
        <w:t>Шушкановой</w:t>
      </w:r>
      <w:r>
        <w:t xml:space="preserve"> В.А., представившей  удостоверение № 1594 от дата</w:t>
      </w:r>
      <w:r>
        <w:t xml:space="preserve">, выданное Главным управлением Минюста России по адрес, и ордер № 103               от дата, рассмотрев в открытом судебном заседании уголовное дело по обвинению: </w:t>
      </w:r>
    </w:p>
    <w:p w:rsidR="00A77B3E" w:rsidP="00AD227D">
      <w:pPr>
        <w:jc w:val="both"/>
      </w:pPr>
      <w:r>
        <w:t xml:space="preserve">Горбатенко Сергея Сергеевича,                    </w:t>
      </w:r>
    </w:p>
    <w:p w:rsidR="00A77B3E" w:rsidP="00AD227D">
      <w:pPr>
        <w:jc w:val="both"/>
      </w:pPr>
      <w:r>
        <w:t>паспортные данные УССР, гражданина Российс</w:t>
      </w:r>
      <w:r>
        <w:t>кой Федерации, имеющего среднее образование, холостого, работающего машинистом автогрейдера у                    наименование организации, невоеннообязанного, зарегистрированного и проживающего по адресу: адрес, ранее не судимого,</w:t>
      </w:r>
    </w:p>
    <w:p w:rsidR="00A77B3E" w:rsidP="00AD227D">
      <w:pPr>
        <w:jc w:val="both"/>
      </w:pPr>
      <w:r>
        <w:t>в совершении преступления</w:t>
      </w:r>
      <w:r>
        <w:t>, предусмотренного ч. 1 ст. 119 УК РФ,</w:t>
      </w:r>
    </w:p>
    <w:p w:rsidR="00A77B3E" w:rsidP="00AD227D">
      <w:pPr>
        <w:jc w:val="both"/>
      </w:pPr>
    </w:p>
    <w:p w:rsidR="00A77B3E" w:rsidP="00AD227D">
      <w:pPr>
        <w:jc w:val="both"/>
      </w:pPr>
      <w:r>
        <w:t xml:space="preserve">                                                            </w:t>
      </w:r>
    </w:p>
    <w:p w:rsidR="00A77B3E" w:rsidP="00AD227D">
      <w:pPr>
        <w:jc w:val="both"/>
      </w:pPr>
      <w:r>
        <w:t>УСТАНОВИЛ:</w:t>
      </w:r>
    </w:p>
    <w:p w:rsidR="00A77B3E" w:rsidP="00AD227D">
      <w:pPr>
        <w:jc w:val="both"/>
      </w:pPr>
      <w:r>
        <w:t>Горбатенко С.С. совершил угрозу убийством, если имелись основания опасаться осуществления этой угрозы, при следующих обстоятельствах.</w:t>
      </w:r>
    </w:p>
    <w:p w:rsidR="00A77B3E" w:rsidP="00AD227D">
      <w:pPr>
        <w:jc w:val="both"/>
      </w:pPr>
      <w:r>
        <w:t>Горбатенко</w:t>
      </w:r>
      <w:r>
        <w:t xml:space="preserve"> С.С. дата, около время, находясь в состоянии алкогольного опьянения, во дворе дома № 17 по адрес в адрес, на почве возникших неприязненных отношений с ранее знакомым ему           Голубевым А.Н., с целью запугивания последнего, демонстрируя серьезность св</w:t>
      </w:r>
      <w:r>
        <w:t>их намерений, держа в руках пневматический пистолет, подошел к Голубеву А.Н. на расстояние около 1,5 метров и направил ствол пистолета в сторону последнего, высказывая при этом угрозу убийством, создав тем самым реальную возможность приведения угрозы в исп</w:t>
      </w:r>
      <w:r>
        <w:t xml:space="preserve">олнение. </w:t>
      </w:r>
    </w:p>
    <w:p w:rsidR="00A77B3E" w:rsidP="00AD227D">
      <w:pPr>
        <w:jc w:val="both"/>
      </w:pPr>
    </w:p>
    <w:p w:rsidR="00A77B3E" w:rsidP="00AD227D">
      <w:pPr>
        <w:jc w:val="both"/>
      </w:pPr>
    </w:p>
    <w:p w:rsidR="00A77B3E" w:rsidP="00AD227D">
      <w:pPr>
        <w:jc w:val="both"/>
      </w:pPr>
      <w:r>
        <w:t>Голубев А.Н. воспринял угрозу своей жизни и здоровью реальной, поскольку у него имелось достаточно оснований опасаться приведения угрозы в исполнение в связи с тем, что в момент ее высказывания Горбатенко С.С. находится в состоянии алкогольного</w:t>
      </w:r>
      <w:r>
        <w:t xml:space="preserve"> опьянения и демонстрировал предмет, который потерпевший </w:t>
      </w:r>
      <w:r>
        <w:t xml:space="preserve">воспринял как боевой пистолет, последний был эмоционально возбужден и своим действиями создавал условия для реального восприятия угрозы убийством.                    </w:t>
      </w:r>
    </w:p>
    <w:p w:rsidR="00A77B3E" w:rsidP="00AD227D">
      <w:pPr>
        <w:jc w:val="both"/>
      </w:pPr>
      <w:r>
        <w:tab/>
      </w:r>
      <w:r>
        <w:tab/>
        <w:t xml:space="preserve">    В ходе ознакомления с мате</w:t>
      </w:r>
      <w:r>
        <w:t xml:space="preserve">риалами уголовного дела при разъяснении требований ст. 217 УПК РФ Горбатенко С.С. после консультации с защитником и в его присутствии заявил ходатайство о постановлении приговора без проведения судебного разбирательства в связи с согласием с предъявленным </w:t>
      </w:r>
      <w:r>
        <w:t>обвинением.</w:t>
      </w:r>
    </w:p>
    <w:p w:rsidR="00A77B3E" w:rsidP="00AD227D">
      <w:pPr>
        <w:jc w:val="both"/>
      </w:pPr>
      <w:r>
        <w:t xml:space="preserve">                     Подсудимый Горбатенко С.С.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</w:t>
      </w:r>
      <w:r>
        <w:t xml:space="preserve"> также подсудимый пояснил, что предъявленное обвинение ему понятно, он согласен с обвинением в совершении преступления, предусмотренного ч. 1 ст. 119 УК РФ, в полном объеме, осознает характер заявленного им ходатайства и последствия постановления приговора</w:t>
      </w:r>
      <w:r>
        <w:t xml:space="preserve"> без проведения судебного разбирательства. </w:t>
      </w:r>
    </w:p>
    <w:p w:rsidR="00A77B3E" w:rsidP="00AD227D">
      <w:pPr>
        <w:jc w:val="both"/>
      </w:pPr>
      <w:r>
        <w:t xml:space="preserve">                     Защитник подсудимого поддержала заявленное подсудимым ходатайство о рассмотрении уголовного дела без проведения судебного разбирательства, государственный обвинитель и потерпевший Голубев А.Н</w:t>
      </w:r>
      <w:r>
        <w:t>.  не возражали против постановления приговора без проведения судебного разбирательства.</w:t>
      </w:r>
    </w:p>
    <w:p w:rsidR="00A77B3E" w:rsidP="00AD227D">
      <w:pPr>
        <w:jc w:val="both"/>
      </w:pPr>
      <w:r>
        <w:t xml:space="preserve">                     Принимая во внимание вышеуказанные обстоятельства, суд приходит к выводу о том, что ходатайство подсудимого Горбатенко С.С. заявлено им в соответс</w:t>
      </w:r>
      <w:r>
        <w:t xml:space="preserve">твии с требованиями главы 40 УПК РФ, в связи с чем суд полагает 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A77B3E" w:rsidP="00AD227D">
      <w:pPr>
        <w:jc w:val="both"/>
      </w:pPr>
      <w:r>
        <w:t xml:space="preserve">                     Суд приходит к выводу, что обвинение, с кот</w:t>
      </w:r>
      <w:r>
        <w:t>орым согласился подсудимый Горбатенко С.С., обоснованно, подтверждается доказательствами, собранными по уголовному делу.</w:t>
      </w:r>
    </w:p>
    <w:p w:rsidR="00A77B3E" w:rsidP="00AD227D">
      <w:pPr>
        <w:jc w:val="both"/>
      </w:pPr>
      <w:r>
        <w:t xml:space="preserve">           Действия Горбатенко С.С. подлежат квалификации по ч. 1                   ст. 119 УК РФ, как угроза убийством, если имелись о</w:t>
      </w:r>
      <w:r>
        <w:t>снования опасаться осуществления этой угрозы.</w:t>
      </w:r>
    </w:p>
    <w:p w:rsidR="00A77B3E" w:rsidP="00AD227D">
      <w:pPr>
        <w:jc w:val="both"/>
      </w:pPr>
      <w:r>
        <w:t xml:space="preserve">          При решении вопроса о назначении наказания, суд в соответствии со ст. 60 УК РФ учитывает характер и степень общественной опасности преступления и личность виновного, в том числе обстоятельства, смягча</w:t>
      </w:r>
      <w:r>
        <w:t>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A77B3E" w:rsidP="00AD227D">
      <w:pPr>
        <w:jc w:val="both"/>
      </w:pPr>
      <w:r>
        <w:t xml:space="preserve">         </w:t>
      </w:r>
    </w:p>
    <w:p w:rsidR="00A77B3E" w:rsidP="00AD227D">
      <w:pPr>
        <w:jc w:val="both"/>
      </w:pPr>
    </w:p>
    <w:p w:rsidR="00A77B3E" w:rsidP="00AD227D">
      <w:pPr>
        <w:jc w:val="both"/>
      </w:pPr>
    </w:p>
    <w:p w:rsidR="00A77B3E" w:rsidP="00AD227D">
      <w:pPr>
        <w:jc w:val="both"/>
      </w:pPr>
    </w:p>
    <w:p w:rsidR="00A77B3E" w:rsidP="00AD227D">
      <w:pPr>
        <w:jc w:val="both"/>
      </w:pPr>
      <w:r>
        <w:t xml:space="preserve">Так, принимая во внимание степень тяжести совершенного    Горбатенко С.С. преступления, которое в соответствии со ст. </w:t>
      </w:r>
      <w:r>
        <w:t>15 УК РФ является преступлением небольшой тяжести, принимая во внимание обстоятельства совершения вышеуказанного преступления, объектом которого являются жизнь и здоровье, которое Горбатенко С.С. совершил в состоянии алкогольного опьянения, которое способс</w:t>
      </w:r>
      <w:r>
        <w:t xml:space="preserve">твовало совершению данного преступления, который характеризуется по </w:t>
      </w:r>
      <w:r>
        <w:t>месту проживания как лицо, злоупотребляющее алкогольными напитками, суд на основании           ст. 63  ч. 1.1 УК РФ признает обстоятельством, отягчающим наказание - совершение преступления</w:t>
      </w:r>
      <w:r>
        <w:t xml:space="preserve"> в состоянии опьянения, вызванном употреблением алкоголя, и приходит к выводу о том, что необходимым и достаточным для исправления Горбатенко С.С. и предупреждения совершения им новых преступлений, является наказание в виде обязательных работ. </w:t>
      </w:r>
    </w:p>
    <w:p w:rsidR="00A77B3E" w:rsidP="00AD227D">
      <w:pPr>
        <w:jc w:val="both"/>
      </w:pPr>
      <w:r>
        <w:t xml:space="preserve">          В</w:t>
      </w:r>
      <w:r>
        <w:t>месте с тем, учитывая смягчающие наказание обстоятельства, которыми в соответствии со ст. 61 ч. 1 п. «и» УК РФ суд признает активное способствование раскрытию и расследованию преступления, принимая во внимание данные о личности подсудимого Горбатенко С.С.,</w:t>
      </w:r>
      <w:r>
        <w:t xml:space="preserve"> ранее не судимого, работающего, удовлетворительно характеризующегося по месту жительства, суд приходит к выводу о возможности назначения наказания в виде обязательных работ значительно ниже максимального предела, установленного санкцией ч. 1 ст. 119 УК РФ</w:t>
      </w:r>
      <w:r>
        <w:t xml:space="preserve"> для данного вида наказания.</w:t>
      </w:r>
    </w:p>
    <w:p w:rsidR="00A77B3E" w:rsidP="00AD227D">
      <w:pPr>
        <w:jc w:val="both"/>
      </w:pPr>
      <w:r>
        <w:t xml:space="preserve">          Руководствуясь ст. ст. 303-304, 307-309, 316 УПК РФ, суд</w:t>
      </w:r>
    </w:p>
    <w:p w:rsidR="00A77B3E" w:rsidP="00AD227D">
      <w:pPr>
        <w:jc w:val="both"/>
      </w:pPr>
    </w:p>
    <w:p w:rsidR="00A77B3E" w:rsidP="00AD227D">
      <w:pPr>
        <w:jc w:val="both"/>
      </w:pPr>
    </w:p>
    <w:p w:rsidR="00A77B3E" w:rsidP="00AD227D">
      <w:pPr>
        <w:jc w:val="both"/>
      </w:pPr>
      <w:r>
        <w:t>ПРИГОВОРИЛ:</w:t>
      </w:r>
    </w:p>
    <w:p w:rsidR="00A77B3E" w:rsidP="00AD227D">
      <w:pPr>
        <w:jc w:val="both"/>
      </w:pPr>
      <w:r>
        <w:t xml:space="preserve">           Горбатенко Сергея Сергеевича признать виновным в совершении преступления, предусмотренного ч. 1 ст. 119 УК РФ, и назначить ему наказани</w:t>
      </w:r>
      <w:r>
        <w:t>е по ч. 1 ст. 119 УК РФ в виде 180 часов (ста восьмидесяти часов) обязательных работ.</w:t>
      </w:r>
    </w:p>
    <w:p w:rsidR="00A77B3E" w:rsidP="00AD227D">
      <w:pPr>
        <w:jc w:val="both"/>
      </w:pPr>
      <w:r>
        <w:t xml:space="preserve">           Меру процессуального принуждения  в виде обязательства о явке по вступлению приговора в законную силу отменить.</w:t>
      </w:r>
    </w:p>
    <w:p w:rsidR="00A77B3E" w:rsidP="00AD227D">
      <w:pPr>
        <w:jc w:val="both"/>
      </w:pPr>
      <w:r>
        <w:t xml:space="preserve">           Вещественное доказательство – пневма</w:t>
      </w:r>
      <w:r>
        <w:t>тический (газобаллонный пистолет) наименование организации, калибра 4 мм, № Е03141201663, изготовленный промышленным способом наименование организации, находящийся на хранении в МО МВД России «</w:t>
      </w:r>
      <w:r>
        <w:t>Сакский</w:t>
      </w:r>
      <w:r>
        <w:t>» по квитанции № 7 от дата, передать в Министерство внут</w:t>
      </w:r>
      <w:r>
        <w:t>ренних дел по Республике Крым  для определения его дальнейшей судьбы в соответствии с Федеральным законом «Об оружии».</w:t>
      </w:r>
    </w:p>
    <w:p w:rsidR="00A77B3E" w:rsidP="00AD227D">
      <w:pPr>
        <w:jc w:val="both"/>
      </w:pPr>
      <w:r>
        <w:t xml:space="preserve">            Приговор может быть обжалован сторонами в течение 10 суток со дня его провозглашения в </w:t>
      </w:r>
      <w:r>
        <w:t>Сакский</w:t>
      </w:r>
      <w:r>
        <w:t xml:space="preserve"> районный суд Республики Крым ч</w:t>
      </w:r>
      <w:r>
        <w:t xml:space="preserve">ерез мирового судью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в порядке, установленном статьями 389.1 и 389.3 УПК РФ,  с соблюдением пределов обжалования приговора, установленных </w:t>
      </w:r>
      <w:r>
        <w:t xml:space="preserve">ст. 317 УПК РФ. </w:t>
      </w:r>
    </w:p>
    <w:p w:rsidR="00A77B3E" w:rsidP="00AD227D">
      <w:pPr>
        <w:jc w:val="both"/>
      </w:pPr>
      <w:r>
        <w:t xml:space="preserve">           </w:t>
      </w:r>
    </w:p>
    <w:p w:rsidR="00A77B3E" w:rsidP="00AD227D">
      <w:pPr>
        <w:jc w:val="both"/>
      </w:pPr>
    </w:p>
    <w:p w:rsidR="00A77B3E" w:rsidP="00AD227D">
      <w:pPr>
        <w:jc w:val="both"/>
      </w:pPr>
      <w: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</w:t>
      </w:r>
      <w:r>
        <w:t>вления, принесенные другими участниками уголовного процесса.</w:t>
      </w:r>
    </w:p>
    <w:p w:rsidR="00A77B3E" w:rsidP="00AD227D">
      <w:pPr>
        <w:jc w:val="both"/>
      </w:pPr>
    </w:p>
    <w:p w:rsidR="00A77B3E" w:rsidP="00AD227D">
      <w:pPr>
        <w:jc w:val="both"/>
      </w:pPr>
    </w:p>
    <w:p w:rsidR="00A77B3E" w:rsidP="00AD227D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  <w:r>
        <w:t xml:space="preserve"> </w:t>
      </w:r>
    </w:p>
    <w:p w:rsidR="00A77B3E" w:rsidP="00AD227D">
      <w:pPr>
        <w:jc w:val="both"/>
      </w:pPr>
    </w:p>
    <w:p w:rsidR="00A77B3E" w:rsidP="00AD227D">
      <w:pPr>
        <w:jc w:val="both"/>
      </w:pPr>
    </w:p>
    <w:p w:rsidR="00A77B3E" w:rsidP="00AD227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7D"/>
    <w:rsid w:val="00A77B3E"/>
    <w:rsid w:val="00AD22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