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1444" w:rsidRPr="00F8445C" w:rsidP="00F8445C">
      <w:pPr>
        <w:widowControl w:val="0"/>
        <w:spacing w:before="240" w:after="60"/>
        <w:jc w:val="right"/>
      </w:pPr>
      <w:r w:rsidRPr="00F8445C">
        <w:t>Дело № 1-74-20/2019</w:t>
      </w:r>
    </w:p>
    <w:p w:rsidR="00F8445C">
      <w:pPr>
        <w:jc w:val="center"/>
        <w:rPr>
          <w:b/>
        </w:rPr>
      </w:pPr>
    </w:p>
    <w:p w:rsidR="00F31444">
      <w:pPr>
        <w:jc w:val="center"/>
        <w:rPr>
          <w:b/>
        </w:rPr>
      </w:pPr>
      <w:r w:rsidRPr="00F8445C">
        <w:rPr>
          <w:b/>
        </w:rPr>
        <w:t xml:space="preserve">ПОСТАНОВЛЕНИЕ </w:t>
      </w:r>
    </w:p>
    <w:p w:rsidR="00F8445C" w:rsidRPr="00F8445C">
      <w:pPr>
        <w:jc w:val="center"/>
      </w:pPr>
    </w:p>
    <w:p w:rsidR="00F31444">
      <w:r w:rsidRPr="00F8445C">
        <w:t xml:space="preserve">06 декабря 2019 года </w:t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  <w:t xml:space="preserve">     </w:t>
      </w:r>
      <w:r w:rsidRPr="00F8445C">
        <w:t>г. Саки</w:t>
      </w:r>
    </w:p>
    <w:p w:rsidR="00F8445C" w:rsidRPr="00F8445C"/>
    <w:p w:rsidR="00F31444" w:rsidRPr="00F8445C">
      <w:pPr>
        <w:ind w:firstLine="708"/>
        <w:jc w:val="both"/>
      </w:pPr>
      <w:r w:rsidRPr="00F8445C">
        <w:t xml:space="preserve">Мировой судья судебного участка № 74 </w:t>
      </w:r>
      <w:r w:rsidRPr="00F8445C">
        <w:t>Сакского</w:t>
      </w:r>
      <w:r w:rsidRPr="00F8445C">
        <w:t xml:space="preserve"> судебного района (</w:t>
      </w:r>
      <w:r w:rsidRPr="00F8445C">
        <w:t>Сакский</w:t>
      </w:r>
      <w:r w:rsidRPr="00F8445C">
        <w:t xml:space="preserve"> муниципальный район и городской округ Саки) Республики Крым </w:t>
      </w:r>
      <w:r w:rsidRPr="00F8445C">
        <w:t>Смолий</w:t>
      </w:r>
      <w:r w:rsidRPr="00F8445C">
        <w:t xml:space="preserve"> А.М., </w:t>
      </w:r>
    </w:p>
    <w:p w:rsidR="00F31444" w:rsidRPr="00F8445C" w:rsidP="00CD3B34">
      <w:pPr>
        <w:ind w:firstLine="708"/>
        <w:jc w:val="both"/>
      </w:pPr>
      <w:r w:rsidRPr="00F8445C">
        <w:t xml:space="preserve">с участием частного обвинителя - </w:t>
      </w:r>
      <w:r w:rsidRPr="00F8445C">
        <w:t xml:space="preserve">потерпевшего – </w:t>
      </w:r>
      <w:r w:rsidRPr="00F8445C">
        <w:t>фио</w:t>
      </w:r>
      <w:r w:rsidRPr="00F8445C">
        <w:t xml:space="preserve">, </w:t>
      </w:r>
    </w:p>
    <w:p w:rsidR="00F31444" w:rsidRPr="00F8445C">
      <w:pPr>
        <w:ind w:firstLine="708"/>
        <w:jc w:val="both"/>
      </w:pPr>
      <w:r w:rsidRPr="00F8445C">
        <w:t xml:space="preserve">подсудимого – Сарая П.В., </w:t>
      </w:r>
    </w:p>
    <w:p w:rsidR="00F31444" w:rsidRPr="00F8445C">
      <w:pPr>
        <w:ind w:firstLine="708"/>
        <w:jc w:val="both"/>
      </w:pPr>
      <w:r>
        <w:t>защитника подсудимого -</w:t>
      </w:r>
      <w:r w:rsidRPr="00F8445C" w:rsidR="00CD3B34">
        <w:t xml:space="preserve"> адвоката Гаврилюка М.А., представившего удостоверение № 1044 от 26 октября 2015 г., выданное Главным управлением Минюста России по Республике Крым и Севастополю, и ордер № 49 от 30 ноя</w:t>
      </w:r>
      <w:r w:rsidRPr="00F8445C" w:rsidR="00CD3B34">
        <w:t xml:space="preserve">бря 2019 г., </w:t>
      </w:r>
    </w:p>
    <w:p w:rsidR="00F31444" w:rsidRPr="00F8445C">
      <w:pPr>
        <w:ind w:firstLine="708"/>
        <w:jc w:val="both"/>
      </w:pPr>
      <w:r w:rsidRPr="00F8445C">
        <w:t xml:space="preserve">при секретаре судебного заседания </w:t>
      </w:r>
      <w:r w:rsidRPr="00F8445C">
        <w:t>Речкиной</w:t>
      </w:r>
      <w:r w:rsidRPr="00F8445C">
        <w:t xml:space="preserve"> Л.В. , </w:t>
      </w:r>
    </w:p>
    <w:p w:rsidR="00F31444" w:rsidRPr="00F8445C">
      <w:pPr>
        <w:ind w:firstLine="708"/>
        <w:jc w:val="both"/>
      </w:pPr>
      <w:r w:rsidRPr="00F8445C">
        <w:t xml:space="preserve">рассмотрев в открытом судебном заседании материалы уголовного дела в отношении: </w:t>
      </w:r>
    </w:p>
    <w:p w:rsidR="00F31444" w:rsidRPr="00F8445C" w:rsidP="00F8445C">
      <w:pPr>
        <w:ind w:left="851" w:firstLine="567"/>
        <w:jc w:val="both"/>
      </w:pPr>
      <w:r w:rsidRPr="00F8445C">
        <w:t xml:space="preserve">Сарая Павла Владимировича, </w:t>
      </w:r>
    </w:p>
    <w:p w:rsidR="00F31444" w:rsidRPr="00F8445C">
      <w:pPr>
        <w:ind w:left="1418"/>
        <w:jc w:val="both"/>
      </w:pPr>
      <w:r w:rsidRPr="00F8445C">
        <w:t>паспортные данные</w:t>
      </w:r>
      <w:r w:rsidRPr="00F8445C">
        <w:t>, гражданина Российской Федерации, с высшим образованием, же</w:t>
      </w:r>
      <w:r w:rsidRPr="00F8445C">
        <w:t xml:space="preserve">натого, имеющего двух несовершеннолетних детей, работающего в должности </w:t>
      </w:r>
      <w:r w:rsidR="00F8445C">
        <w:t>«должность»</w:t>
      </w:r>
      <w:r w:rsidRPr="00F8445C">
        <w:t xml:space="preserve"> </w:t>
      </w:r>
      <w:r w:rsidR="00F8445C">
        <w:t>«</w:t>
      </w:r>
      <w:r w:rsidRPr="00F8445C">
        <w:t>наименование организации</w:t>
      </w:r>
      <w:r w:rsidR="00F8445C">
        <w:t>»</w:t>
      </w:r>
      <w:r w:rsidRPr="00F8445C">
        <w:t>, зарегистрированного по адресу: адрес, проживающий по адресу: адрес, военнообязанного, несудимого,</w:t>
      </w:r>
    </w:p>
    <w:p w:rsidR="00F31444" w:rsidRPr="00F8445C">
      <w:pPr>
        <w:jc w:val="both"/>
      </w:pPr>
      <w:r w:rsidRPr="00F8445C">
        <w:t>обвиняемого в совершении преступления,</w:t>
      </w:r>
      <w:r w:rsidRPr="00F8445C">
        <w:t xml:space="preserve"> предусмотренного ч. 1 ст. 115 УК РФ,</w:t>
      </w:r>
    </w:p>
    <w:p w:rsidR="00F8445C" w:rsidP="00F8445C">
      <w:pPr>
        <w:jc w:val="center"/>
      </w:pPr>
    </w:p>
    <w:p w:rsidR="00F31444" w:rsidRPr="00F8445C" w:rsidP="00F8445C">
      <w:pPr>
        <w:jc w:val="center"/>
      </w:pPr>
      <w:r w:rsidRPr="00F8445C">
        <w:t>УСТАНОВИЛ</w:t>
      </w:r>
      <w:r w:rsidRPr="00F8445C">
        <w:t xml:space="preserve"> :</w:t>
      </w:r>
    </w:p>
    <w:p w:rsidR="00F31444" w:rsidRPr="00F8445C">
      <w:pPr>
        <w:jc w:val="both"/>
      </w:pPr>
      <w:r>
        <w:t>Ф</w:t>
      </w:r>
      <w:r w:rsidRPr="00F8445C" w:rsidR="00CD3B34">
        <w:t>ио</w:t>
      </w:r>
      <w:r w:rsidRPr="00F8445C" w:rsidR="00CD3B34">
        <w:t xml:space="preserve"> обратился в суд с заявлением о привлечении Сарая П.В. к уголовной ответственности по ч. 1 ст. 115 УК РФ. </w:t>
      </w:r>
    </w:p>
    <w:p w:rsidR="00F31444" w:rsidRPr="00F8445C">
      <w:pPr>
        <w:ind w:firstLine="708"/>
        <w:jc w:val="both"/>
      </w:pPr>
      <w:r w:rsidRPr="00F8445C">
        <w:t xml:space="preserve">В судебном заседании частный обвинитель-потерпевший </w:t>
      </w:r>
      <w:r w:rsidRPr="00F8445C">
        <w:t>фио</w:t>
      </w:r>
      <w:r w:rsidRPr="00F8445C">
        <w:t xml:space="preserve"> ходатайствовал </w:t>
      </w:r>
      <w:r w:rsidRPr="00F8445C">
        <w:t>о прекращении производств</w:t>
      </w:r>
      <w:r w:rsidRPr="00F8445C">
        <w:t xml:space="preserve">а по данному делу в связи с примирением с подсудимым </w:t>
      </w:r>
      <w:r w:rsidR="00F8445C">
        <w:t xml:space="preserve">      </w:t>
      </w:r>
      <w:r w:rsidRPr="00F8445C">
        <w:t>Сараем</w:t>
      </w:r>
      <w:r w:rsidRPr="00F8445C">
        <w:t xml:space="preserve"> П.В. </w:t>
      </w:r>
    </w:p>
    <w:p w:rsidR="00F31444" w:rsidRPr="00F8445C">
      <w:pPr>
        <w:ind w:firstLine="708"/>
        <w:jc w:val="both"/>
      </w:pPr>
      <w:r w:rsidRPr="00F8445C">
        <w:t xml:space="preserve">Выслушав частного обвинителя-потерпевшего </w:t>
      </w:r>
      <w:r w:rsidRPr="00F8445C">
        <w:t>фио</w:t>
      </w:r>
      <w:r w:rsidRPr="00F8445C">
        <w:t>, подсудимого Сарая П.В. и его защитника Гаврилюка М.А., не возражавших против прекращения производства по данному уголовному делу в связи с прим</w:t>
      </w:r>
      <w:r w:rsidRPr="00F8445C">
        <w:t xml:space="preserve">ирение потерпевшего с подсудимым и возмещении причиненного потерпевшему ущерба, мировой судья приходит к выводу о том, что производство по данному уголовному делу подлежит прекращению, исходя из следующего. </w:t>
      </w:r>
    </w:p>
    <w:p w:rsidR="00F31444" w:rsidRPr="00F8445C">
      <w:pPr>
        <w:ind w:firstLine="708"/>
        <w:jc w:val="both"/>
      </w:pPr>
      <w:r w:rsidRPr="00F8445C">
        <w:t>Согласно ч. 2 ст. 20 УПК РФ уголовное дело о пре</w:t>
      </w:r>
      <w:r w:rsidRPr="00F8445C">
        <w:t>ступлении, предусмотренном ч. 1</w:t>
      </w:r>
      <w:r w:rsidR="00F8445C">
        <w:t xml:space="preserve">  </w:t>
      </w:r>
      <w:r w:rsidRPr="00F8445C">
        <w:t xml:space="preserve"> </w:t>
      </w:r>
      <w:hyperlink r:id="rId4" w:history="1">
        <w:r w:rsidRPr="00F8445C">
          <w:t xml:space="preserve">ст. 115 </w:t>
        </w:r>
      </w:hyperlink>
      <w:r w:rsidRPr="00F8445C">
        <w:t>УК РФ, считается уголовным делом частного обвинения, возбуждается не иначе как по зая</w:t>
      </w:r>
      <w:r w:rsidRPr="00F8445C">
        <w:t xml:space="preserve">влению потерпевшего, его законного представителя, за исключением случаев, предусмотренных ч. 4 настоящей статьи, и подлежат прекращению в связи с примирением потерпевшего с обвиняемым. </w:t>
      </w:r>
    </w:p>
    <w:p w:rsidR="00F31444" w:rsidRPr="00F8445C">
      <w:pPr>
        <w:ind w:firstLine="708"/>
        <w:jc w:val="both"/>
      </w:pPr>
      <w:r w:rsidRPr="00F8445C">
        <w:t>В соответствии с ч. 5 ст. 319 УПК РФ, мировой судья разъясняет сторона</w:t>
      </w:r>
      <w:r w:rsidRPr="00F8445C">
        <w:t xml:space="preserve">м возможность примирения. </w:t>
      </w:r>
      <w:r w:rsidRPr="00F8445C">
        <w:t>В случае поступления от них заявлений о примирении производство по уголовному делу по постановлению</w:t>
      </w:r>
      <w:r w:rsidRPr="00F8445C">
        <w:t xml:space="preserve"> мирового судьи прекращается в соответствии с ч. 2 ст. 20 УПК РФ.</w:t>
      </w:r>
    </w:p>
    <w:p w:rsidR="00F31444" w:rsidRPr="00F8445C">
      <w:pPr>
        <w:ind w:firstLine="708"/>
        <w:jc w:val="both"/>
      </w:pPr>
      <w:r w:rsidRPr="00F8445C">
        <w:t>Волеизъявление сторон, изложенное в их ходатайствах, свидетельств</w:t>
      </w:r>
      <w:r w:rsidRPr="00F8445C">
        <w:t xml:space="preserve">ует об их реальном примирении. </w:t>
      </w:r>
    </w:p>
    <w:p w:rsidR="00F31444" w:rsidRPr="00F8445C">
      <w:pPr>
        <w:ind w:firstLine="708"/>
        <w:jc w:val="both"/>
      </w:pPr>
      <w:r w:rsidRPr="00F8445C">
        <w:t>На основании изложенного, руководствуясь ч. 2 ст. 20, ч. 5 ст. 319 УПК РФ, суд</w:t>
      </w:r>
    </w:p>
    <w:p w:rsidR="00F8445C">
      <w:pPr>
        <w:jc w:val="center"/>
      </w:pPr>
    </w:p>
    <w:p w:rsidR="00F8445C">
      <w:pPr>
        <w:jc w:val="center"/>
      </w:pPr>
    </w:p>
    <w:p w:rsidR="00F31444" w:rsidRPr="00F8445C">
      <w:pPr>
        <w:jc w:val="center"/>
      </w:pPr>
      <w:r w:rsidRPr="00F8445C">
        <w:t>ПОСТАНОВИЛ:</w:t>
      </w:r>
    </w:p>
    <w:p w:rsidR="00F31444" w:rsidRPr="00F8445C">
      <w:pPr>
        <w:jc w:val="both"/>
      </w:pPr>
      <w:r w:rsidRPr="00F8445C">
        <w:t>прекратить производство по уголовному делу частного обвинения в отношении Сарая Павла Владимировича, обвиняемого в совершении преступ</w:t>
      </w:r>
      <w:r w:rsidRPr="00F8445C">
        <w:t>ления, предусмотренного ч. 1 ст. 115 УК РФ, на основании ч. 2 ст. 20 УПК РФ, в связи с примирением сторон.</w:t>
      </w:r>
    </w:p>
    <w:p w:rsidR="00F31444">
      <w:pPr>
        <w:ind w:firstLine="708"/>
        <w:jc w:val="both"/>
      </w:pPr>
      <w:r w:rsidRPr="00F8445C">
        <w:t xml:space="preserve">Постановление может быть обжаловано сторонами в </w:t>
      </w:r>
      <w:r w:rsidRPr="00F8445C">
        <w:t>Сакский</w:t>
      </w:r>
      <w:r w:rsidRPr="00F8445C">
        <w:t xml:space="preserve"> районный суд Республики Крым в течение 10 суток со дня его вынесения через мирового судью суд</w:t>
      </w:r>
      <w:r w:rsidRPr="00F8445C">
        <w:t xml:space="preserve">ебного участка № 74 </w:t>
      </w:r>
      <w:r w:rsidRPr="00F8445C">
        <w:t>Сакского</w:t>
      </w:r>
      <w:r w:rsidRPr="00F8445C">
        <w:t xml:space="preserve"> судебного района (</w:t>
      </w:r>
      <w:r w:rsidRPr="00F8445C">
        <w:t>Сакский</w:t>
      </w:r>
      <w:r w:rsidRPr="00F8445C">
        <w:t xml:space="preserve"> муниципальный район и городской округ Саки) Республики Крым. </w:t>
      </w:r>
    </w:p>
    <w:p w:rsidR="00F8445C">
      <w:pPr>
        <w:ind w:firstLine="708"/>
        <w:jc w:val="both"/>
      </w:pPr>
    </w:p>
    <w:p w:rsidR="00F8445C" w:rsidRPr="00F8445C">
      <w:pPr>
        <w:ind w:firstLine="708"/>
        <w:jc w:val="both"/>
      </w:pPr>
    </w:p>
    <w:p w:rsidR="00F31444" w:rsidRPr="00F8445C">
      <w:pPr>
        <w:jc w:val="both"/>
      </w:pPr>
      <w:r w:rsidRPr="00F8445C">
        <w:t xml:space="preserve">Мировой судья </w:t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</w:r>
      <w:r w:rsidR="00F8445C">
        <w:tab/>
        <w:t xml:space="preserve">  </w:t>
      </w:r>
      <w:r w:rsidR="00F8445C">
        <w:tab/>
        <w:t xml:space="preserve">      </w:t>
      </w:r>
      <w:r w:rsidRPr="00F8445C">
        <w:t xml:space="preserve">А.М. </w:t>
      </w:r>
      <w:r w:rsidRPr="00F8445C">
        <w:t>Смолий</w:t>
      </w:r>
      <w:r w:rsidRPr="00F8445C">
        <w:t xml:space="preserve"> </w:t>
      </w:r>
    </w:p>
    <w:sectPr w:rsidSect="00F8445C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4"/>
    <w:rsid w:val="00CD3B34"/>
    <w:rsid w:val="00F31444"/>
    <w:rsid w:val="00F84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01148CB1FC6A5573FC08494B5958E54489ED01934FB3EF75967F70AE64865D0486207B0B130EAx01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